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A267D" w14:textId="6858B714" w:rsidR="00F04104" w:rsidRPr="00AC34BE" w:rsidRDefault="001064FA" w:rsidP="00AC34BE">
      <w:pPr>
        <w:pStyle w:val="Title"/>
        <w:tabs>
          <w:tab w:val="left" w:pos="1008"/>
        </w:tabs>
        <w:rPr>
          <w:rFonts w:cs="Arial"/>
        </w:rPr>
      </w:pPr>
      <w:r>
        <w:rPr>
          <w:rFonts w:cs="Arial"/>
        </w:rPr>
        <w:t>D</w:t>
      </w:r>
      <w:r w:rsidR="00F04104" w:rsidRPr="00AC34BE">
        <w:rPr>
          <w:rFonts w:cs="Arial"/>
        </w:rPr>
        <w:t>epartment of Health and Human Services</w:t>
      </w:r>
    </w:p>
    <w:p w14:paraId="34E368B8" w14:textId="77777777" w:rsidR="00F04104" w:rsidRPr="00AC34BE" w:rsidRDefault="00F04104" w:rsidP="00AC34BE">
      <w:pPr>
        <w:pStyle w:val="Title"/>
        <w:tabs>
          <w:tab w:val="left" w:pos="1008"/>
        </w:tabs>
        <w:rPr>
          <w:rFonts w:cs="Arial"/>
        </w:rPr>
      </w:pPr>
      <w:r w:rsidRPr="00AC34BE">
        <w:rPr>
          <w:rFonts w:cs="Arial"/>
        </w:rPr>
        <w:t>Substance Abuse and Mental Health Services Administration</w:t>
      </w:r>
    </w:p>
    <w:p w14:paraId="12B16B1E" w14:textId="469B650D" w:rsidR="009F54ED" w:rsidRPr="009F54ED" w:rsidRDefault="009F54ED" w:rsidP="009F54ED">
      <w:pPr>
        <w:pStyle w:val="Subtitle"/>
        <w:rPr>
          <w:sz w:val="36"/>
          <w:szCs w:val="36"/>
        </w:rPr>
      </w:pPr>
      <w:r w:rsidRPr="009F54ED">
        <w:rPr>
          <w:sz w:val="36"/>
          <w:szCs w:val="36"/>
        </w:rPr>
        <w:t>FY 2023 Transforming Lives Through Supported Employment</w:t>
      </w:r>
      <w:r w:rsidR="00D5530F">
        <w:rPr>
          <w:sz w:val="36"/>
          <w:szCs w:val="36"/>
        </w:rPr>
        <w:t xml:space="preserve"> </w:t>
      </w:r>
      <w:r w:rsidR="002B40F0">
        <w:rPr>
          <w:sz w:val="36"/>
          <w:szCs w:val="36"/>
        </w:rPr>
        <w:t>Program</w:t>
      </w:r>
    </w:p>
    <w:p w14:paraId="3B6715A5" w14:textId="77777777" w:rsidR="009F54ED" w:rsidRPr="009F54ED" w:rsidRDefault="009F54ED" w:rsidP="009F54ED">
      <w:pPr>
        <w:pStyle w:val="Subtitle"/>
        <w:rPr>
          <w:sz w:val="36"/>
          <w:szCs w:val="36"/>
        </w:rPr>
      </w:pPr>
      <w:r w:rsidRPr="009F54ED">
        <w:rPr>
          <w:sz w:val="36"/>
          <w:szCs w:val="36"/>
        </w:rPr>
        <w:t xml:space="preserve">(Short Title: </w:t>
      </w:r>
      <w:r w:rsidRPr="00620836">
        <w:rPr>
          <w:sz w:val="36"/>
          <w:szCs w:val="36"/>
        </w:rPr>
        <w:t>Supported Employment Program</w:t>
      </w:r>
      <w:r w:rsidRPr="009F54ED">
        <w:rPr>
          <w:sz w:val="36"/>
          <w:szCs w:val="36"/>
        </w:rPr>
        <w:t>)</w:t>
      </w:r>
    </w:p>
    <w:p w14:paraId="36C47FF6" w14:textId="77777777" w:rsidR="00F04104" w:rsidRPr="00AC34BE" w:rsidRDefault="00F04104" w:rsidP="00AC34BE">
      <w:pPr>
        <w:pStyle w:val="StyleBoldCentered"/>
        <w:rPr>
          <w:rFonts w:cs="Arial"/>
        </w:rPr>
      </w:pPr>
      <w:r w:rsidRPr="00AC34BE">
        <w:rPr>
          <w:rFonts w:cs="Arial"/>
        </w:rPr>
        <w:t>(Initial Announcement)</w:t>
      </w:r>
    </w:p>
    <w:p w14:paraId="2B6DCB4C" w14:textId="77777777" w:rsidR="00F04104" w:rsidRPr="00AC34BE" w:rsidRDefault="00F04104" w:rsidP="00AC34BE">
      <w:pPr>
        <w:pStyle w:val="StyleBoldCentered"/>
        <w:rPr>
          <w:rFonts w:cs="Arial"/>
        </w:rPr>
      </w:pPr>
    </w:p>
    <w:p w14:paraId="2E1CEEAA" w14:textId="7FABC59D" w:rsidR="00F04104" w:rsidRPr="00AC34BE" w:rsidRDefault="00674EDF" w:rsidP="00AC34BE">
      <w:pPr>
        <w:pStyle w:val="Subtitle"/>
        <w:tabs>
          <w:tab w:val="left" w:pos="1008"/>
        </w:tabs>
        <w:rPr>
          <w:highlight w:val="yellow"/>
        </w:rPr>
      </w:pPr>
      <w:r>
        <w:t>Notice of Funding</w:t>
      </w:r>
      <w:r w:rsidR="003A325D" w:rsidRPr="00AC34BE">
        <w:t xml:space="preserve"> Opportunity</w:t>
      </w:r>
      <w:r w:rsidR="0082447C">
        <w:t xml:space="preserve"> </w:t>
      </w:r>
      <w:r w:rsidR="00F04104" w:rsidRPr="00AC34BE">
        <w:t>(</w:t>
      </w:r>
      <w:r>
        <w:t>NOFO</w:t>
      </w:r>
      <w:r w:rsidR="00F04104" w:rsidRPr="00AC34BE">
        <w:t xml:space="preserve">) No. </w:t>
      </w:r>
      <w:r w:rsidR="009F54ED" w:rsidRPr="009F54ED">
        <w:t>SM-23-008</w:t>
      </w:r>
    </w:p>
    <w:p w14:paraId="26FCB13F" w14:textId="1E236DE2" w:rsidR="00F04104" w:rsidRPr="00AC34BE" w:rsidRDefault="00674EDF" w:rsidP="00FB1AA8">
      <w:pPr>
        <w:jc w:val="center"/>
        <w:rPr>
          <w:rFonts w:cs="Arial"/>
          <w:b/>
          <w:bCs/>
        </w:rPr>
      </w:pPr>
      <w:r w:rsidRPr="0016192E">
        <w:rPr>
          <w:rFonts w:cs="Arial"/>
          <w:b/>
          <w:bCs/>
          <w:sz w:val="28"/>
          <w:szCs w:val="28"/>
        </w:rPr>
        <w:t>Assistance Listing Number</w:t>
      </w:r>
      <w:r w:rsidR="00F04104" w:rsidRPr="00AC34BE">
        <w:rPr>
          <w:rFonts w:cs="Arial"/>
          <w:b/>
          <w:bCs/>
        </w:rPr>
        <w:t xml:space="preserve">: </w:t>
      </w:r>
      <w:r w:rsidR="001B072F">
        <w:rPr>
          <w:rFonts w:cs="Arial"/>
          <w:b/>
          <w:bCs/>
          <w:sz w:val="28"/>
          <w:szCs w:val="22"/>
        </w:rPr>
        <w:t>93.243</w:t>
      </w:r>
    </w:p>
    <w:p w14:paraId="47288E49" w14:textId="77777777" w:rsidR="00F04104" w:rsidRPr="00AC34BE" w:rsidRDefault="00F04104" w:rsidP="00AC34BE">
      <w:pPr>
        <w:pStyle w:val="Title"/>
        <w:tabs>
          <w:tab w:val="left" w:pos="1008"/>
        </w:tabs>
        <w:contextualSpacing/>
        <w:rPr>
          <w:rFonts w:cs="Arial"/>
        </w:rPr>
      </w:pPr>
      <w:r w:rsidRPr="00AC34BE">
        <w:rPr>
          <w:rFonts w:cs="Arial"/>
        </w:rPr>
        <w:t>Key Dates:</w:t>
      </w:r>
    </w:p>
    <w:tbl>
      <w:tblPr>
        <w:tblW w:w="9990"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5" w:type="dxa"/>
          <w:left w:w="115" w:type="dxa"/>
          <w:bottom w:w="115" w:type="dxa"/>
          <w:right w:w="115" w:type="dxa"/>
        </w:tblCellMar>
        <w:tblLook w:val="0000" w:firstRow="0" w:lastRow="0" w:firstColumn="0" w:lastColumn="0" w:noHBand="0" w:noVBand="0"/>
      </w:tblPr>
      <w:tblGrid>
        <w:gridCol w:w="3240"/>
        <w:gridCol w:w="6750"/>
      </w:tblGrid>
      <w:tr w:rsidR="00073AC8" w:rsidRPr="00AC34BE" w14:paraId="174008C3" w14:textId="77777777" w:rsidTr="0048708A">
        <w:trPr>
          <w:cantSplit/>
        </w:trPr>
        <w:tc>
          <w:tcPr>
            <w:tcW w:w="3240" w:type="dxa"/>
          </w:tcPr>
          <w:p w14:paraId="79E75C89" w14:textId="77777777" w:rsidR="00136055" w:rsidRPr="00F84482" w:rsidRDefault="00136055" w:rsidP="00AC34BE">
            <w:pPr>
              <w:pStyle w:val="Normal0ptParagraph"/>
              <w:rPr>
                <w:rStyle w:val="StyleBold"/>
                <w:rFonts w:cs="Arial"/>
              </w:rPr>
            </w:pPr>
            <w:r w:rsidRPr="00F84482">
              <w:rPr>
                <w:rStyle w:val="StyleBold"/>
                <w:rFonts w:cs="Arial"/>
              </w:rPr>
              <w:t>Application Deadline</w:t>
            </w:r>
          </w:p>
        </w:tc>
        <w:tc>
          <w:tcPr>
            <w:tcW w:w="6750" w:type="dxa"/>
          </w:tcPr>
          <w:p w14:paraId="3BD5E1B1" w14:textId="74BDBF0D" w:rsidR="00136055" w:rsidRPr="00F84482" w:rsidRDefault="00136055" w:rsidP="00AC34BE">
            <w:pPr>
              <w:pStyle w:val="Normal0ptParagraph"/>
              <w:rPr>
                <w:rStyle w:val="StyleBold"/>
                <w:rFonts w:cs="Arial"/>
              </w:rPr>
            </w:pPr>
            <w:r w:rsidRPr="00F84482">
              <w:rPr>
                <w:rStyle w:val="StyleBold"/>
                <w:rFonts w:cs="Arial"/>
              </w:rPr>
              <w:t xml:space="preserve">Applications are due by </w:t>
            </w:r>
            <w:r w:rsidR="0020585B">
              <w:rPr>
                <w:rStyle w:val="StyleBold"/>
                <w:rFonts w:cs="Arial"/>
              </w:rPr>
              <w:t>May 1, 2023</w:t>
            </w:r>
            <w:r w:rsidRPr="00F84482">
              <w:rPr>
                <w:rStyle w:val="StyleBold"/>
                <w:rFonts w:cs="Arial"/>
              </w:rPr>
              <w:t>.</w:t>
            </w:r>
            <w:r w:rsidR="00381B0F">
              <w:rPr>
                <w:rStyle w:val="StyleBold"/>
                <w:rFonts w:cs="Arial"/>
              </w:rPr>
              <w:t xml:space="preserve"> </w:t>
            </w:r>
            <w:r w:rsidRPr="00F84482">
              <w:rPr>
                <w:rStyle w:val="StyleBold"/>
                <w:rFonts w:cs="Arial"/>
              </w:rPr>
              <w:t xml:space="preserve"> </w:t>
            </w:r>
          </w:p>
        </w:tc>
      </w:tr>
      <w:tr w:rsidR="00073AC8" w:rsidRPr="00AC34BE" w14:paraId="7300C0B8" w14:textId="77777777" w:rsidTr="0048708A">
        <w:trPr>
          <w:cantSplit/>
          <w:trHeight w:val="1423"/>
        </w:trPr>
        <w:tc>
          <w:tcPr>
            <w:tcW w:w="3240" w:type="dxa"/>
          </w:tcPr>
          <w:p w14:paraId="0E9CE2EE" w14:textId="77777777" w:rsidR="00136055" w:rsidRPr="00F84482" w:rsidRDefault="00136055" w:rsidP="00AC34BE">
            <w:pPr>
              <w:pStyle w:val="Normal0ptParagraph"/>
              <w:rPr>
                <w:rStyle w:val="StyleBold"/>
                <w:rFonts w:cs="Arial"/>
              </w:rPr>
            </w:pPr>
            <w:r w:rsidRPr="00F84482">
              <w:rPr>
                <w:rStyle w:val="StyleBold"/>
                <w:rFonts w:cs="Arial"/>
              </w:rPr>
              <w:t>Intergovernmental Review</w:t>
            </w:r>
          </w:p>
          <w:p w14:paraId="33BA7FE1" w14:textId="77777777" w:rsidR="00136055" w:rsidRPr="00F84482" w:rsidRDefault="00136055" w:rsidP="00AC34BE">
            <w:pPr>
              <w:pStyle w:val="Normal0ptParagraph"/>
              <w:rPr>
                <w:rFonts w:cs="Arial"/>
                <w:b/>
                <w:bCs/>
              </w:rPr>
            </w:pPr>
            <w:r w:rsidRPr="00F84482">
              <w:rPr>
                <w:rStyle w:val="StyleBold"/>
                <w:rFonts w:cs="Arial"/>
              </w:rPr>
              <w:t>(E.O. 12372)</w:t>
            </w:r>
          </w:p>
        </w:tc>
        <w:tc>
          <w:tcPr>
            <w:tcW w:w="6750" w:type="dxa"/>
          </w:tcPr>
          <w:p w14:paraId="14C8B627" w14:textId="1B9EF356" w:rsidR="00136055" w:rsidRPr="00F84482" w:rsidRDefault="00136055" w:rsidP="00BB2CC8">
            <w:pPr>
              <w:tabs>
                <w:tab w:val="left" w:pos="1008"/>
              </w:tabs>
              <w:rPr>
                <w:rStyle w:val="StyleBold"/>
                <w:rFonts w:cs="Arial"/>
                <w:highlight w:val="yellow"/>
              </w:rPr>
            </w:pPr>
            <w:r w:rsidRPr="00F84482">
              <w:rPr>
                <w:rStyle w:val="StyleBold"/>
                <w:rFonts w:cs="Arial"/>
              </w:rPr>
              <w:t>Applicants must comply with E.O. 12372 if their state(s) participate(s</w:t>
            </w:r>
            <w:r w:rsidR="00230B77" w:rsidRPr="00F84482">
              <w:rPr>
                <w:rStyle w:val="StyleBold"/>
                <w:rFonts w:cs="Arial"/>
              </w:rPr>
              <w:t>)</w:t>
            </w:r>
            <w:r w:rsidR="00CB1AA5" w:rsidRPr="00F84482">
              <w:rPr>
                <w:rStyle w:val="StyleBold"/>
                <w:rFonts w:cs="Arial"/>
              </w:rPr>
              <w:t>.  Review process recommendations from the Sta</w:t>
            </w:r>
            <w:r w:rsidR="00E54381">
              <w:rPr>
                <w:rStyle w:val="StyleBold"/>
                <w:rFonts w:cs="Arial"/>
              </w:rPr>
              <w:t>te Single Point of Contact (SPO</w:t>
            </w:r>
            <w:r w:rsidR="00CB1AA5" w:rsidRPr="00F84482">
              <w:rPr>
                <w:rStyle w:val="StyleBold"/>
                <w:rFonts w:cs="Arial"/>
              </w:rPr>
              <w:t xml:space="preserve">C) are due </w:t>
            </w:r>
            <w:r w:rsidRPr="00F84482">
              <w:rPr>
                <w:rStyle w:val="StyleBold"/>
                <w:rFonts w:cs="Arial"/>
              </w:rPr>
              <w:t>no later than 60 days after application deadline.</w:t>
            </w:r>
          </w:p>
        </w:tc>
      </w:tr>
      <w:tr w:rsidR="00073AC8" w:rsidRPr="00AC34BE" w14:paraId="1D5302B6" w14:textId="77777777" w:rsidTr="0048708A">
        <w:trPr>
          <w:cantSplit/>
        </w:trPr>
        <w:tc>
          <w:tcPr>
            <w:tcW w:w="3240" w:type="dxa"/>
          </w:tcPr>
          <w:p w14:paraId="7EEE48C7" w14:textId="77777777" w:rsidR="00136055" w:rsidRPr="00F84482" w:rsidRDefault="00136055" w:rsidP="00AC34BE">
            <w:pPr>
              <w:pStyle w:val="Normal0ptParagraph"/>
              <w:rPr>
                <w:rStyle w:val="StyleBold"/>
                <w:rFonts w:cs="Arial"/>
              </w:rPr>
            </w:pPr>
            <w:r w:rsidRPr="00F84482">
              <w:rPr>
                <w:rStyle w:val="StyleBold"/>
                <w:rFonts w:cs="Arial"/>
              </w:rPr>
              <w:t>Public Health System Impact Statement (PHSIS)/Single State Agency Coordination</w:t>
            </w:r>
          </w:p>
        </w:tc>
        <w:tc>
          <w:tcPr>
            <w:tcW w:w="6750" w:type="dxa"/>
          </w:tcPr>
          <w:p w14:paraId="166AF6E7" w14:textId="55F4AE5F" w:rsidR="00136055" w:rsidRPr="00F84482" w:rsidRDefault="00CB1AA5" w:rsidP="00AC34BE">
            <w:pPr>
              <w:tabs>
                <w:tab w:val="left" w:pos="1008"/>
              </w:tabs>
              <w:rPr>
                <w:rStyle w:val="StyleBold"/>
                <w:rFonts w:cs="Arial"/>
                <w:highlight w:val="yellow"/>
              </w:rPr>
            </w:pPr>
            <w:r w:rsidRPr="00F84482">
              <w:rPr>
                <w:rStyle w:val="StyleBold"/>
                <w:rFonts w:cs="Arial"/>
              </w:rPr>
              <w:t xml:space="preserve">Applicants must send the PHSIS to appropriate state and local health agencies by the administrative deadline.  </w:t>
            </w:r>
            <w:r w:rsidR="00136055" w:rsidRPr="00F84482">
              <w:rPr>
                <w:rStyle w:val="StyleBold"/>
                <w:rFonts w:cs="Arial"/>
              </w:rPr>
              <w:t xml:space="preserve">Comments from the Single State Agency are </w:t>
            </w:r>
            <w:r w:rsidR="006C2B3A">
              <w:rPr>
                <w:rStyle w:val="StyleBold"/>
                <w:rFonts w:cs="Arial"/>
              </w:rPr>
              <w:t xml:space="preserve">due no later than </w:t>
            </w:r>
            <w:r w:rsidR="00136055" w:rsidRPr="00F84482">
              <w:rPr>
                <w:rStyle w:val="StyleBold"/>
                <w:rFonts w:cs="Arial"/>
              </w:rPr>
              <w:t xml:space="preserve">60 days </w:t>
            </w:r>
            <w:r w:rsidR="006C2B3A">
              <w:rPr>
                <w:rStyle w:val="StyleBold"/>
                <w:rFonts w:cs="Arial"/>
              </w:rPr>
              <w:t>of</w:t>
            </w:r>
            <w:r w:rsidR="00136055" w:rsidRPr="00F84482">
              <w:rPr>
                <w:rStyle w:val="StyleBold"/>
                <w:rFonts w:cs="Arial"/>
              </w:rPr>
              <w:t xml:space="preserve"> the application deadline.</w:t>
            </w:r>
          </w:p>
          <w:p w14:paraId="208EB218" w14:textId="77777777" w:rsidR="00136055" w:rsidRPr="00F84482" w:rsidRDefault="00136055" w:rsidP="00AC34BE">
            <w:pPr>
              <w:pStyle w:val="Normal0ptParagraph"/>
              <w:rPr>
                <w:rStyle w:val="StyleBold"/>
                <w:rFonts w:cs="Arial"/>
              </w:rPr>
            </w:pPr>
          </w:p>
        </w:tc>
      </w:tr>
    </w:tbl>
    <w:p w14:paraId="79DE8EC8" w14:textId="77777777" w:rsidR="007A27E4" w:rsidRDefault="007A27E4" w:rsidP="00F84482">
      <w:pPr>
        <w:pStyle w:val="TOCTitle"/>
        <w:tabs>
          <w:tab w:val="left" w:pos="1008"/>
        </w:tabs>
        <w:rPr>
          <w:rFonts w:cs="Arial"/>
        </w:rPr>
      </w:pPr>
    </w:p>
    <w:p w14:paraId="0A39ECFA" w14:textId="77777777" w:rsidR="00E14147" w:rsidRDefault="00E14147">
      <w:pPr>
        <w:spacing w:after="0"/>
        <w:rPr>
          <w:rFonts w:cs="Arial"/>
          <w:b/>
          <w:bCs/>
          <w:sz w:val="32"/>
        </w:rPr>
      </w:pPr>
      <w:r>
        <w:rPr>
          <w:rFonts w:cs="Arial"/>
        </w:rPr>
        <w:br w:type="page"/>
      </w:r>
    </w:p>
    <w:p w14:paraId="34F7D7E0" w14:textId="6F7C2F92" w:rsidR="00CE7EE2" w:rsidRPr="00AC34BE" w:rsidRDefault="00CE7EE2" w:rsidP="00F84482">
      <w:pPr>
        <w:pStyle w:val="TOCTitle"/>
        <w:tabs>
          <w:tab w:val="left" w:pos="1008"/>
        </w:tabs>
        <w:rPr>
          <w:rFonts w:cs="Arial"/>
        </w:rPr>
      </w:pPr>
      <w:r w:rsidRPr="00AC34BE">
        <w:rPr>
          <w:rFonts w:cs="Arial"/>
        </w:rPr>
        <w:lastRenderedPageBreak/>
        <w:t>Table of Contents</w:t>
      </w:r>
    </w:p>
    <w:p w14:paraId="0B11C40C" w14:textId="2E3A8AD0" w:rsidR="000E7FA9" w:rsidRDefault="003818CA">
      <w:pPr>
        <w:pStyle w:val="TOC1"/>
        <w:rPr>
          <w:rFonts w:asciiTheme="minorHAnsi" w:eastAsiaTheme="minorEastAsia" w:hAnsiTheme="minorHAnsi" w:cstheme="minorBidi"/>
          <w:sz w:val="22"/>
          <w:szCs w:val="22"/>
        </w:rPr>
      </w:pPr>
      <w:r w:rsidRPr="00AC34BE">
        <w:rPr>
          <w:rFonts w:cs="Arial"/>
        </w:rPr>
        <w:fldChar w:fldCharType="begin"/>
      </w:r>
      <w:r w:rsidRPr="00AC34BE">
        <w:rPr>
          <w:rFonts w:cs="Arial"/>
        </w:rPr>
        <w:instrText xml:space="preserve"> TOC \o "1-2" \h \z \u </w:instrText>
      </w:r>
      <w:r w:rsidRPr="00AC34BE">
        <w:rPr>
          <w:rFonts w:cs="Arial"/>
        </w:rPr>
        <w:fldChar w:fldCharType="separate"/>
      </w:r>
      <w:hyperlink w:anchor="_Toc119444140" w:history="1">
        <w:r w:rsidR="000E7FA9" w:rsidRPr="00C26EA2">
          <w:rPr>
            <w:rStyle w:val="Hyperlink"/>
          </w:rPr>
          <w:t>EXECUTIVE SUMMARY</w:t>
        </w:r>
        <w:r w:rsidR="000E7FA9">
          <w:rPr>
            <w:webHidden/>
          </w:rPr>
          <w:tab/>
        </w:r>
        <w:r w:rsidR="000E7FA9">
          <w:rPr>
            <w:webHidden/>
          </w:rPr>
          <w:fldChar w:fldCharType="begin"/>
        </w:r>
        <w:r w:rsidR="000E7FA9">
          <w:rPr>
            <w:webHidden/>
          </w:rPr>
          <w:instrText xml:space="preserve"> PAGEREF _Toc119444140 \h </w:instrText>
        </w:r>
        <w:r w:rsidR="000E7FA9">
          <w:rPr>
            <w:webHidden/>
          </w:rPr>
        </w:r>
        <w:r w:rsidR="000E7FA9">
          <w:rPr>
            <w:webHidden/>
          </w:rPr>
          <w:fldChar w:fldCharType="separate"/>
        </w:r>
        <w:r w:rsidR="003569A0">
          <w:rPr>
            <w:webHidden/>
          </w:rPr>
          <w:t>4</w:t>
        </w:r>
        <w:r w:rsidR="000E7FA9">
          <w:rPr>
            <w:webHidden/>
          </w:rPr>
          <w:fldChar w:fldCharType="end"/>
        </w:r>
      </w:hyperlink>
    </w:p>
    <w:p w14:paraId="439AB9FB" w14:textId="186EB88C" w:rsidR="000E7FA9" w:rsidRDefault="00DE050B">
      <w:pPr>
        <w:pStyle w:val="TOC1"/>
        <w:rPr>
          <w:rFonts w:asciiTheme="minorHAnsi" w:eastAsiaTheme="minorEastAsia" w:hAnsiTheme="minorHAnsi" w:cstheme="minorBidi"/>
          <w:sz w:val="22"/>
          <w:szCs w:val="22"/>
        </w:rPr>
      </w:pPr>
      <w:hyperlink w:anchor="_Toc119444141" w:history="1">
        <w:r w:rsidR="000E7FA9" w:rsidRPr="00C26EA2">
          <w:rPr>
            <w:rStyle w:val="Hyperlink"/>
          </w:rPr>
          <w:t>I.</w:t>
        </w:r>
        <w:r w:rsidR="000E7FA9">
          <w:rPr>
            <w:rFonts w:asciiTheme="minorHAnsi" w:eastAsiaTheme="minorEastAsia" w:hAnsiTheme="minorHAnsi" w:cstheme="minorBidi"/>
            <w:sz w:val="22"/>
            <w:szCs w:val="22"/>
          </w:rPr>
          <w:tab/>
        </w:r>
        <w:r w:rsidR="000E7FA9" w:rsidRPr="00C26EA2">
          <w:rPr>
            <w:rStyle w:val="Hyperlink"/>
          </w:rPr>
          <w:t>PROGRAM DESCRIPTION</w:t>
        </w:r>
        <w:r w:rsidR="000E7FA9">
          <w:rPr>
            <w:webHidden/>
          </w:rPr>
          <w:tab/>
        </w:r>
        <w:r w:rsidR="000E7FA9">
          <w:rPr>
            <w:webHidden/>
          </w:rPr>
          <w:fldChar w:fldCharType="begin"/>
        </w:r>
        <w:r w:rsidR="000E7FA9">
          <w:rPr>
            <w:webHidden/>
          </w:rPr>
          <w:instrText xml:space="preserve"> PAGEREF _Toc119444141 \h </w:instrText>
        </w:r>
        <w:r w:rsidR="000E7FA9">
          <w:rPr>
            <w:webHidden/>
          </w:rPr>
        </w:r>
        <w:r w:rsidR="000E7FA9">
          <w:rPr>
            <w:webHidden/>
          </w:rPr>
          <w:fldChar w:fldCharType="separate"/>
        </w:r>
        <w:r w:rsidR="003569A0">
          <w:rPr>
            <w:webHidden/>
          </w:rPr>
          <w:t>6</w:t>
        </w:r>
        <w:r w:rsidR="000E7FA9">
          <w:rPr>
            <w:webHidden/>
          </w:rPr>
          <w:fldChar w:fldCharType="end"/>
        </w:r>
      </w:hyperlink>
    </w:p>
    <w:p w14:paraId="21DD9FD0" w14:textId="2EE15586" w:rsidR="000E7FA9" w:rsidRDefault="00DE050B">
      <w:pPr>
        <w:pStyle w:val="TOC2"/>
        <w:rPr>
          <w:rFonts w:asciiTheme="minorHAnsi" w:eastAsiaTheme="minorEastAsia" w:hAnsiTheme="minorHAnsi" w:cstheme="minorBidi"/>
          <w:sz w:val="22"/>
          <w:szCs w:val="22"/>
        </w:rPr>
      </w:pPr>
      <w:hyperlink w:anchor="_Toc119444142"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PURPOSE</w:t>
        </w:r>
        <w:r w:rsidR="000E7FA9">
          <w:rPr>
            <w:webHidden/>
          </w:rPr>
          <w:tab/>
        </w:r>
        <w:r w:rsidR="000E7FA9">
          <w:rPr>
            <w:webHidden/>
          </w:rPr>
          <w:fldChar w:fldCharType="begin"/>
        </w:r>
        <w:r w:rsidR="000E7FA9">
          <w:rPr>
            <w:webHidden/>
          </w:rPr>
          <w:instrText xml:space="preserve"> PAGEREF _Toc119444142 \h </w:instrText>
        </w:r>
        <w:r w:rsidR="000E7FA9">
          <w:rPr>
            <w:webHidden/>
          </w:rPr>
        </w:r>
        <w:r w:rsidR="000E7FA9">
          <w:rPr>
            <w:webHidden/>
          </w:rPr>
          <w:fldChar w:fldCharType="separate"/>
        </w:r>
        <w:r w:rsidR="003569A0">
          <w:rPr>
            <w:webHidden/>
          </w:rPr>
          <w:t>6</w:t>
        </w:r>
        <w:r w:rsidR="000E7FA9">
          <w:rPr>
            <w:webHidden/>
          </w:rPr>
          <w:fldChar w:fldCharType="end"/>
        </w:r>
      </w:hyperlink>
    </w:p>
    <w:p w14:paraId="4E48A8EE" w14:textId="6AF90273" w:rsidR="000E7FA9" w:rsidRDefault="00DE050B">
      <w:pPr>
        <w:pStyle w:val="TOC2"/>
        <w:rPr>
          <w:rFonts w:asciiTheme="minorHAnsi" w:eastAsiaTheme="minorEastAsia" w:hAnsiTheme="minorHAnsi" w:cstheme="minorBidi"/>
          <w:sz w:val="22"/>
          <w:szCs w:val="22"/>
        </w:rPr>
      </w:pPr>
      <w:hyperlink w:anchor="_Toc119444143" w:history="1">
        <w:r w:rsidR="000E7FA9" w:rsidRPr="00C26EA2">
          <w:rPr>
            <w:rStyle w:val="Hyperlink"/>
          </w:rPr>
          <w:t>2.</w:t>
        </w:r>
        <w:r w:rsidR="000E7FA9">
          <w:rPr>
            <w:rFonts w:asciiTheme="minorHAnsi" w:eastAsiaTheme="minorEastAsia" w:hAnsiTheme="minorHAnsi" w:cstheme="minorBidi"/>
            <w:sz w:val="22"/>
            <w:szCs w:val="22"/>
          </w:rPr>
          <w:tab/>
        </w:r>
        <w:r w:rsidR="000E7FA9" w:rsidRPr="00C26EA2">
          <w:rPr>
            <w:rStyle w:val="Hyperlink"/>
          </w:rPr>
          <w:t>KEY PERSONNEL</w:t>
        </w:r>
        <w:r w:rsidR="000E7FA9">
          <w:rPr>
            <w:webHidden/>
          </w:rPr>
          <w:tab/>
        </w:r>
        <w:r w:rsidR="000E7FA9">
          <w:rPr>
            <w:webHidden/>
          </w:rPr>
          <w:fldChar w:fldCharType="begin"/>
        </w:r>
        <w:r w:rsidR="000E7FA9">
          <w:rPr>
            <w:webHidden/>
          </w:rPr>
          <w:instrText xml:space="preserve"> PAGEREF _Toc119444143 \h </w:instrText>
        </w:r>
        <w:r w:rsidR="000E7FA9">
          <w:rPr>
            <w:webHidden/>
          </w:rPr>
        </w:r>
        <w:r w:rsidR="000E7FA9">
          <w:rPr>
            <w:webHidden/>
          </w:rPr>
          <w:fldChar w:fldCharType="separate"/>
        </w:r>
        <w:r w:rsidR="003569A0">
          <w:rPr>
            <w:webHidden/>
          </w:rPr>
          <w:t>7</w:t>
        </w:r>
        <w:r w:rsidR="000E7FA9">
          <w:rPr>
            <w:webHidden/>
          </w:rPr>
          <w:fldChar w:fldCharType="end"/>
        </w:r>
      </w:hyperlink>
    </w:p>
    <w:p w14:paraId="54859F68" w14:textId="408B36EF" w:rsidR="000E7FA9" w:rsidRDefault="00DE050B">
      <w:pPr>
        <w:pStyle w:val="TOC2"/>
        <w:rPr>
          <w:rFonts w:asciiTheme="minorHAnsi" w:eastAsiaTheme="minorEastAsia" w:hAnsiTheme="minorHAnsi" w:cstheme="minorBidi"/>
          <w:sz w:val="22"/>
          <w:szCs w:val="22"/>
        </w:rPr>
      </w:pPr>
      <w:hyperlink w:anchor="_Toc119444144" w:history="1">
        <w:r w:rsidR="000E7FA9" w:rsidRPr="00C26EA2">
          <w:rPr>
            <w:rStyle w:val="Hyperlink"/>
          </w:rPr>
          <w:t>3.</w:t>
        </w:r>
        <w:r w:rsidR="000E7FA9">
          <w:rPr>
            <w:rFonts w:asciiTheme="minorHAnsi" w:eastAsiaTheme="minorEastAsia" w:hAnsiTheme="minorHAnsi" w:cstheme="minorBidi"/>
            <w:sz w:val="22"/>
            <w:szCs w:val="22"/>
          </w:rPr>
          <w:tab/>
        </w:r>
        <w:r w:rsidR="000E7FA9" w:rsidRPr="00C26EA2">
          <w:rPr>
            <w:rStyle w:val="Hyperlink"/>
          </w:rPr>
          <w:t>REQUIRED ACTIVITIES</w:t>
        </w:r>
        <w:r w:rsidR="000E7FA9">
          <w:rPr>
            <w:webHidden/>
          </w:rPr>
          <w:tab/>
        </w:r>
        <w:r w:rsidR="000E7FA9">
          <w:rPr>
            <w:webHidden/>
          </w:rPr>
          <w:fldChar w:fldCharType="begin"/>
        </w:r>
        <w:r w:rsidR="000E7FA9">
          <w:rPr>
            <w:webHidden/>
          </w:rPr>
          <w:instrText xml:space="preserve"> PAGEREF _Toc119444144 \h </w:instrText>
        </w:r>
        <w:r w:rsidR="000E7FA9">
          <w:rPr>
            <w:webHidden/>
          </w:rPr>
        </w:r>
        <w:r w:rsidR="000E7FA9">
          <w:rPr>
            <w:webHidden/>
          </w:rPr>
          <w:fldChar w:fldCharType="separate"/>
        </w:r>
        <w:r w:rsidR="003569A0">
          <w:rPr>
            <w:webHidden/>
          </w:rPr>
          <w:t>7</w:t>
        </w:r>
        <w:r w:rsidR="000E7FA9">
          <w:rPr>
            <w:webHidden/>
          </w:rPr>
          <w:fldChar w:fldCharType="end"/>
        </w:r>
      </w:hyperlink>
    </w:p>
    <w:p w14:paraId="254136AB" w14:textId="716F881E" w:rsidR="000E7FA9" w:rsidRDefault="00DE050B">
      <w:pPr>
        <w:pStyle w:val="TOC2"/>
        <w:rPr>
          <w:rFonts w:asciiTheme="minorHAnsi" w:eastAsiaTheme="minorEastAsia" w:hAnsiTheme="minorHAnsi" w:cstheme="minorBidi"/>
          <w:sz w:val="22"/>
          <w:szCs w:val="22"/>
        </w:rPr>
      </w:pPr>
      <w:hyperlink w:anchor="_Toc119444145" w:history="1">
        <w:r w:rsidR="000E7FA9" w:rsidRPr="00C26EA2">
          <w:rPr>
            <w:rStyle w:val="Hyperlink"/>
          </w:rPr>
          <w:t>4.</w:t>
        </w:r>
        <w:r w:rsidR="000E7FA9">
          <w:rPr>
            <w:rFonts w:asciiTheme="minorHAnsi" w:eastAsiaTheme="minorEastAsia" w:hAnsiTheme="minorHAnsi" w:cstheme="minorBidi"/>
            <w:sz w:val="22"/>
            <w:szCs w:val="22"/>
          </w:rPr>
          <w:tab/>
        </w:r>
        <w:r w:rsidR="000E7FA9" w:rsidRPr="00C26EA2">
          <w:rPr>
            <w:rStyle w:val="Hyperlink"/>
          </w:rPr>
          <w:t>ALLOWABLE ACTIVITIES</w:t>
        </w:r>
        <w:r w:rsidR="000E7FA9">
          <w:rPr>
            <w:webHidden/>
          </w:rPr>
          <w:tab/>
        </w:r>
        <w:r w:rsidR="000E7FA9">
          <w:rPr>
            <w:webHidden/>
          </w:rPr>
          <w:fldChar w:fldCharType="begin"/>
        </w:r>
        <w:r w:rsidR="000E7FA9">
          <w:rPr>
            <w:webHidden/>
          </w:rPr>
          <w:instrText xml:space="preserve"> PAGEREF _Toc119444145 \h </w:instrText>
        </w:r>
        <w:r w:rsidR="000E7FA9">
          <w:rPr>
            <w:webHidden/>
          </w:rPr>
        </w:r>
        <w:r w:rsidR="000E7FA9">
          <w:rPr>
            <w:webHidden/>
          </w:rPr>
          <w:fldChar w:fldCharType="separate"/>
        </w:r>
        <w:r w:rsidR="003569A0">
          <w:rPr>
            <w:webHidden/>
          </w:rPr>
          <w:t>9</w:t>
        </w:r>
        <w:r w:rsidR="000E7FA9">
          <w:rPr>
            <w:webHidden/>
          </w:rPr>
          <w:fldChar w:fldCharType="end"/>
        </w:r>
      </w:hyperlink>
    </w:p>
    <w:p w14:paraId="51DB0873" w14:textId="6A42568D" w:rsidR="000E7FA9" w:rsidRDefault="00DE050B">
      <w:pPr>
        <w:pStyle w:val="TOC2"/>
        <w:rPr>
          <w:rFonts w:asciiTheme="minorHAnsi" w:eastAsiaTheme="minorEastAsia" w:hAnsiTheme="minorHAnsi" w:cstheme="minorBidi"/>
          <w:sz w:val="22"/>
          <w:szCs w:val="22"/>
        </w:rPr>
      </w:pPr>
      <w:hyperlink w:anchor="_Toc119444146" w:history="1">
        <w:r w:rsidR="000E7FA9" w:rsidRPr="00C26EA2">
          <w:rPr>
            <w:rStyle w:val="Hyperlink"/>
          </w:rPr>
          <w:t>5.</w:t>
        </w:r>
        <w:r w:rsidR="000E7FA9">
          <w:rPr>
            <w:rFonts w:asciiTheme="minorHAnsi" w:eastAsiaTheme="minorEastAsia" w:hAnsiTheme="minorHAnsi" w:cstheme="minorBidi"/>
            <w:sz w:val="22"/>
            <w:szCs w:val="22"/>
          </w:rPr>
          <w:tab/>
        </w:r>
        <w:r w:rsidR="000E7FA9" w:rsidRPr="00C26EA2">
          <w:rPr>
            <w:rStyle w:val="Hyperlink"/>
          </w:rPr>
          <w:t>USING EVIDENCE-BASED PRACTICES</w:t>
        </w:r>
        <w:r w:rsidR="000E7FA9">
          <w:rPr>
            <w:webHidden/>
          </w:rPr>
          <w:tab/>
        </w:r>
        <w:r w:rsidR="000E7FA9">
          <w:rPr>
            <w:webHidden/>
          </w:rPr>
          <w:fldChar w:fldCharType="begin"/>
        </w:r>
        <w:r w:rsidR="000E7FA9">
          <w:rPr>
            <w:webHidden/>
          </w:rPr>
          <w:instrText xml:space="preserve"> PAGEREF _Toc119444146 \h </w:instrText>
        </w:r>
        <w:r w:rsidR="000E7FA9">
          <w:rPr>
            <w:webHidden/>
          </w:rPr>
        </w:r>
        <w:r w:rsidR="000E7FA9">
          <w:rPr>
            <w:webHidden/>
          </w:rPr>
          <w:fldChar w:fldCharType="separate"/>
        </w:r>
        <w:r w:rsidR="003569A0">
          <w:rPr>
            <w:webHidden/>
          </w:rPr>
          <w:t>10</w:t>
        </w:r>
        <w:r w:rsidR="000E7FA9">
          <w:rPr>
            <w:webHidden/>
          </w:rPr>
          <w:fldChar w:fldCharType="end"/>
        </w:r>
      </w:hyperlink>
    </w:p>
    <w:p w14:paraId="5AE004CF" w14:textId="161FAB40" w:rsidR="000E7FA9" w:rsidRDefault="00DE050B">
      <w:pPr>
        <w:pStyle w:val="TOC2"/>
        <w:rPr>
          <w:rFonts w:asciiTheme="minorHAnsi" w:eastAsiaTheme="minorEastAsia" w:hAnsiTheme="minorHAnsi" w:cstheme="minorBidi"/>
          <w:sz w:val="22"/>
          <w:szCs w:val="22"/>
        </w:rPr>
      </w:pPr>
      <w:hyperlink w:anchor="_Toc119444147" w:history="1">
        <w:r w:rsidR="000E7FA9" w:rsidRPr="00C26EA2">
          <w:rPr>
            <w:rStyle w:val="Hyperlink"/>
          </w:rPr>
          <w:t>6.</w:t>
        </w:r>
        <w:r w:rsidR="000E7FA9">
          <w:rPr>
            <w:rFonts w:asciiTheme="minorHAnsi" w:eastAsiaTheme="minorEastAsia" w:hAnsiTheme="minorHAnsi" w:cstheme="minorBidi"/>
            <w:sz w:val="22"/>
            <w:szCs w:val="22"/>
          </w:rPr>
          <w:tab/>
        </w:r>
        <w:r w:rsidR="000E7FA9" w:rsidRPr="00C26EA2">
          <w:rPr>
            <w:rStyle w:val="Hyperlink"/>
          </w:rPr>
          <w:t>DATA COLLECTION/PERFORMANCE MEASUREMENT AND PROJECT PERFORMANCE ASSESSMENT</w:t>
        </w:r>
        <w:r w:rsidR="000E7FA9">
          <w:rPr>
            <w:webHidden/>
          </w:rPr>
          <w:tab/>
        </w:r>
        <w:r w:rsidR="000E7FA9">
          <w:rPr>
            <w:webHidden/>
          </w:rPr>
          <w:fldChar w:fldCharType="begin"/>
        </w:r>
        <w:r w:rsidR="000E7FA9">
          <w:rPr>
            <w:webHidden/>
          </w:rPr>
          <w:instrText xml:space="preserve"> PAGEREF _Toc119444147 \h </w:instrText>
        </w:r>
        <w:r w:rsidR="000E7FA9">
          <w:rPr>
            <w:webHidden/>
          </w:rPr>
        </w:r>
        <w:r w:rsidR="000E7FA9">
          <w:rPr>
            <w:webHidden/>
          </w:rPr>
          <w:fldChar w:fldCharType="separate"/>
        </w:r>
        <w:r w:rsidR="003569A0">
          <w:rPr>
            <w:webHidden/>
          </w:rPr>
          <w:t>10</w:t>
        </w:r>
        <w:r w:rsidR="000E7FA9">
          <w:rPr>
            <w:webHidden/>
          </w:rPr>
          <w:fldChar w:fldCharType="end"/>
        </w:r>
      </w:hyperlink>
    </w:p>
    <w:p w14:paraId="5F255BA7" w14:textId="188A5D07" w:rsidR="000E7FA9" w:rsidRDefault="00DE050B">
      <w:pPr>
        <w:pStyle w:val="TOC2"/>
        <w:rPr>
          <w:rFonts w:asciiTheme="minorHAnsi" w:eastAsiaTheme="minorEastAsia" w:hAnsiTheme="minorHAnsi" w:cstheme="minorBidi"/>
          <w:sz w:val="22"/>
          <w:szCs w:val="22"/>
        </w:rPr>
      </w:pPr>
      <w:hyperlink w:anchor="_Toc119444148" w:history="1">
        <w:r w:rsidR="000E7FA9" w:rsidRPr="00C26EA2">
          <w:rPr>
            <w:rStyle w:val="Hyperlink"/>
          </w:rPr>
          <w:t>7.</w:t>
        </w:r>
        <w:r w:rsidR="000E7FA9">
          <w:rPr>
            <w:rFonts w:asciiTheme="minorHAnsi" w:eastAsiaTheme="minorEastAsia" w:hAnsiTheme="minorHAnsi" w:cstheme="minorBidi"/>
            <w:sz w:val="22"/>
            <w:szCs w:val="22"/>
          </w:rPr>
          <w:tab/>
        </w:r>
        <w:r w:rsidR="000E7FA9" w:rsidRPr="00C26EA2">
          <w:rPr>
            <w:rStyle w:val="Hyperlink"/>
          </w:rPr>
          <w:t>OTHER EXPECTATIONS</w:t>
        </w:r>
        <w:r w:rsidR="000E7FA9">
          <w:rPr>
            <w:webHidden/>
          </w:rPr>
          <w:tab/>
        </w:r>
        <w:r w:rsidR="000E7FA9">
          <w:rPr>
            <w:webHidden/>
          </w:rPr>
          <w:fldChar w:fldCharType="begin"/>
        </w:r>
        <w:r w:rsidR="000E7FA9">
          <w:rPr>
            <w:webHidden/>
          </w:rPr>
          <w:instrText xml:space="preserve"> PAGEREF _Toc119444148 \h </w:instrText>
        </w:r>
        <w:r w:rsidR="000E7FA9">
          <w:rPr>
            <w:webHidden/>
          </w:rPr>
        </w:r>
        <w:r w:rsidR="000E7FA9">
          <w:rPr>
            <w:webHidden/>
          </w:rPr>
          <w:fldChar w:fldCharType="separate"/>
        </w:r>
        <w:r w:rsidR="003569A0">
          <w:rPr>
            <w:webHidden/>
          </w:rPr>
          <w:t>12</w:t>
        </w:r>
        <w:r w:rsidR="000E7FA9">
          <w:rPr>
            <w:webHidden/>
          </w:rPr>
          <w:fldChar w:fldCharType="end"/>
        </w:r>
      </w:hyperlink>
    </w:p>
    <w:p w14:paraId="373A096F" w14:textId="4814B3C6" w:rsidR="000E7FA9" w:rsidRDefault="00DE050B">
      <w:pPr>
        <w:pStyle w:val="TOC2"/>
        <w:rPr>
          <w:rFonts w:asciiTheme="minorHAnsi" w:eastAsiaTheme="minorEastAsia" w:hAnsiTheme="minorHAnsi" w:cstheme="minorBidi"/>
          <w:sz w:val="22"/>
          <w:szCs w:val="22"/>
        </w:rPr>
      </w:pPr>
      <w:hyperlink w:anchor="_Toc119444149" w:history="1">
        <w:r w:rsidR="000E7FA9" w:rsidRPr="00C26EA2">
          <w:rPr>
            <w:rStyle w:val="Hyperlink"/>
          </w:rPr>
          <w:t>8.     RECIPIENT MEETINGS</w:t>
        </w:r>
        <w:r w:rsidR="000E7FA9">
          <w:rPr>
            <w:webHidden/>
          </w:rPr>
          <w:tab/>
        </w:r>
        <w:r w:rsidR="000E7FA9">
          <w:rPr>
            <w:webHidden/>
          </w:rPr>
          <w:fldChar w:fldCharType="begin"/>
        </w:r>
        <w:r w:rsidR="000E7FA9">
          <w:rPr>
            <w:webHidden/>
          </w:rPr>
          <w:instrText xml:space="preserve"> PAGEREF _Toc119444149 \h </w:instrText>
        </w:r>
        <w:r w:rsidR="000E7FA9">
          <w:rPr>
            <w:webHidden/>
          </w:rPr>
        </w:r>
        <w:r w:rsidR="000E7FA9">
          <w:rPr>
            <w:webHidden/>
          </w:rPr>
          <w:fldChar w:fldCharType="separate"/>
        </w:r>
        <w:r w:rsidR="003569A0">
          <w:rPr>
            <w:webHidden/>
          </w:rPr>
          <w:t>16</w:t>
        </w:r>
        <w:r w:rsidR="000E7FA9">
          <w:rPr>
            <w:webHidden/>
          </w:rPr>
          <w:fldChar w:fldCharType="end"/>
        </w:r>
      </w:hyperlink>
    </w:p>
    <w:p w14:paraId="4888B327" w14:textId="353864F5" w:rsidR="000E7FA9" w:rsidRDefault="00DE050B">
      <w:pPr>
        <w:pStyle w:val="TOC1"/>
        <w:rPr>
          <w:rFonts w:asciiTheme="minorHAnsi" w:eastAsiaTheme="minorEastAsia" w:hAnsiTheme="minorHAnsi" w:cstheme="minorBidi"/>
          <w:sz w:val="22"/>
          <w:szCs w:val="22"/>
        </w:rPr>
      </w:pPr>
      <w:hyperlink w:anchor="_Toc119444150" w:history="1">
        <w:r w:rsidR="000E7FA9" w:rsidRPr="00C26EA2">
          <w:rPr>
            <w:rStyle w:val="Hyperlink"/>
          </w:rPr>
          <w:t>II.</w:t>
        </w:r>
        <w:r w:rsidR="000E7FA9">
          <w:rPr>
            <w:rFonts w:asciiTheme="minorHAnsi" w:eastAsiaTheme="minorEastAsia" w:hAnsiTheme="minorHAnsi" w:cstheme="minorBidi"/>
            <w:sz w:val="22"/>
            <w:szCs w:val="22"/>
          </w:rPr>
          <w:tab/>
        </w:r>
        <w:r w:rsidR="000E7FA9" w:rsidRPr="00C26EA2">
          <w:rPr>
            <w:rStyle w:val="Hyperlink"/>
          </w:rPr>
          <w:t>FEDERAL AWARD INFORMATION</w:t>
        </w:r>
        <w:r w:rsidR="000E7FA9">
          <w:rPr>
            <w:webHidden/>
          </w:rPr>
          <w:tab/>
        </w:r>
        <w:r w:rsidR="000E7FA9">
          <w:rPr>
            <w:webHidden/>
          </w:rPr>
          <w:fldChar w:fldCharType="begin"/>
        </w:r>
        <w:r w:rsidR="000E7FA9">
          <w:rPr>
            <w:webHidden/>
          </w:rPr>
          <w:instrText xml:space="preserve"> PAGEREF _Toc119444150 \h </w:instrText>
        </w:r>
        <w:r w:rsidR="000E7FA9">
          <w:rPr>
            <w:webHidden/>
          </w:rPr>
        </w:r>
        <w:r w:rsidR="000E7FA9">
          <w:rPr>
            <w:webHidden/>
          </w:rPr>
          <w:fldChar w:fldCharType="separate"/>
        </w:r>
        <w:r w:rsidR="003569A0">
          <w:rPr>
            <w:webHidden/>
          </w:rPr>
          <w:t>16</w:t>
        </w:r>
        <w:r w:rsidR="000E7FA9">
          <w:rPr>
            <w:webHidden/>
          </w:rPr>
          <w:fldChar w:fldCharType="end"/>
        </w:r>
      </w:hyperlink>
    </w:p>
    <w:p w14:paraId="3F4DB21D" w14:textId="5CF6F7AB" w:rsidR="000E7FA9" w:rsidRDefault="00DE050B">
      <w:pPr>
        <w:pStyle w:val="TOC2"/>
        <w:rPr>
          <w:rFonts w:asciiTheme="minorHAnsi" w:eastAsiaTheme="minorEastAsia" w:hAnsiTheme="minorHAnsi" w:cstheme="minorBidi"/>
          <w:sz w:val="22"/>
          <w:szCs w:val="22"/>
        </w:rPr>
      </w:pPr>
      <w:hyperlink w:anchor="_Toc119444151"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GENERAL INFORMATION</w:t>
        </w:r>
        <w:r w:rsidR="000E7FA9">
          <w:rPr>
            <w:webHidden/>
          </w:rPr>
          <w:tab/>
        </w:r>
        <w:r w:rsidR="000E7FA9">
          <w:rPr>
            <w:webHidden/>
          </w:rPr>
          <w:fldChar w:fldCharType="begin"/>
        </w:r>
        <w:r w:rsidR="000E7FA9">
          <w:rPr>
            <w:webHidden/>
          </w:rPr>
          <w:instrText xml:space="preserve"> PAGEREF _Toc119444151 \h </w:instrText>
        </w:r>
        <w:r w:rsidR="000E7FA9">
          <w:rPr>
            <w:webHidden/>
          </w:rPr>
        </w:r>
        <w:r w:rsidR="000E7FA9">
          <w:rPr>
            <w:webHidden/>
          </w:rPr>
          <w:fldChar w:fldCharType="separate"/>
        </w:r>
        <w:r w:rsidR="003569A0">
          <w:rPr>
            <w:webHidden/>
          </w:rPr>
          <w:t>16</w:t>
        </w:r>
        <w:r w:rsidR="000E7FA9">
          <w:rPr>
            <w:webHidden/>
          </w:rPr>
          <w:fldChar w:fldCharType="end"/>
        </w:r>
      </w:hyperlink>
    </w:p>
    <w:p w14:paraId="22B6DF4C" w14:textId="4A982533" w:rsidR="000E7FA9" w:rsidRDefault="00DE050B">
      <w:pPr>
        <w:pStyle w:val="TOC1"/>
        <w:rPr>
          <w:rFonts w:asciiTheme="minorHAnsi" w:eastAsiaTheme="minorEastAsia" w:hAnsiTheme="minorHAnsi" w:cstheme="minorBidi"/>
          <w:sz w:val="22"/>
          <w:szCs w:val="22"/>
        </w:rPr>
      </w:pPr>
      <w:hyperlink w:anchor="_Toc119444152" w:history="1">
        <w:r w:rsidR="000E7FA9" w:rsidRPr="00C26EA2">
          <w:rPr>
            <w:rStyle w:val="Hyperlink"/>
          </w:rPr>
          <w:t>III.</w:t>
        </w:r>
        <w:r w:rsidR="000E7FA9">
          <w:rPr>
            <w:rFonts w:asciiTheme="minorHAnsi" w:eastAsiaTheme="minorEastAsia" w:hAnsiTheme="minorHAnsi" w:cstheme="minorBidi"/>
            <w:sz w:val="22"/>
            <w:szCs w:val="22"/>
          </w:rPr>
          <w:tab/>
        </w:r>
        <w:r w:rsidR="000E7FA9" w:rsidRPr="00C26EA2">
          <w:rPr>
            <w:rStyle w:val="Hyperlink"/>
          </w:rPr>
          <w:t>ELIGIBILITY INFORMATION</w:t>
        </w:r>
        <w:r w:rsidR="000E7FA9">
          <w:rPr>
            <w:webHidden/>
          </w:rPr>
          <w:tab/>
        </w:r>
        <w:r w:rsidR="000E7FA9">
          <w:rPr>
            <w:webHidden/>
          </w:rPr>
          <w:fldChar w:fldCharType="begin"/>
        </w:r>
        <w:r w:rsidR="000E7FA9">
          <w:rPr>
            <w:webHidden/>
          </w:rPr>
          <w:instrText xml:space="preserve"> PAGEREF _Toc119444152 \h </w:instrText>
        </w:r>
        <w:r w:rsidR="000E7FA9">
          <w:rPr>
            <w:webHidden/>
          </w:rPr>
        </w:r>
        <w:r w:rsidR="000E7FA9">
          <w:rPr>
            <w:webHidden/>
          </w:rPr>
          <w:fldChar w:fldCharType="separate"/>
        </w:r>
        <w:r w:rsidR="003569A0">
          <w:rPr>
            <w:webHidden/>
          </w:rPr>
          <w:t>17</w:t>
        </w:r>
        <w:r w:rsidR="000E7FA9">
          <w:rPr>
            <w:webHidden/>
          </w:rPr>
          <w:fldChar w:fldCharType="end"/>
        </w:r>
      </w:hyperlink>
    </w:p>
    <w:p w14:paraId="5CA13B80" w14:textId="7EDDFA19" w:rsidR="000E7FA9" w:rsidRDefault="00DE050B">
      <w:pPr>
        <w:pStyle w:val="TOC2"/>
        <w:rPr>
          <w:rFonts w:asciiTheme="minorHAnsi" w:eastAsiaTheme="minorEastAsia" w:hAnsiTheme="minorHAnsi" w:cstheme="minorBidi"/>
          <w:sz w:val="22"/>
          <w:szCs w:val="22"/>
        </w:rPr>
      </w:pPr>
      <w:hyperlink w:anchor="_Toc119444153"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ELIGIBLE APPLICANTS</w:t>
        </w:r>
        <w:r w:rsidR="000E7FA9">
          <w:rPr>
            <w:webHidden/>
          </w:rPr>
          <w:tab/>
        </w:r>
        <w:r w:rsidR="000E7FA9">
          <w:rPr>
            <w:webHidden/>
          </w:rPr>
          <w:fldChar w:fldCharType="begin"/>
        </w:r>
        <w:r w:rsidR="000E7FA9">
          <w:rPr>
            <w:webHidden/>
          </w:rPr>
          <w:instrText xml:space="preserve"> PAGEREF _Toc119444153 \h </w:instrText>
        </w:r>
        <w:r w:rsidR="000E7FA9">
          <w:rPr>
            <w:webHidden/>
          </w:rPr>
        </w:r>
        <w:r w:rsidR="000E7FA9">
          <w:rPr>
            <w:webHidden/>
          </w:rPr>
          <w:fldChar w:fldCharType="separate"/>
        </w:r>
        <w:r w:rsidR="003569A0">
          <w:rPr>
            <w:webHidden/>
          </w:rPr>
          <w:t>17</w:t>
        </w:r>
        <w:r w:rsidR="000E7FA9">
          <w:rPr>
            <w:webHidden/>
          </w:rPr>
          <w:fldChar w:fldCharType="end"/>
        </w:r>
      </w:hyperlink>
    </w:p>
    <w:p w14:paraId="307495FC" w14:textId="6F4B9BE2" w:rsidR="000E7FA9" w:rsidRDefault="00DE050B">
      <w:pPr>
        <w:pStyle w:val="TOC2"/>
        <w:rPr>
          <w:rFonts w:asciiTheme="minorHAnsi" w:eastAsiaTheme="minorEastAsia" w:hAnsiTheme="minorHAnsi" w:cstheme="minorBidi"/>
          <w:sz w:val="22"/>
          <w:szCs w:val="22"/>
        </w:rPr>
      </w:pPr>
      <w:hyperlink w:anchor="_Toc119444154" w:history="1">
        <w:r w:rsidR="000E7FA9" w:rsidRPr="00C26EA2">
          <w:rPr>
            <w:rStyle w:val="Hyperlink"/>
          </w:rPr>
          <w:t>2.</w:t>
        </w:r>
        <w:r w:rsidR="000E7FA9">
          <w:rPr>
            <w:rFonts w:asciiTheme="minorHAnsi" w:eastAsiaTheme="minorEastAsia" w:hAnsiTheme="minorHAnsi" w:cstheme="minorBidi"/>
            <w:sz w:val="22"/>
            <w:szCs w:val="22"/>
          </w:rPr>
          <w:tab/>
        </w:r>
        <w:r w:rsidR="000E7FA9" w:rsidRPr="00C26EA2">
          <w:rPr>
            <w:rStyle w:val="Hyperlink"/>
          </w:rPr>
          <w:t>COST SHARING AND MATCHING REQUIREMENTS</w:t>
        </w:r>
        <w:r w:rsidR="000E7FA9">
          <w:rPr>
            <w:webHidden/>
          </w:rPr>
          <w:tab/>
        </w:r>
        <w:r w:rsidR="000E7FA9">
          <w:rPr>
            <w:webHidden/>
          </w:rPr>
          <w:fldChar w:fldCharType="begin"/>
        </w:r>
        <w:r w:rsidR="000E7FA9">
          <w:rPr>
            <w:webHidden/>
          </w:rPr>
          <w:instrText xml:space="preserve"> PAGEREF _Toc119444154 \h </w:instrText>
        </w:r>
        <w:r w:rsidR="000E7FA9">
          <w:rPr>
            <w:webHidden/>
          </w:rPr>
        </w:r>
        <w:r w:rsidR="000E7FA9">
          <w:rPr>
            <w:webHidden/>
          </w:rPr>
          <w:fldChar w:fldCharType="separate"/>
        </w:r>
        <w:r w:rsidR="003569A0">
          <w:rPr>
            <w:webHidden/>
          </w:rPr>
          <w:t>17</w:t>
        </w:r>
        <w:r w:rsidR="000E7FA9">
          <w:rPr>
            <w:webHidden/>
          </w:rPr>
          <w:fldChar w:fldCharType="end"/>
        </w:r>
      </w:hyperlink>
    </w:p>
    <w:p w14:paraId="03AAC163" w14:textId="478E8A4A" w:rsidR="000E7FA9" w:rsidRDefault="00DE050B">
      <w:pPr>
        <w:pStyle w:val="TOC2"/>
        <w:rPr>
          <w:rFonts w:asciiTheme="minorHAnsi" w:eastAsiaTheme="minorEastAsia" w:hAnsiTheme="minorHAnsi" w:cstheme="minorBidi"/>
          <w:sz w:val="22"/>
          <w:szCs w:val="22"/>
        </w:rPr>
      </w:pPr>
      <w:hyperlink w:anchor="_Toc119444155" w:history="1">
        <w:r w:rsidR="000E7FA9" w:rsidRPr="00C26EA2">
          <w:rPr>
            <w:rStyle w:val="Hyperlink"/>
          </w:rPr>
          <w:t>3.</w:t>
        </w:r>
        <w:r w:rsidR="000E7FA9">
          <w:rPr>
            <w:rFonts w:asciiTheme="minorHAnsi" w:eastAsiaTheme="minorEastAsia" w:hAnsiTheme="minorHAnsi" w:cstheme="minorBidi"/>
            <w:sz w:val="22"/>
            <w:szCs w:val="22"/>
          </w:rPr>
          <w:tab/>
        </w:r>
        <w:r w:rsidR="000E7FA9" w:rsidRPr="00C26EA2">
          <w:rPr>
            <w:rStyle w:val="Hyperlink"/>
          </w:rPr>
          <w:t>OTHER REQUIREMENTS</w:t>
        </w:r>
        <w:r w:rsidR="000E7FA9">
          <w:rPr>
            <w:webHidden/>
          </w:rPr>
          <w:tab/>
        </w:r>
        <w:r w:rsidR="000E7FA9">
          <w:rPr>
            <w:webHidden/>
          </w:rPr>
          <w:fldChar w:fldCharType="begin"/>
        </w:r>
        <w:r w:rsidR="000E7FA9">
          <w:rPr>
            <w:webHidden/>
          </w:rPr>
          <w:instrText xml:space="preserve"> PAGEREF _Toc119444155 \h </w:instrText>
        </w:r>
        <w:r w:rsidR="000E7FA9">
          <w:rPr>
            <w:webHidden/>
          </w:rPr>
        </w:r>
        <w:r w:rsidR="000E7FA9">
          <w:rPr>
            <w:webHidden/>
          </w:rPr>
          <w:fldChar w:fldCharType="separate"/>
        </w:r>
        <w:r w:rsidR="003569A0">
          <w:rPr>
            <w:webHidden/>
          </w:rPr>
          <w:t>17</w:t>
        </w:r>
        <w:r w:rsidR="000E7FA9">
          <w:rPr>
            <w:webHidden/>
          </w:rPr>
          <w:fldChar w:fldCharType="end"/>
        </w:r>
      </w:hyperlink>
    </w:p>
    <w:p w14:paraId="48C9A877" w14:textId="60D13A2E" w:rsidR="000E7FA9" w:rsidRDefault="00DE050B">
      <w:pPr>
        <w:pStyle w:val="TOC1"/>
        <w:rPr>
          <w:rFonts w:asciiTheme="minorHAnsi" w:eastAsiaTheme="minorEastAsia" w:hAnsiTheme="minorHAnsi" w:cstheme="minorBidi"/>
          <w:sz w:val="22"/>
          <w:szCs w:val="22"/>
        </w:rPr>
      </w:pPr>
      <w:hyperlink w:anchor="_Toc119444156" w:history="1">
        <w:r w:rsidR="000E7FA9" w:rsidRPr="00C26EA2">
          <w:rPr>
            <w:rStyle w:val="Hyperlink"/>
          </w:rPr>
          <w:t>IV.</w:t>
        </w:r>
        <w:r w:rsidR="000E7FA9">
          <w:rPr>
            <w:rFonts w:asciiTheme="minorHAnsi" w:eastAsiaTheme="minorEastAsia" w:hAnsiTheme="minorHAnsi" w:cstheme="minorBidi"/>
            <w:sz w:val="22"/>
            <w:szCs w:val="22"/>
          </w:rPr>
          <w:tab/>
        </w:r>
        <w:r w:rsidR="000E7FA9" w:rsidRPr="00C26EA2">
          <w:rPr>
            <w:rStyle w:val="Hyperlink"/>
          </w:rPr>
          <w:t>APPLICATION AND SUBMISSION INFORMATION</w:t>
        </w:r>
        <w:r w:rsidR="000E7FA9">
          <w:rPr>
            <w:webHidden/>
          </w:rPr>
          <w:tab/>
        </w:r>
        <w:r w:rsidR="000E7FA9">
          <w:rPr>
            <w:webHidden/>
          </w:rPr>
          <w:fldChar w:fldCharType="begin"/>
        </w:r>
        <w:r w:rsidR="000E7FA9">
          <w:rPr>
            <w:webHidden/>
          </w:rPr>
          <w:instrText xml:space="preserve"> PAGEREF _Toc119444156 \h </w:instrText>
        </w:r>
        <w:r w:rsidR="000E7FA9">
          <w:rPr>
            <w:webHidden/>
          </w:rPr>
        </w:r>
        <w:r w:rsidR="000E7FA9">
          <w:rPr>
            <w:webHidden/>
          </w:rPr>
          <w:fldChar w:fldCharType="separate"/>
        </w:r>
        <w:r w:rsidR="003569A0">
          <w:rPr>
            <w:webHidden/>
          </w:rPr>
          <w:t>18</w:t>
        </w:r>
        <w:r w:rsidR="000E7FA9">
          <w:rPr>
            <w:webHidden/>
          </w:rPr>
          <w:fldChar w:fldCharType="end"/>
        </w:r>
      </w:hyperlink>
    </w:p>
    <w:p w14:paraId="7B50AB3A" w14:textId="23DC48E7" w:rsidR="000E7FA9" w:rsidRDefault="00DE050B">
      <w:pPr>
        <w:pStyle w:val="TOC2"/>
        <w:rPr>
          <w:rFonts w:asciiTheme="minorHAnsi" w:eastAsiaTheme="minorEastAsia" w:hAnsiTheme="minorHAnsi" w:cstheme="minorBidi"/>
          <w:sz w:val="22"/>
          <w:szCs w:val="22"/>
        </w:rPr>
      </w:pPr>
      <w:hyperlink w:anchor="_Toc119444157"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ADDRESS TO REQUEST APPLICATION PACKAGE</w:t>
        </w:r>
        <w:r w:rsidR="000E7FA9">
          <w:rPr>
            <w:webHidden/>
          </w:rPr>
          <w:tab/>
        </w:r>
        <w:r w:rsidR="000E7FA9">
          <w:rPr>
            <w:webHidden/>
          </w:rPr>
          <w:fldChar w:fldCharType="begin"/>
        </w:r>
        <w:r w:rsidR="000E7FA9">
          <w:rPr>
            <w:webHidden/>
          </w:rPr>
          <w:instrText xml:space="preserve"> PAGEREF _Toc119444157 \h </w:instrText>
        </w:r>
        <w:r w:rsidR="000E7FA9">
          <w:rPr>
            <w:webHidden/>
          </w:rPr>
        </w:r>
        <w:r w:rsidR="000E7FA9">
          <w:rPr>
            <w:webHidden/>
          </w:rPr>
          <w:fldChar w:fldCharType="separate"/>
        </w:r>
        <w:r w:rsidR="003569A0">
          <w:rPr>
            <w:webHidden/>
          </w:rPr>
          <w:t>18</w:t>
        </w:r>
        <w:r w:rsidR="000E7FA9">
          <w:rPr>
            <w:webHidden/>
          </w:rPr>
          <w:fldChar w:fldCharType="end"/>
        </w:r>
      </w:hyperlink>
    </w:p>
    <w:p w14:paraId="60C5D3A5" w14:textId="04B66F1D" w:rsidR="000E7FA9" w:rsidRDefault="00DE050B">
      <w:pPr>
        <w:pStyle w:val="TOC2"/>
        <w:rPr>
          <w:rFonts w:asciiTheme="minorHAnsi" w:eastAsiaTheme="minorEastAsia" w:hAnsiTheme="minorHAnsi" w:cstheme="minorBidi"/>
          <w:sz w:val="22"/>
          <w:szCs w:val="22"/>
        </w:rPr>
      </w:pPr>
      <w:hyperlink w:anchor="_Toc119444158" w:history="1">
        <w:r w:rsidR="000E7FA9" w:rsidRPr="00C26EA2">
          <w:rPr>
            <w:rStyle w:val="Hyperlink"/>
          </w:rPr>
          <w:t>2.     CONTENT AND FORM OF APPLICATION SUBMISSION</w:t>
        </w:r>
        <w:r w:rsidR="000E7FA9">
          <w:rPr>
            <w:webHidden/>
          </w:rPr>
          <w:tab/>
        </w:r>
        <w:r w:rsidR="000E7FA9">
          <w:rPr>
            <w:webHidden/>
          </w:rPr>
          <w:fldChar w:fldCharType="begin"/>
        </w:r>
        <w:r w:rsidR="000E7FA9">
          <w:rPr>
            <w:webHidden/>
          </w:rPr>
          <w:instrText xml:space="preserve"> PAGEREF _Toc119444158 \h </w:instrText>
        </w:r>
        <w:r w:rsidR="000E7FA9">
          <w:rPr>
            <w:webHidden/>
          </w:rPr>
        </w:r>
        <w:r w:rsidR="000E7FA9">
          <w:rPr>
            <w:webHidden/>
          </w:rPr>
          <w:fldChar w:fldCharType="separate"/>
        </w:r>
        <w:r w:rsidR="003569A0">
          <w:rPr>
            <w:webHidden/>
          </w:rPr>
          <w:t>19</w:t>
        </w:r>
        <w:r w:rsidR="000E7FA9">
          <w:rPr>
            <w:webHidden/>
          </w:rPr>
          <w:fldChar w:fldCharType="end"/>
        </w:r>
      </w:hyperlink>
    </w:p>
    <w:p w14:paraId="20553949" w14:textId="2D421BBC" w:rsidR="000E7FA9" w:rsidRDefault="00DE050B">
      <w:pPr>
        <w:pStyle w:val="TOC2"/>
        <w:rPr>
          <w:rFonts w:asciiTheme="minorHAnsi" w:eastAsiaTheme="minorEastAsia" w:hAnsiTheme="minorHAnsi" w:cstheme="minorBidi"/>
          <w:sz w:val="22"/>
          <w:szCs w:val="22"/>
        </w:rPr>
      </w:pPr>
      <w:hyperlink w:anchor="_Toc119444159" w:history="1">
        <w:r w:rsidR="000E7FA9" w:rsidRPr="00C26EA2">
          <w:rPr>
            <w:rStyle w:val="Hyperlink"/>
          </w:rPr>
          <w:t>3.     UNIQUE ENTITY IDENTIFIER AND SYSTEM FOR AWARD MANAGEMENT</w:t>
        </w:r>
        <w:r w:rsidR="000E7FA9">
          <w:rPr>
            <w:webHidden/>
          </w:rPr>
          <w:tab/>
        </w:r>
        <w:r w:rsidR="000E7FA9">
          <w:rPr>
            <w:webHidden/>
          </w:rPr>
          <w:fldChar w:fldCharType="begin"/>
        </w:r>
        <w:r w:rsidR="000E7FA9">
          <w:rPr>
            <w:webHidden/>
          </w:rPr>
          <w:instrText xml:space="preserve"> PAGEREF _Toc119444159 \h </w:instrText>
        </w:r>
        <w:r w:rsidR="000E7FA9">
          <w:rPr>
            <w:webHidden/>
          </w:rPr>
        </w:r>
        <w:r w:rsidR="000E7FA9">
          <w:rPr>
            <w:webHidden/>
          </w:rPr>
          <w:fldChar w:fldCharType="separate"/>
        </w:r>
        <w:r w:rsidR="003569A0">
          <w:rPr>
            <w:webHidden/>
          </w:rPr>
          <w:t>22</w:t>
        </w:r>
        <w:r w:rsidR="000E7FA9">
          <w:rPr>
            <w:webHidden/>
          </w:rPr>
          <w:fldChar w:fldCharType="end"/>
        </w:r>
      </w:hyperlink>
    </w:p>
    <w:p w14:paraId="00835EEB" w14:textId="0BB09185" w:rsidR="000E7FA9" w:rsidRDefault="00DE050B">
      <w:pPr>
        <w:pStyle w:val="TOC2"/>
        <w:rPr>
          <w:rFonts w:asciiTheme="minorHAnsi" w:eastAsiaTheme="minorEastAsia" w:hAnsiTheme="minorHAnsi" w:cstheme="minorBidi"/>
          <w:sz w:val="22"/>
          <w:szCs w:val="22"/>
        </w:rPr>
      </w:pPr>
      <w:hyperlink w:anchor="_Toc119444160" w:history="1">
        <w:r w:rsidR="000E7FA9" w:rsidRPr="00C26EA2">
          <w:rPr>
            <w:rStyle w:val="Hyperlink"/>
          </w:rPr>
          <w:t>4.     APPLICATION SUBMISSION REQUIREMENTS</w:t>
        </w:r>
        <w:r w:rsidR="000E7FA9">
          <w:rPr>
            <w:webHidden/>
          </w:rPr>
          <w:tab/>
        </w:r>
        <w:r w:rsidR="000E7FA9">
          <w:rPr>
            <w:webHidden/>
          </w:rPr>
          <w:fldChar w:fldCharType="begin"/>
        </w:r>
        <w:r w:rsidR="000E7FA9">
          <w:rPr>
            <w:webHidden/>
          </w:rPr>
          <w:instrText xml:space="preserve"> PAGEREF _Toc119444160 \h </w:instrText>
        </w:r>
        <w:r w:rsidR="000E7FA9">
          <w:rPr>
            <w:webHidden/>
          </w:rPr>
        </w:r>
        <w:r w:rsidR="000E7FA9">
          <w:rPr>
            <w:webHidden/>
          </w:rPr>
          <w:fldChar w:fldCharType="separate"/>
        </w:r>
        <w:r w:rsidR="003569A0">
          <w:rPr>
            <w:webHidden/>
          </w:rPr>
          <w:t>22</w:t>
        </w:r>
        <w:r w:rsidR="000E7FA9">
          <w:rPr>
            <w:webHidden/>
          </w:rPr>
          <w:fldChar w:fldCharType="end"/>
        </w:r>
      </w:hyperlink>
    </w:p>
    <w:p w14:paraId="4ADD1617" w14:textId="06276D16" w:rsidR="000E7FA9" w:rsidRDefault="00DE050B">
      <w:pPr>
        <w:pStyle w:val="TOC2"/>
        <w:rPr>
          <w:rFonts w:asciiTheme="minorHAnsi" w:eastAsiaTheme="minorEastAsia" w:hAnsiTheme="minorHAnsi" w:cstheme="minorBidi"/>
          <w:sz w:val="22"/>
          <w:szCs w:val="22"/>
        </w:rPr>
      </w:pPr>
      <w:hyperlink w:anchor="_Toc119444161" w:history="1">
        <w:r w:rsidR="000E7FA9" w:rsidRPr="00C26EA2">
          <w:rPr>
            <w:rStyle w:val="Hyperlink"/>
          </w:rPr>
          <w:t>5.     FUNDING LIMITATIONS/RESTRICTIONS</w:t>
        </w:r>
        <w:r w:rsidR="000E7FA9">
          <w:rPr>
            <w:webHidden/>
          </w:rPr>
          <w:tab/>
        </w:r>
        <w:r w:rsidR="000E7FA9">
          <w:rPr>
            <w:webHidden/>
          </w:rPr>
          <w:fldChar w:fldCharType="begin"/>
        </w:r>
        <w:r w:rsidR="000E7FA9">
          <w:rPr>
            <w:webHidden/>
          </w:rPr>
          <w:instrText xml:space="preserve"> PAGEREF _Toc119444161 \h </w:instrText>
        </w:r>
        <w:r w:rsidR="000E7FA9">
          <w:rPr>
            <w:webHidden/>
          </w:rPr>
        </w:r>
        <w:r w:rsidR="000E7FA9">
          <w:rPr>
            <w:webHidden/>
          </w:rPr>
          <w:fldChar w:fldCharType="separate"/>
        </w:r>
        <w:r w:rsidR="003569A0">
          <w:rPr>
            <w:webHidden/>
          </w:rPr>
          <w:t>23</w:t>
        </w:r>
        <w:r w:rsidR="000E7FA9">
          <w:rPr>
            <w:webHidden/>
          </w:rPr>
          <w:fldChar w:fldCharType="end"/>
        </w:r>
      </w:hyperlink>
    </w:p>
    <w:p w14:paraId="1EA55D74" w14:textId="11A0B781" w:rsidR="000E7FA9" w:rsidRDefault="00DE050B">
      <w:pPr>
        <w:pStyle w:val="TOC2"/>
        <w:rPr>
          <w:rFonts w:asciiTheme="minorHAnsi" w:eastAsiaTheme="minorEastAsia" w:hAnsiTheme="minorHAnsi" w:cstheme="minorBidi"/>
          <w:sz w:val="22"/>
          <w:szCs w:val="22"/>
        </w:rPr>
      </w:pPr>
      <w:hyperlink w:anchor="_Toc119444162" w:history="1">
        <w:r w:rsidR="000E7FA9" w:rsidRPr="00C26EA2">
          <w:rPr>
            <w:rStyle w:val="Hyperlink"/>
          </w:rPr>
          <w:t>6.     INTERGOVERNMENTAL REVIEW (E.O. 12372) REQUIREMENTS</w:t>
        </w:r>
        <w:r w:rsidR="000E7FA9">
          <w:rPr>
            <w:webHidden/>
          </w:rPr>
          <w:tab/>
        </w:r>
        <w:r w:rsidR="000E7FA9">
          <w:rPr>
            <w:webHidden/>
          </w:rPr>
          <w:fldChar w:fldCharType="begin"/>
        </w:r>
        <w:r w:rsidR="000E7FA9">
          <w:rPr>
            <w:webHidden/>
          </w:rPr>
          <w:instrText xml:space="preserve"> PAGEREF _Toc119444162 \h </w:instrText>
        </w:r>
        <w:r w:rsidR="000E7FA9">
          <w:rPr>
            <w:webHidden/>
          </w:rPr>
        </w:r>
        <w:r w:rsidR="000E7FA9">
          <w:rPr>
            <w:webHidden/>
          </w:rPr>
          <w:fldChar w:fldCharType="separate"/>
        </w:r>
        <w:r w:rsidR="003569A0">
          <w:rPr>
            <w:webHidden/>
          </w:rPr>
          <w:t>23</w:t>
        </w:r>
        <w:r w:rsidR="000E7FA9">
          <w:rPr>
            <w:webHidden/>
          </w:rPr>
          <w:fldChar w:fldCharType="end"/>
        </w:r>
      </w:hyperlink>
    </w:p>
    <w:p w14:paraId="48FEFC10" w14:textId="3EFDC95B" w:rsidR="000E7FA9" w:rsidRDefault="00DE050B">
      <w:pPr>
        <w:pStyle w:val="TOC2"/>
        <w:rPr>
          <w:rFonts w:asciiTheme="minorHAnsi" w:eastAsiaTheme="minorEastAsia" w:hAnsiTheme="minorHAnsi" w:cstheme="minorBidi"/>
          <w:sz w:val="22"/>
          <w:szCs w:val="22"/>
        </w:rPr>
      </w:pPr>
      <w:hyperlink w:anchor="_Toc119444163" w:history="1">
        <w:r w:rsidR="000E7FA9" w:rsidRPr="00C26EA2">
          <w:rPr>
            <w:rStyle w:val="Hyperlink"/>
          </w:rPr>
          <w:t>7.     OTHER SUBMISSION REQUIREMENTS</w:t>
        </w:r>
        <w:r w:rsidR="000E7FA9">
          <w:rPr>
            <w:webHidden/>
          </w:rPr>
          <w:tab/>
        </w:r>
        <w:r w:rsidR="000E7FA9">
          <w:rPr>
            <w:webHidden/>
          </w:rPr>
          <w:fldChar w:fldCharType="begin"/>
        </w:r>
        <w:r w:rsidR="000E7FA9">
          <w:rPr>
            <w:webHidden/>
          </w:rPr>
          <w:instrText xml:space="preserve"> PAGEREF _Toc119444163 \h </w:instrText>
        </w:r>
        <w:r w:rsidR="000E7FA9">
          <w:rPr>
            <w:webHidden/>
          </w:rPr>
        </w:r>
        <w:r w:rsidR="000E7FA9">
          <w:rPr>
            <w:webHidden/>
          </w:rPr>
          <w:fldChar w:fldCharType="separate"/>
        </w:r>
        <w:r w:rsidR="003569A0">
          <w:rPr>
            <w:webHidden/>
          </w:rPr>
          <w:t>24</w:t>
        </w:r>
        <w:r w:rsidR="000E7FA9">
          <w:rPr>
            <w:webHidden/>
          </w:rPr>
          <w:fldChar w:fldCharType="end"/>
        </w:r>
      </w:hyperlink>
    </w:p>
    <w:p w14:paraId="7918D23E" w14:textId="296E624B" w:rsidR="000E7FA9" w:rsidRDefault="00DE050B">
      <w:pPr>
        <w:pStyle w:val="TOC1"/>
        <w:rPr>
          <w:rFonts w:asciiTheme="minorHAnsi" w:eastAsiaTheme="minorEastAsia" w:hAnsiTheme="minorHAnsi" w:cstheme="minorBidi"/>
          <w:sz w:val="22"/>
          <w:szCs w:val="22"/>
        </w:rPr>
      </w:pPr>
      <w:hyperlink w:anchor="_Toc119444164" w:history="1">
        <w:r w:rsidR="000E7FA9" w:rsidRPr="00C26EA2">
          <w:rPr>
            <w:rStyle w:val="Hyperlink"/>
          </w:rPr>
          <w:t>V.</w:t>
        </w:r>
        <w:r w:rsidR="000E7FA9">
          <w:rPr>
            <w:rFonts w:asciiTheme="minorHAnsi" w:eastAsiaTheme="minorEastAsia" w:hAnsiTheme="minorHAnsi" w:cstheme="minorBidi"/>
            <w:sz w:val="22"/>
            <w:szCs w:val="22"/>
          </w:rPr>
          <w:tab/>
        </w:r>
        <w:r w:rsidR="000E7FA9" w:rsidRPr="00C26EA2">
          <w:rPr>
            <w:rStyle w:val="Hyperlink"/>
          </w:rPr>
          <w:t>APPLICATION REVIEW INFORMATION</w:t>
        </w:r>
        <w:r w:rsidR="000E7FA9">
          <w:rPr>
            <w:webHidden/>
          </w:rPr>
          <w:tab/>
        </w:r>
        <w:r w:rsidR="000E7FA9">
          <w:rPr>
            <w:webHidden/>
          </w:rPr>
          <w:fldChar w:fldCharType="begin"/>
        </w:r>
        <w:r w:rsidR="000E7FA9">
          <w:rPr>
            <w:webHidden/>
          </w:rPr>
          <w:instrText xml:space="preserve"> PAGEREF _Toc119444164 \h </w:instrText>
        </w:r>
        <w:r w:rsidR="000E7FA9">
          <w:rPr>
            <w:webHidden/>
          </w:rPr>
        </w:r>
        <w:r w:rsidR="000E7FA9">
          <w:rPr>
            <w:webHidden/>
          </w:rPr>
          <w:fldChar w:fldCharType="separate"/>
        </w:r>
        <w:r w:rsidR="003569A0">
          <w:rPr>
            <w:webHidden/>
          </w:rPr>
          <w:t>24</w:t>
        </w:r>
        <w:r w:rsidR="000E7FA9">
          <w:rPr>
            <w:webHidden/>
          </w:rPr>
          <w:fldChar w:fldCharType="end"/>
        </w:r>
      </w:hyperlink>
    </w:p>
    <w:p w14:paraId="48468BF5" w14:textId="26377918" w:rsidR="000E7FA9" w:rsidRDefault="00DE050B">
      <w:pPr>
        <w:pStyle w:val="TOC2"/>
        <w:rPr>
          <w:rFonts w:asciiTheme="minorHAnsi" w:eastAsiaTheme="minorEastAsia" w:hAnsiTheme="minorHAnsi" w:cstheme="minorBidi"/>
          <w:sz w:val="22"/>
          <w:szCs w:val="22"/>
        </w:rPr>
      </w:pPr>
      <w:hyperlink w:anchor="_Toc119444165"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EVALUATION CRITERIA</w:t>
        </w:r>
        <w:r w:rsidR="000E7FA9">
          <w:rPr>
            <w:webHidden/>
          </w:rPr>
          <w:tab/>
        </w:r>
        <w:r w:rsidR="000E7FA9">
          <w:rPr>
            <w:webHidden/>
          </w:rPr>
          <w:fldChar w:fldCharType="begin"/>
        </w:r>
        <w:r w:rsidR="000E7FA9">
          <w:rPr>
            <w:webHidden/>
          </w:rPr>
          <w:instrText xml:space="preserve"> PAGEREF _Toc119444165 \h </w:instrText>
        </w:r>
        <w:r w:rsidR="000E7FA9">
          <w:rPr>
            <w:webHidden/>
          </w:rPr>
        </w:r>
        <w:r w:rsidR="000E7FA9">
          <w:rPr>
            <w:webHidden/>
          </w:rPr>
          <w:fldChar w:fldCharType="separate"/>
        </w:r>
        <w:r w:rsidR="003569A0">
          <w:rPr>
            <w:webHidden/>
          </w:rPr>
          <w:t>24</w:t>
        </w:r>
        <w:r w:rsidR="000E7FA9">
          <w:rPr>
            <w:webHidden/>
          </w:rPr>
          <w:fldChar w:fldCharType="end"/>
        </w:r>
      </w:hyperlink>
    </w:p>
    <w:p w14:paraId="55742486" w14:textId="1B58683D" w:rsidR="000E7FA9" w:rsidRDefault="00DE050B">
      <w:pPr>
        <w:pStyle w:val="TOC2"/>
        <w:rPr>
          <w:rFonts w:asciiTheme="minorHAnsi" w:eastAsiaTheme="minorEastAsia" w:hAnsiTheme="minorHAnsi" w:cstheme="minorBidi"/>
          <w:sz w:val="22"/>
          <w:szCs w:val="22"/>
        </w:rPr>
      </w:pPr>
      <w:hyperlink w:anchor="_Toc119444166" w:history="1">
        <w:r w:rsidR="000E7FA9" w:rsidRPr="00C26EA2">
          <w:rPr>
            <w:rStyle w:val="Hyperlink"/>
          </w:rPr>
          <w:t>2.     BUDGET JUSTIFICATION, EXISTING RESOURCES, OTHER SUPPORT</w:t>
        </w:r>
        <w:r w:rsidR="000E7FA9">
          <w:rPr>
            <w:webHidden/>
          </w:rPr>
          <w:tab/>
        </w:r>
        <w:r w:rsidR="000E7FA9">
          <w:rPr>
            <w:webHidden/>
          </w:rPr>
          <w:fldChar w:fldCharType="begin"/>
        </w:r>
        <w:r w:rsidR="000E7FA9">
          <w:rPr>
            <w:webHidden/>
          </w:rPr>
          <w:instrText xml:space="preserve"> PAGEREF _Toc119444166 \h </w:instrText>
        </w:r>
        <w:r w:rsidR="000E7FA9">
          <w:rPr>
            <w:webHidden/>
          </w:rPr>
        </w:r>
        <w:r w:rsidR="000E7FA9">
          <w:rPr>
            <w:webHidden/>
          </w:rPr>
          <w:fldChar w:fldCharType="separate"/>
        </w:r>
        <w:r w:rsidR="003569A0">
          <w:rPr>
            <w:webHidden/>
          </w:rPr>
          <w:t>26</w:t>
        </w:r>
        <w:r w:rsidR="000E7FA9">
          <w:rPr>
            <w:webHidden/>
          </w:rPr>
          <w:fldChar w:fldCharType="end"/>
        </w:r>
      </w:hyperlink>
    </w:p>
    <w:p w14:paraId="63A9FF72" w14:textId="08913AF7" w:rsidR="000E7FA9" w:rsidRDefault="00DE050B">
      <w:pPr>
        <w:pStyle w:val="TOC2"/>
        <w:rPr>
          <w:rFonts w:asciiTheme="minorHAnsi" w:eastAsiaTheme="minorEastAsia" w:hAnsiTheme="minorHAnsi" w:cstheme="minorBidi"/>
          <w:sz w:val="22"/>
          <w:szCs w:val="22"/>
        </w:rPr>
      </w:pPr>
      <w:hyperlink w:anchor="_Toc119444167" w:history="1">
        <w:r w:rsidR="000E7FA9" w:rsidRPr="00C26EA2">
          <w:rPr>
            <w:rStyle w:val="Hyperlink"/>
          </w:rPr>
          <w:t>3.</w:t>
        </w:r>
        <w:r w:rsidR="000E7FA9">
          <w:rPr>
            <w:rFonts w:asciiTheme="minorHAnsi" w:eastAsiaTheme="minorEastAsia" w:hAnsiTheme="minorHAnsi" w:cstheme="minorBidi"/>
            <w:sz w:val="22"/>
            <w:szCs w:val="22"/>
          </w:rPr>
          <w:tab/>
        </w:r>
        <w:r w:rsidR="000E7FA9" w:rsidRPr="00C26EA2">
          <w:rPr>
            <w:rStyle w:val="Hyperlink"/>
          </w:rPr>
          <w:t xml:space="preserve"> REVIEW AND SELECTION PROCESS</w:t>
        </w:r>
        <w:r w:rsidR="000E7FA9">
          <w:rPr>
            <w:webHidden/>
          </w:rPr>
          <w:tab/>
        </w:r>
        <w:r w:rsidR="000E7FA9">
          <w:rPr>
            <w:webHidden/>
          </w:rPr>
          <w:fldChar w:fldCharType="begin"/>
        </w:r>
        <w:r w:rsidR="000E7FA9">
          <w:rPr>
            <w:webHidden/>
          </w:rPr>
          <w:instrText xml:space="preserve"> PAGEREF _Toc119444167 \h </w:instrText>
        </w:r>
        <w:r w:rsidR="000E7FA9">
          <w:rPr>
            <w:webHidden/>
          </w:rPr>
        </w:r>
        <w:r w:rsidR="000E7FA9">
          <w:rPr>
            <w:webHidden/>
          </w:rPr>
          <w:fldChar w:fldCharType="separate"/>
        </w:r>
        <w:r w:rsidR="003569A0">
          <w:rPr>
            <w:webHidden/>
          </w:rPr>
          <w:t>27</w:t>
        </w:r>
        <w:r w:rsidR="000E7FA9">
          <w:rPr>
            <w:webHidden/>
          </w:rPr>
          <w:fldChar w:fldCharType="end"/>
        </w:r>
      </w:hyperlink>
    </w:p>
    <w:p w14:paraId="0BB99F4B" w14:textId="1329FED2" w:rsidR="000E7FA9" w:rsidRDefault="00DE050B">
      <w:pPr>
        <w:pStyle w:val="TOC1"/>
        <w:rPr>
          <w:rFonts w:asciiTheme="minorHAnsi" w:eastAsiaTheme="minorEastAsia" w:hAnsiTheme="minorHAnsi" w:cstheme="minorBidi"/>
          <w:sz w:val="22"/>
          <w:szCs w:val="22"/>
        </w:rPr>
      </w:pPr>
      <w:hyperlink w:anchor="_Toc119444168" w:history="1">
        <w:r w:rsidR="000E7FA9" w:rsidRPr="00C26EA2">
          <w:rPr>
            <w:rStyle w:val="Hyperlink"/>
          </w:rPr>
          <w:t>VI.</w:t>
        </w:r>
        <w:r w:rsidR="000E7FA9">
          <w:rPr>
            <w:rFonts w:asciiTheme="minorHAnsi" w:eastAsiaTheme="minorEastAsia" w:hAnsiTheme="minorHAnsi" w:cstheme="minorBidi"/>
            <w:sz w:val="22"/>
            <w:szCs w:val="22"/>
          </w:rPr>
          <w:tab/>
        </w:r>
        <w:r w:rsidR="000E7FA9" w:rsidRPr="00C26EA2">
          <w:rPr>
            <w:rStyle w:val="Hyperlink"/>
          </w:rPr>
          <w:t>FEDERAL AWARD ADMINISTRATION INFORMATION</w:t>
        </w:r>
        <w:r w:rsidR="000E7FA9">
          <w:rPr>
            <w:webHidden/>
          </w:rPr>
          <w:tab/>
        </w:r>
        <w:r w:rsidR="000E7FA9">
          <w:rPr>
            <w:webHidden/>
          </w:rPr>
          <w:fldChar w:fldCharType="begin"/>
        </w:r>
        <w:r w:rsidR="000E7FA9">
          <w:rPr>
            <w:webHidden/>
          </w:rPr>
          <w:instrText xml:space="preserve"> PAGEREF _Toc119444168 \h </w:instrText>
        </w:r>
        <w:r w:rsidR="000E7FA9">
          <w:rPr>
            <w:webHidden/>
          </w:rPr>
        </w:r>
        <w:r w:rsidR="000E7FA9">
          <w:rPr>
            <w:webHidden/>
          </w:rPr>
          <w:fldChar w:fldCharType="separate"/>
        </w:r>
        <w:r w:rsidR="003569A0">
          <w:rPr>
            <w:webHidden/>
          </w:rPr>
          <w:t>28</w:t>
        </w:r>
        <w:r w:rsidR="000E7FA9">
          <w:rPr>
            <w:webHidden/>
          </w:rPr>
          <w:fldChar w:fldCharType="end"/>
        </w:r>
      </w:hyperlink>
    </w:p>
    <w:p w14:paraId="6B20C2C8" w14:textId="17191DC0" w:rsidR="000E7FA9" w:rsidRDefault="00DE050B">
      <w:pPr>
        <w:pStyle w:val="TOC2"/>
        <w:rPr>
          <w:rFonts w:asciiTheme="minorHAnsi" w:eastAsiaTheme="minorEastAsia" w:hAnsiTheme="minorHAnsi" w:cstheme="minorBidi"/>
          <w:sz w:val="22"/>
          <w:szCs w:val="22"/>
        </w:rPr>
      </w:pPr>
      <w:hyperlink w:anchor="_Toc119444169" w:history="1">
        <w:r w:rsidR="000E7FA9" w:rsidRPr="00C26EA2">
          <w:rPr>
            <w:rStyle w:val="Hyperlink"/>
          </w:rPr>
          <w:t>1.     FEDERAL AWARD NOTICES</w:t>
        </w:r>
        <w:r w:rsidR="000E7FA9">
          <w:rPr>
            <w:webHidden/>
          </w:rPr>
          <w:tab/>
        </w:r>
        <w:r w:rsidR="000E7FA9">
          <w:rPr>
            <w:webHidden/>
          </w:rPr>
          <w:fldChar w:fldCharType="begin"/>
        </w:r>
        <w:r w:rsidR="000E7FA9">
          <w:rPr>
            <w:webHidden/>
          </w:rPr>
          <w:instrText xml:space="preserve"> PAGEREF _Toc119444169 \h </w:instrText>
        </w:r>
        <w:r w:rsidR="000E7FA9">
          <w:rPr>
            <w:webHidden/>
          </w:rPr>
        </w:r>
        <w:r w:rsidR="000E7FA9">
          <w:rPr>
            <w:webHidden/>
          </w:rPr>
          <w:fldChar w:fldCharType="separate"/>
        </w:r>
        <w:r w:rsidR="003569A0">
          <w:rPr>
            <w:webHidden/>
          </w:rPr>
          <w:t>28</w:t>
        </w:r>
        <w:r w:rsidR="000E7FA9">
          <w:rPr>
            <w:webHidden/>
          </w:rPr>
          <w:fldChar w:fldCharType="end"/>
        </w:r>
      </w:hyperlink>
    </w:p>
    <w:p w14:paraId="62DD57E2" w14:textId="708DE4A1" w:rsidR="000E7FA9" w:rsidRDefault="00DE050B">
      <w:pPr>
        <w:pStyle w:val="TOC2"/>
        <w:rPr>
          <w:rFonts w:asciiTheme="minorHAnsi" w:eastAsiaTheme="minorEastAsia" w:hAnsiTheme="minorHAnsi" w:cstheme="minorBidi"/>
          <w:sz w:val="22"/>
          <w:szCs w:val="22"/>
        </w:rPr>
      </w:pPr>
      <w:hyperlink w:anchor="_Toc119444170" w:history="1">
        <w:r w:rsidR="000E7FA9" w:rsidRPr="00C26EA2">
          <w:rPr>
            <w:rStyle w:val="Hyperlink"/>
          </w:rPr>
          <w:t xml:space="preserve">2.  </w:t>
        </w:r>
        <w:r w:rsidR="000E7FA9">
          <w:rPr>
            <w:rFonts w:asciiTheme="minorHAnsi" w:eastAsiaTheme="minorEastAsia" w:hAnsiTheme="minorHAnsi" w:cstheme="minorBidi"/>
            <w:sz w:val="22"/>
            <w:szCs w:val="22"/>
          </w:rPr>
          <w:tab/>
        </w:r>
        <w:r w:rsidR="000E7FA9" w:rsidRPr="00C26EA2">
          <w:rPr>
            <w:rStyle w:val="Hyperlink"/>
          </w:rPr>
          <w:t>ADMINISTRATIVE AND NATIONAL POLICY REQUIREMENTS</w:t>
        </w:r>
        <w:r w:rsidR="000E7FA9">
          <w:rPr>
            <w:webHidden/>
          </w:rPr>
          <w:tab/>
        </w:r>
        <w:r w:rsidR="000E7FA9">
          <w:rPr>
            <w:webHidden/>
          </w:rPr>
          <w:fldChar w:fldCharType="begin"/>
        </w:r>
        <w:r w:rsidR="000E7FA9">
          <w:rPr>
            <w:webHidden/>
          </w:rPr>
          <w:instrText xml:space="preserve"> PAGEREF _Toc119444170 \h </w:instrText>
        </w:r>
        <w:r w:rsidR="000E7FA9">
          <w:rPr>
            <w:webHidden/>
          </w:rPr>
        </w:r>
        <w:r w:rsidR="000E7FA9">
          <w:rPr>
            <w:webHidden/>
          </w:rPr>
          <w:fldChar w:fldCharType="separate"/>
        </w:r>
        <w:r w:rsidR="003569A0">
          <w:rPr>
            <w:webHidden/>
          </w:rPr>
          <w:t>28</w:t>
        </w:r>
        <w:r w:rsidR="000E7FA9">
          <w:rPr>
            <w:webHidden/>
          </w:rPr>
          <w:fldChar w:fldCharType="end"/>
        </w:r>
      </w:hyperlink>
    </w:p>
    <w:p w14:paraId="60816239" w14:textId="347C7A5D" w:rsidR="000E7FA9" w:rsidRDefault="00DE050B">
      <w:pPr>
        <w:pStyle w:val="TOC2"/>
        <w:rPr>
          <w:rFonts w:asciiTheme="minorHAnsi" w:eastAsiaTheme="minorEastAsia" w:hAnsiTheme="minorHAnsi" w:cstheme="minorBidi"/>
          <w:sz w:val="22"/>
          <w:szCs w:val="22"/>
        </w:rPr>
      </w:pPr>
      <w:hyperlink w:anchor="_Toc119444171" w:history="1">
        <w:r w:rsidR="000E7FA9" w:rsidRPr="00C26EA2">
          <w:rPr>
            <w:rStyle w:val="Hyperlink"/>
          </w:rPr>
          <w:t>3.     REPORTING REQUIREMENTS</w:t>
        </w:r>
        <w:r w:rsidR="000E7FA9">
          <w:rPr>
            <w:webHidden/>
          </w:rPr>
          <w:tab/>
        </w:r>
        <w:r w:rsidR="000E7FA9">
          <w:rPr>
            <w:webHidden/>
          </w:rPr>
          <w:fldChar w:fldCharType="begin"/>
        </w:r>
        <w:r w:rsidR="000E7FA9">
          <w:rPr>
            <w:webHidden/>
          </w:rPr>
          <w:instrText xml:space="preserve"> PAGEREF _Toc119444171 \h </w:instrText>
        </w:r>
        <w:r w:rsidR="000E7FA9">
          <w:rPr>
            <w:webHidden/>
          </w:rPr>
        </w:r>
        <w:r w:rsidR="000E7FA9">
          <w:rPr>
            <w:webHidden/>
          </w:rPr>
          <w:fldChar w:fldCharType="separate"/>
        </w:r>
        <w:r w:rsidR="003569A0">
          <w:rPr>
            <w:webHidden/>
          </w:rPr>
          <w:t>29</w:t>
        </w:r>
        <w:r w:rsidR="000E7FA9">
          <w:rPr>
            <w:webHidden/>
          </w:rPr>
          <w:fldChar w:fldCharType="end"/>
        </w:r>
      </w:hyperlink>
    </w:p>
    <w:p w14:paraId="5EA21ED7" w14:textId="10D9AB69" w:rsidR="000E7FA9" w:rsidRDefault="00DE050B">
      <w:pPr>
        <w:pStyle w:val="TOC1"/>
        <w:rPr>
          <w:rFonts w:asciiTheme="minorHAnsi" w:eastAsiaTheme="minorEastAsia" w:hAnsiTheme="minorHAnsi" w:cstheme="minorBidi"/>
          <w:sz w:val="22"/>
          <w:szCs w:val="22"/>
        </w:rPr>
      </w:pPr>
      <w:hyperlink w:anchor="_Toc119444172" w:history="1">
        <w:r w:rsidR="000E7FA9" w:rsidRPr="00C26EA2">
          <w:rPr>
            <w:rStyle w:val="Hyperlink"/>
          </w:rPr>
          <w:t>VII.</w:t>
        </w:r>
        <w:r w:rsidR="000E7FA9">
          <w:rPr>
            <w:rFonts w:asciiTheme="minorHAnsi" w:eastAsiaTheme="minorEastAsia" w:hAnsiTheme="minorHAnsi" w:cstheme="minorBidi"/>
            <w:sz w:val="22"/>
            <w:szCs w:val="22"/>
          </w:rPr>
          <w:tab/>
        </w:r>
        <w:r w:rsidR="000E7FA9" w:rsidRPr="00C26EA2">
          <w:rPr>
            <w:rStyle w:val="Hyperlink"/>
          </w:rPr>
          <w:t>AGENCY CONT</w:t>
        </w:r>
        <w:r w:rsidR="000E7FA9" w:rsidRPr="00C26EA2">
          <w:rPr>
            <w:rStyle w:val="Hyperlink"/>
          </w:rPr>
          <w:t>A</w:t>
        </w:r>
        <w:r w:rsidR="000E7FA9" w:rsidRPr="00C26EA2">
          <w:rPr>
            <w:rStyle w:val="Hyperlink"/>
          </w:rPr>
          <w:t>CTS</w:t>
        </w:r>
        <w:r w:rsidR="000E7FA9">
          <w:rPr>
            <w:webHidden/>
          </w:rPr>
          <w:tab/>
        </w:r>
        <w:r w:rsidR="000E7FA9">
          <w:rPr>
            <w:webHidden/>
          </w:rPr>
          <w:fldChar w:fldCharType="begin"/>
        </w:r>
        <w:r w:rsidR="000E7FA9">
          <w:rPr>
            <w:webHidden/>
          </w:rPr>
          <w:instrText xml:space="preserve"> PAGEREF _Toc119444172 \h </w:instrText>
        </w:r>
        <w:r w:rsidR="000E7FA9">
          <w:rPr>
            <w:webHidden/>
          </w:rPr>
        </w:r>
        <w:r w:rsidR="000E7FA9">
          <w:rPr>
            <w:webHidden/>
          </w:rPr>
          <w:fldChar w:fldCharType="separate"/>
        </w:r>
        <w:r w:rsidR="003569A0">
          <w:rPr>
            <w:webHidden/>
          </w:rPr>
          <w:t>29</w:t>
        </w:r>
        <w:r w:rsidR="000E7FA9">
          <w:rPr>
            <w:webHidden/>
          </w:rPr>
          <w:fldChar w:fldCharType="end"/>
        </w:r>
      </w:hyperlink>
    </w:p>
    <w:p w14:paraId="0C85FACC" w14:textId="31470DDB" w:rsidR="000E7FA9" w:rsidRDefault="00DE050B">
      <w:pPr>
        <w:pStyle w:val="TOC1"/>
        <w:rPr>
          <w:rFonts w:asciiTheme="minorHAnsi" w:eastAsiaTheme="minorEastAsia" w:hAnsiTheme="minorHAnsi" w:cstheme="minorBidi"/>
          <w:sz w:val="22"/>
          <w:szCs w:val="22"/>
        </w:rPr>
      </w:pPr>
      <w:hyperlink w:anchor="_Toc119444173" w:history="1">
        <w:r w:rsidR="000E7FA9" w:rsidRPr="00C26EA2">
          <w:rPr>
            <w:rStyle w:val="Hyperlink"/>
          </w:rPr>
          <w:t>Appendix A – Application and Submission Requirements</w:t>
        </w:r>
        <w:r w:rsidR="000E7FA9">
          <w:rPr>
            <w:webHidden/>
          </w:rPr>
          <w:tab/>
        </w:r>
        <w:r w:rsidR="000E7FA9">
          <w:rPr>
            <w:webHidden/>
          </w:rPr>
          <w:fldChar w:fldCharType="begin"/>
        </w:r>
        <w:r w:rsidR="000E7FA9">
          <w:rPr>
            <w:webHidden/>
          </w:rPr>
          <w:instrText xml:space="preserve"> PAGEREF _Toc119444173 \h </w:instrText>
        </w:r>
        <w:r w:rsidR="000E7FA9">
          <w:rPr>
            <w:webHidden/>
          </w:rPr>
        </w:r>
        <w:r w:rsidR="000E7FA9">
          <w:rPr>
            <w:webHidden/>
          </w:rPr>
          <w:fldChar w:fldCharType="separate"/>
        </w:r>
        <w:r w:rsidR="003569A0">
          <w:rPr>
            <w:webHidden/>
          </w:rPr>
          <w:t>31</w:t>
        </w:r>
        <w:r w:rsidR="000E7FA9">
          <w:rPr>
            <w:webHidden/>
          </w:rPr>
          <w:fldChar w:fldCharType="end"/>
        </w:r>
      </w:hyperlink>
    </w:p>
    <w:p w14:paraId="0AF30BAD" w14:textId="18CB2200" w:rsidR="000E7FA9" w:rsidRDefault="00DE050B">
      <w:pPr>
        <w:pStyle w:val="TOC2"/>
        <w:rPr>
          <w:rFonts w:asciiTheme="minorHAnsi" w:eastAsiaTheme="minorEastAsia" w:hAnsiTheme="minorHAnsi" w:cstheme="minorBidi"/>
          <w:sz w:val="22"/>
          <w:szCs w:val="22"/>
        </w:rPr>
      </w:pPr>
      <w:hyperlink w:anchor="_Toc119444174"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GET REGISTERED</w:t>
        </w:r>
        <w:r w:rsidR="000E7FA9">
          <w:rPr>
            <w:webHidden/>
          </w:rPr>
          <w:tab/>
        </w:r>
        <w:r w:rsidR="000E7FA9">
          <w:rPr>
            <w:webHidden/>
          </w:rPr>
          <w:fldChar w:fldCharType="begin"/>
        </w:r>
        <w:r w:rsidR="000E7FA9">
          <w:rPr>
            <w:webHidden/>
          </w:rPr>
          <w:instrText xml:space="preserve"> PAGEREF _Toc119444174 \h </w:instrText>
        </w:r>
        <w:r w:rsidR="000E7FA9">
          <w:rPr>
            <w:webHidden/>
          </w:rPr>
        </w:r>
        <w:r w:rsidR="000E7FA9">
          <w:rPr>
            <w:webHidden/>
          </w:rPr>
          <w:fldChar w:fldCharType="separate"/>
        </w:r>
        <w:r w:rsidR="003569A0">
          <w:rPr>
            <w:webHidden/>
          </w:rPr>
          <w:t>31</w:t>
        </w:r>
        <w:r w:rsidR="000E7FA9">
          <w:rPr>
            <w:webHidden/>
          </w:rPr>
          <w:fldChar w:fldCharType="end"/>
        </w:r>
      </w:hyperlink>
    </w:p>
    <w:p w14:paraId="29139BBB" w14:textId="1EDD3362" w:rsidR="000E7FA9" w:rsidRDefault="00DE050B">
      <w:pPr>
        <w:pStyle w:val="TOC2"/>
        <w:rPr>
          <w:rFonts w:asciiTheme="minorHAnsi" w:eastAsiaTheme="minorEastAsia" w:hAnsiTheme="minorHAnsi" w:cstheme="minorBidi"/>
          <w:sz w:val="22"/>
          <w:szCs w:val="22"/>
        </w:rPr>
      </w:pPr>
      <w:hyperlink w:anchor="_Toc119444175" w:history="1">
        <w:r w:rsidR="000E7FA9" w:rsidRPr="00C26EA2">
          <w:rPr>
            <w:rStyle w:val="Hyperlink"/>
          </w:rPr>
          <w:t>2.</w:t>
        </w:r>
        <w:r w:rsidR="000E7FA9">
          <w:rPr>
            <w:rFonts w:asciiTheme="minorHAnsi" w:eastAsiaTheme="minorEastAsia" w:hAnsiTheme="minorHAnsi" w:cstheme="minorBidi"/>
            <w:sz w:val="22"/>
            <w:szCs w:val="22"/>
          </w:rPr>
          <w:tab/>
        </w:r>
        <w:r w:rsidR="000E7FA9" w:rsidRPr="00C26EA2">
          <w:rPr>
            <w:rStyle w:val="Hyperlink"/>
          </w:rPr>
          <w:t>WRITE AND COMPLETE APPLICATION</w:t>
        </w:r>
        <w:r w:rsidR="000E7FA9">
          <w:rPr>
            <w:webHidden/>
          </w:rPr>
          <w:tab/>
        </w:r>
        <w:r w:rsidR="000E7FA9">
          <w:rPr>
            <w:webHidden/>
          </w:rPr>
          <w:fldChar w:fldCharType="begin"/>
        </w:r>
        <w:r w:rsidR="000E7FA9">
          <w:rPr>
            <w:webHidden/>
          </w:rPr>
          <w:instrText xml:space="preserve"> PAGEREF _Toc119444175 \h </w:instrText>
        </w:r>
        <w:r w:rsidR="000E7FA9">
          <w:rPr>
            <w:webHidden/>
          </w:rPr>
        </w:r>
        <w:r w:rsidR="000E7FA9">
          <w:rPr>
            <w:webHidden/>
          </w:rPr>
          <w:fldChar w:fldCharType="separate"/>
        </w:r>
        <w:r w:rsidR="003569A0">
          <w:rPr>
            <w:webHidden/>
          </w:rPr>
          <w:t>33</w:t>
        </w:r>
        <w:r w:rsidR="000E7FA9">
          <w:rPr>
            <w:webHidden/>
          </w:rPr>
          <w:fldChar w:fldCharType="end"/>
        </w:r>
      </w:hyperlink>
    </w:p>
    <w:p w14:paraId="704A0B07" w14:textId="1DD1DE61" w:rsidR="000E7FA9" w:rsidRDefault="00DE050B">
      <w:pPr>
        <w:pStyle w:val="TOC2"/>
        <w:rPr>
          <w:rFonts w:asciiTheme="minorHAnsi" w:eastAsiaTheme="minorEastAsia" w:hAnsiTheme="minorHAnsi" w:cstheme="minorBidi"/>
          <w:sz w:val="22"/>
          <w:szCs w:val="22"/>
        </w:rPr>
      </w:pPr>
      <w:hyperlink w:anchor="_Toc119444176" w:history="1">
        <w:r w:rsidR="000E7FA9" w:rsidRPr="00C26EA2">
          <w:rPr>
            <w:rStyle w:val="Hyperlink"/>
          </w:rPr>
          <w:t xml:space="preserve">3.    </w:t>
        </w:r>
        <w:r w:rsidR="000E7FA9">
          <w:rPr>
            <w:rFonts w:asciiTheme="minorHAnsi" w:eastAsiaTheme="minorEastAsia" w:hAnsiTheme="minorHAnsi" w:cstheme="minorBidi"/>
            <w:sz w:val="22"/>
            <w:szCs w:val="22"/>
          </w:rPr>
          <w:tab/>
        </w:r>
        <w:r w:rsidR="000E7FA9" w:rsidRPr="00C26EA2">
          <w:rPr>
            <w:rStyle w:val="Hyperlink"/>
          </w:rPr>
          <w:t>SUBMIT APPLICATION</w:t>
        </w:r>
        <w:r w:rsidR="000E7FA9">
          <w:rPr>
            <w:webHidden/>
          </w:rPr>
          <w:tab/>
        </w:r>
        <w:r w:rsidR="000E7FA9">
          <w:rPr>
            <w:webHidden/>
          </w:rPr>
          <w:fldChar w:fldCharType="begin"/>
        </w:r>
        <w:r w:rsidR="000E7FA9">
          <w:rPr>
            <w:webHidden/>
          </w:rPr>
          <w:instrText xml:space="preserve"> PAGEREF _Toc119444176 \h </w:instrText>
        </w:r>
        <w:r w:rsidR="000E7FA9">
          <w:rPr>
            <w:webHidden/>
          </w:rPr>
        </w:r>
        <w:r w:rsidR="000E7FA9">
          <w:rPr>
            <w:webHidden/>
          </w:rPr>
          <w:fldChar w:fldCharType="separate"/>
        </w:r>
        <w:r w:rsidR="003569A0">
          <w:rPr>
            <w:webHidden/>
          </w:rPr>
          <w:t>37</w:t>
        </w:r>
        <w:r w:rsidR="000E7FA9">
          <w:rPr>
            <w:webHidden/>
          </w:rPr>
          <w:fldChar w:fldCharType="end"/>
        </w:r>
      </w:hyperlink>
    </w:p>
    <w:p w14:paraId="6396114A" w14:textId="7B1B3E3A" w:rsidR="000E7FA9" w:rsidRDefault="00DE050B">
      <w:pPr>
        <w:pStyle w:val="TOC2"/>
        <w:rPr>
          <w:rFonts w:asciiTheme="minorHAnsi" w:eastAsiaTheme="minorEastAsia" w:hAnsiTheme="minorHAnsi" w:cstheme="minorBidi"/>
          <w:sz w:val="22"/>
          <w:szCs w:val="22"/>
        </w:rPr>
      </w:pPr>
      <w:hyperlink w:anchor="_Toc119444177" w:history="1">
        <w:r w:rsidR="000E7FA9" w:rsidRPr="00C26EA2">
          <w:rPr>
            <w:rStyle w:val="Hyperlink"/>
          </w:rPr>
          <w:t>4.</w:t>
        </w:r>
        <w:r w:rsidR="000E7FA9">
          <w:rPr>
            <w:rFonts w:asciiTheme="minorHAnsi" w:eastAsiaTheme="minorEastAsia" w:hAnsiTheme="minorHAnsi" w:cstheme="minorBidi"/>
            <w:sz w:val="22"/>
            <w:szCs w:val="22"/>
          </w:rPr>
          <w:tab/>
        </w:r>
        <w:r w:rsidR="000E7FA9" w:rsidRPr="00C26EA2">
          <w:rPr>
            <w:rStyle w:val="Hyperlink"/>
          </w:rPr>
          <w:t>AFTER SUBMISSION</w:t>
        </w:r>
        <w:r w:rsidR="000E7FA9">
          <w:rPr>
            <w:webHidden/>
          </w:rPr>
          <w:tab/>
        </w:r>
        <w:r w:rsidR="000E7FA9">
          <w:rPr>
            <w:webHidden/>
          </w:rPr>
          <w:fldChar w:fldCharType="begin"/>
        </w:r>
        <w:r w:rsidR="000E7FA9">
          <w:rPr>
            <w:webHidden/>
          </w:rPr>
          <w:instrText xml:space="preserve"> PAGEREF _Toc119444177 \h </w:instrText>
        </w:r>
        <w:r w:rsidR="000E7FA9">
          <w:rPr>
            <w:webHidden/>
          </w:rPr>
        </w:r>
        <w:r w:rsidR="000E7FA9">
          <w:rPr>
            <w:webHidden/>
          </w:rPr>
          <w:fldChar w:fldCharType="separate"/>
        </w:r>
        <w:r w:rsidR="003569A0">
          <w:rPr>
            <w:webHidden/>
          </w:rPr>
          <w:t>39</w:t>
        </w:r>
        <w:r w:rsidR="000E7FA9">
          <w:rPr>
            <w:webHidden/>
          </w:rPr>
          <w:fldChar w:fldCharType="end"/>
        </w:r>
      </w:hyperlink>
    </w:p>
    <w:p w14:paraId="0F222691" w14:textId="319EE7CC" w:rsidR="000E7FA9" w:rsidRDefault="00DE050B">
      <w:pPr>
        <w:pStyle w:val="TOC1"/>
        <w:rPr>
          <w:rFonts w:asciiTheme="minorHAnsi" w:eastAsiaTheme="minorEastAsia" w:hAnsiTheme="minorHAnsi" w:cstheme="minorBidi"/>
          <w:sz w:val="22"/>
          <w:szCs w:val="22"/>
        </w:rPr>
      </w:pPr>
      <w:hyperlink w:anchor="_Toc119444178" w:history="1">
        <w:r w:rsidR="000E7FA9" w:rsidRPr="00C26EA2">
          <w:rPr>
            <w:rStyle w:val="Hyperlink"/>
          </w:rPr>
          <w:t>Appendix B - Formatting Requirements and System Validation</w:t>
        </w:r>
        <w:r w:rsidR="000E7FA9">
          <w:rPr>
            <w:webHidden/>
          </w:rPr>
          <w:tab/>
        </w:r>
        <w:r w:rsidR="000E7FA9">
          <w:rPr>
            <w:webHidden/>
          </w:rPr>
          <w:fldChar w:fldCharType="begin"/>
        </w:r>
        <w:r w:rsidR="000E7FA9">
          <w:rPr>
            <w:webHidden/>
          </w:rPr>
          <w:instrText xml:space="preserve"> PAGEREF _Toc119444178 \h </w:instrText>
        </w:r>
        <w:r w:rsidR="000E7FA9">
          <w:rPr>
            <w:webHidden/>
          </w:rPr>
        </w:r>
        <w:r w:rsidR="000E7FA9">
          <w:rPr>
            <w:webHidden/>
          </w:rPr>
          <w:fldChar w:fldCharType="separate"/>
        </w:r>
        <w:r w:rsidR="003569A0">
          <w:rPr>
            <w:webHidden/>
          </w:rPr>
          <w:t>42</w:t>
        </w:r>
        <w:r w:rsidR="000E7FA9">
          <w:rPr>
            <w:webHidden/>
          </w:rPr>
          <w:fldChar w:fldCharType="end"/>
        </w:r>
      </w:hyperlink>
    </w:p>
    <w:p w14:paraId="2C2E449F" w14:textId="0730C79B" w:rsidR="000E7FA9" w:rsidRDefault="00DE050B">
      <w:pPr>
        <w:pStyle w:val="TOC2"/>
        <w:rPr>
          <w:rFonts w:asciiTheme="minorHAnsi" w:eastAsiaTheme="minorEastAsia" w:hAnsiTheme="minorHAnsi" w:cstheme="minorBidi"/>
          <w:sz w:val="22"/>
          <w:szCs w:val="22"/>
        </w:rPr>
      </w:pPr>
      <w:hyperlink w:anchor="_Toc119444179" w:history="1">
        <w:r w:rsidR="000E7FA9" w:rsidRPr="00C26EA2">
          <w:rPr>
            <w:rStyle w:val="Hyperlink"/>
          </w:rPr>
          <w:t>1.</w:t>
        </w:r>
        <w:r w:rsidR="000E7FA9">
          <w:rPr>
            <w:rFonts w:asciiTheme="minorHAnsi" w:eastAsiaTheme="minorEastAsia" w:hAnsiTheme="minorHAnsi" w:cstheme="minorBidi"/>
            <w:sz w:val="22"/>
            <w:szCs w:val="22"/>
          </w:rPr>
          <w:tab/>
        </w:r>
        <w:r w:rsidR="000E7FA9" w:rsidRPr="00C26EA2">
          <w:rPr>
            <w:rStyle w:val="Hyperlink"/>
          </w:rPr>
          <w:t>SAMHSA FORMATTING REQUIREMENTS</w:t>
        </w:r>
        <w:r w:rsidR="000E7FA9">
          <w:rPr>
            <w:webHidden/>
          </w:rPr>
          <w:tab/>
        </w:r>
        <w:r w:rsidR="000E7FA9">
          <w:rPr>
            <w:webHidden/>
          </w:rPr>
          <w:fldChar w:fldCharType="begin"/>
        </w:r>
        <w:r w:rsidR="000E7FA9">
          <w:rPr>
            <w:webHidden/>
          </w:rPr>
          <w:instrText xml:space="preserve"> PAGEREF _Toc119444179 \h </w:instrText>
        </w:r>
        <w:r w:rsidR="000E7FA9">
          <w:rPr>
            <w:webHidden/>
          </w:rPr>
        </w:r>
        <w:r w:rsidR="000E7FA9">
          <w:rPr>
            <w:webHidden/>
          </w:rPr>
          <w:fldChar w:fldCharType="separate"/>
        </w:r>
        <w:r w:rsidR="003569A0">
          <w:rPr>
            <w:webHidden/>
          </w:rPr>
          <w:t>42</w:t>
        </w:r>
        <w:r w:rsidR="000E7FA9">
          <w:rPr>
            <w:webHidden/>
          </w:rPr>
          <w:fldChar w:fldCharType="end"/>
        </w:r>
      </w:hyperlink>
    </w:p>
    <w:p w14:paraId="060B473B" w14:textId="6D162EC4" w:rsidR="000E7FA9" w:rsidRDefault="00DE050B">
      <w:pPr>
        <w:pStyle w:val="TOC2"/>
        <w:rPr>
          <w:rFonts w:asciiTheme="minorHAnsi" w:eastAsiaTheme="minorEastAsia" w:hAnsiTheme="minorHAnsi" w:cstheme="minorBidi"/>
          <w:sz w:val="22"/>
          <w:szCs w:val="22"/>
        </w:rPr>
      </w:pPr>
      <w:hyperlink w:anchor="_Toc119444180" w:history="1">
        <w:r w:rsidR="000E7FA9" w:rsidRPr="00C26EA2">
          <w:rPr>
            <w:rStyle w:val="Hyperlink"/>
          </w:rPr>
          <w:t>2.</w:t>
        </w:r>
        <w:r w:rsidR="000E7FA9">
          <w:rPr>
            <w:rFonts w:asciiTheme="minorHAnsi" w:eastAsiaTheme="minorEastAsia" w:hAnsiTheme="minorHAnsi" w:cstheme="minorBidi"/>
            <w:sz w:val="22"/>
            <w:szCs w:val="22"/>
          </w:rPr>
          <w:tab/>
        </w:r>
        <w:r w:rsidR="000E7FA9" w:rsidRPr="00C26EA2">
          <w:rPr>
            <w:rStyle w:val="Hyperlink"/>
          </w:rPr>
          <w:t>GRANTS.GOV FORMATTING AND VALIDATION REQUIREMENTS</w:t>
        </w:r>
        <w:r w:rsidR="000E7FA9">
          <w:rPr>
            <w:webHidden/>
          </w:rPr>
          <w:tab/>
        </w:r>
        <w:r w:rsidR="000E7FA9">
          <w:rPr>
            <w:webHidden/>
          </w:rPr>
          <w:fldChar w:fldCharType="begin"/>
        </w:r>
        <w:r w:rsidR="000E7FA9">
          <w:rPr>
            <w:webHidden/>
          </w:rPr>
          <w:instrText xml:space="preserve"> PAGEREF _Toc119444180 \h </w:instrText>
        </w:r>
        <w:r w:rsidR="000E7FA9">
          <w:rPr>
            <w:webHidden/>
          </w:rPr>
        </w:r>
        <w:r w:rsidR="000E7FA9">
          <w:rPr>
            <w:webHidden/>
          </w:rPr>
          <w:fldChar w:fldCharType="separate"/>
        </w:r>
        <w:r w:rsidR="003569A0">
          <w:rPr>
            <w:webHidden/>
          </w:rPr>
          <w:t>42</w:t>
        </w:r>
        <w:r w:rsidR="000E7FA9">
          <w:rPr>
            <w:webHidden/>
          </w:rPr>
          <w:fldChar w:fldCharType="end"/>
        </w:r>
      </w:hyperlink>
    </w:p>
    <w:p w14:paraId="79B85023" w14:textId="1C3485F2" w:rsidR="000E7FA9" w:rsidRDefault="00DE050B">
      <w:pPr>
        <w:pStyle w:val="TOC2"/>
        <w:rPr>
          <w:rFonts w:asciiTheme="minorHAnsi" w:eastAsiaTheme="minorEastAsia" w:hAnsiTheme="minorHAnsi" w:cstheme="minorBidi"/>
          <w:sz w:val="22"/>
          <w:szCs w:val="22"/>
        </w:rPr>
      </w:pPr>
      <w:hyperlink w:anchor="_Toc119444181" w:history="1">
        <w:r w:rsidR="000E7FA9" w:rsidRPr="00C26EA2">
          <w:rPr>
            <w:rStyle w:val="Hyperlink"/>
          </w:rPr>
          <w:t>3.</w:t>
        </w:r>
        <w:r w:rsidR="000E7FA9">
          <w:rPr>
            <w:rFonts w:asciiTheme="minorHAnsi" w:eastAsiaTheme="minorEastAsia" w:hAnsiTheme="minorHAnsi" w:cstheme="minorBidi"/>
            <w:sz w:val="22"/>
            <w:szCs w:val="22"/>
          </w:rPr>
          <w:tab/>
        </w:r>
        <w:r w:rsidR="000E7FA9" w:rsidRPr="00C26EA2">
          <w:rPr>
            <w:rStyle w:val="Hyperlink"/>
          </w:rPr>
          <w:t>eRA COMMONS FORMATTING AND VALIDATION REQUIREMENTS</w:t>
        </w:r>
        <w:r w:rsidR="000E7FA9">
          <w:rPr>
            <w:webHidden/>
          </w:rPr>
          <w:tab/>
        </w:r>
        <w:r w:rsidR="000E7FA9">
          <w:rPr>
            <w:webHidden/>
          </w:rPr>
          <w:fldChar w:fldCharType="begin"/>
        </w:r>
        <w:r w:rsidR="000E7FA9">
          <w:rPr>
            <w:webHidden/>
          </w:rPr>
          <w:instrText xml:space="preserve"> PAGEREF _Toc119444181 \h </w:instrText>
        </w:r>
        <w:r w:rsidR="000E7FA9">
          <w:rPr>
            <w:webHidden/>
          </w:rPr>
        </w:r>
        <w:r w:rsidR="000E7FA9">
          <w:rPr>
            <w:webHidden/>
          </w:rPr>
          <w:fldChar w:fldCharType="separate"/>
        </w:r>
        <w:r w:rsidR="003569A0">
          <w:rPr>
            <w:webHidden/>
          </w:rPr>
          <w:t>43</w:t>
        </w:r>
        <w:r w:rsidR="000E7FA9">
          <w:rPr>
            <w:webHidden/>
          </w:rPr>
          <w:fldChar w:fldCharType="end"/>
        </w:r>
      </w:hyperlink>
    </w:p>
    <w:p w14:paraId="2EE74747" w14:textId="671C9493" w:rsidR="000E7FA9" w:rsidRDefault="00DE050B">
      <w:pPr>
        <w:pStyle w:val="TOC1"/>
        <w:rPr>
          <w:rFonts w:asciiTheme="minorHAnsi" w:eastAsiaTheme="minorEastAsia" w:hAnsiTheme="minorHAnsi" w:cstheme="minorBidi"/>
          <w:sz w:val="22"/>
          <w:szCs w:val="22"/>
        </w:rPr>
      </w:pPr>
      <w:hyperlink w:anchor="_Toc119444182" w:history="1">
        <w:r w:rsidR="000E7FA9" w:rsidRPr="00C26EA2">
          <w:rPr>
            <w:rStyle w:val="Hyperlink"/>
          </w:rPr>
          <w:t>Appendix C – General Eligibility Information</w:t>
        </w:r>
        <w:r w:rsidR="000E7FA9">
          <w:rPr>
            <w:webHidden/>
          </w:rPr>
          <w:tab/>
        </w:r>
        <w:r w:rsidR="000E7FA9">
          <w:rPr>
            <w:webHidden/>
          </w:rPr>
          <w:fldChar w:fldCharType="begin"/>
        </w:r>
        <w:r w:rsidR="000E7FA9">
          <w:rPr>
            <w:webHidden/>
          </w:rPr>
          <w:instrText xml:space="preserve"> PAGEREF _Toc119444182 \h </w:instrText>
        </w:r>
        <w:r w:rsidR="000E7FA9">
          <w:rPr>
            <w:webHidden/>
          </w:rPr>
        </w:r>
        <w:r w:rsidR="000E7FA9">
          <w:rPr>
            <w:webHidden/>
          </w:rPr>
          <w:fldChar w:fldCharType="separate"/>
        </w:r>
        <w:r w:rsidR="003569A0">
          <w:rPr>
            <w:webHidden/>
          </w:rPr>
          <w:t>48</w:t>
        </w:r>
        <w:r w:rsidR="000E7FA9">
          <w:rPr>
            <w:webHidden/>
          </w:rPr>
          <w:fldChar w:fldCharType="end"/>
        </w:r>
      </w:hyperlink>
    </w:p>
    <w:p w14:paraId="79A62C4E" w14:textId="237F37C9" w:rsidR="000E7FA9" w:rsidRDefault="00DE050B">
      <w:pPr>
        <w:pStyle w:val="TOC1"/>
        <w:rPr>
          <w:rFonts w:asciiTheme="minorHAnsi" w:eastAsiaTheme="minorEastAsia" w:hAnsiTheme="minorHAnsi" w:cstheme="minorBidi"/>
          <w:sz w:val="22"/>
          <w:szCs w:val="22"/>
        </w:rPr>
      </w:pPr>
      <w:hyperlink w:anchor="_Toc119444183" w:history="1">
        <w:r w:rsidR="000E7FA9" w:rsidRPr="00C26EA2">
          <w:rPr>
            <w:rStyle w:val="Hyperlink"/>
          </w:rPr>
          <w:t>Appendix D – Confidentiality and SAMHSA Participant Protection/Human Subjects Guidelines</w:t>
        </w:r>
        <w:r w:rsidR="000E7FA9">
          <w:rPr>
            <w:webHidden/>
          </w:rPr>
          <w:tab/>
        </w:r>
        <w:r w:rsidR="000E7FA9">
          <w:rPr>
            <w:webHidden/>
          </w:rPr>
          <w:fldChar w:fldCharType="begin"/>
        </w:r>
        <w:r w:rsidR="000E7FA9">
          <w:rPr>
            <w:webHidden/>
          </w:rPr>
          <w:instrText xml:space="preserve"> PAGEREF _Toc119444183 \h </w:instrText>
        </w:r>
        <w:r w:rsidR="000E7FA9">
          <w:rPr>
            <w:webHidden/>
          </w:rPr>
        </w:r>
        <w:r w:rsidR="000E7FA9">
          <w:rPr>
            <w:webHidden/>
          </w:rPr>
          <w:fldChar w:fldCharType="separate"/>
        </w:r>
        <w:r w:rsidR="003569A0">
          <w:rPr>
            <w:webHidden/>
          </w:rPr>
          <w:t>49</w:t>
        </w:r>
        <w:r w:rsidR="000E7FA9">
          <w:rPr>
            <w:webHidden/>
          </w:rPr>
          <w:fldChar w:fldCharType="end"/>
        </w:r>
      </w:hyperlink>
    </w:p>
    <w:p w14:paraId="76FEB168" w14:textId="2BEC498E" w:rsidR="000E7FA9" w:rsidRDefault="00DE050B">
      <w:pPr>
        <w:pStyle w:val="TOC1"/>
        <w:rPr>
          <w:rFonts w:asciiTheme="minorHAnsi" w:eastAsiaTheme="minorEastAsia" w:hAnsiTheme="minorHAnsi" w:cstheme="minorBidi"/>
          <w:sz w:val="22"/>
          <w:szCs w:val="22"/>
        </w:rPr>
      </w:pPr>
      <w:hyperlink w:anchor="_Toc119444184" w:history="1">
        <w:r w:rsidR="000E7FA9" w:rsidRPr="00C26EA2">
          <w:rPr>
            <w:rStyle w:val="Hyperlink"/>
          </w:rPr>
          <w:t>Appendix E – Developing Goals and Measurable Objectives</w:t>
        </w:r>
        <w:r w:rsidR="000E7FA9">
          <w:rPr>
            <w:webHidden/>
          </w:rPr>
          <w:tab/>
        </w:r>
        <w:r w:rsidR="000E7FA9">
          <w:rPr>
            <w:webHidden/>
          </w:rPr>
          <w:fldChar w:fldCharType="begin"/>
        </w:r>
        <w:r w:rsidR="000E7FA9">
          <w:rPr>
            <w:webHidden/>
          </w:rPr>
          <w:instrText xml:space="preserve"> PAGEREF _Toc119444184 \h </w:instrText>
        </w:r>
        <w:r w:rsidR="000E7FA9">
          <w:rPr>
            <w:webHidden/>
          </w:rPr>
        </w:r>
        <w:r w:rsidR="000E7FA9">
          <w:rPr>
            <w:webHidden/>
          </w:rPr>
          <w:fldChar w:fldCharType="separate"/>
        </w:r>
        <w:r w:rsidR="003569A0">
          <w:rPr>
            <w:webHidden/>
          </w:rPr>
          <w:t>54</w:t>
        </w:r>
        <w:r w:rsidR="000E7FA9">
          <w:rPr>
            <w:webHidden/>
          </w:rPr>
          <w:fldChar w:fldCharType="end"/>
        </w:r>
      </w:hyperlink>
    </w:p>
    <w:p w14:paraId="23E8D367" w14:textId="6B3867C3" w:rsidR="000E7FA9" w:rsidRDefault="00DE050B">
      <w:pPr>
        <w:pStyle w:val="TOC1"/>
        <w:rPr>
          <w:rFonts w:asciiTheme="minorHAnsi" w:eastAsiaTheme="minorEastAsia" w:hAnsiTheme="minorHAnsi" w:cstheme="minorBidi"/>
          <w:sz w:val="22"/>
          <w:szCs w:val="22"/>
        </w:rPr>
      </w:pPr>
      <w:hyperlink w:anchor="_Toc119444185" w:history="1">
        <w:r w:rsidR="000E7FA9" w:rsidRPr="00C26EA2">
          <w:rPr>
            <w:rStyle w:val="Hyperlink"/>
          </w:rPr>
          <w:t>Appendix F – Developing the Plan for Data Collection and Performance Measurement</w:t>
        </w:r>
        <w:r w:rsidR="000E7FA9">
          <w:rPr>
            <w:webHidden/>
          </w:rPr>
          <w:tab/>
        </w:r>
        <w:r w:rsidR="000E7FA9">
          <w:rPr>
            <w:webHidden/>
          </w:rPr>
          <w:fldChar w:fldCharType="begin"/>
        </w:r>
        <w:r w:rsidR="000E7FA9">
          <w:rPr>
            <w:webHidden/>
          </w:rPr>
          <w:instrText xml:space="preserve"> PAGEREF _Toc119444185 \h </w:instrText>
        </w:r>
        <w:r w:rsidR="000E7FA9">
          <w:rPr>
            <w:webHidden/>
          </w:rPr>
        </w:r>
        <w:r w:rsidR="000E7FA9">
          <w:rPr>
            <w:webHidden/>
          </w:rPr>
          <w:fldChar w:fldCharType="separate"/>
        </w:r>
        <w:r w:rsidR="003569A0">
          <w:rPr>
            <w:webHidden/>
          </w:rPr>
          <w:t>57</w:t>
        </w:r>
        <w:r w:rsidR="000E7FA9">
          <w:rPr>
            <w:webHidden/>
          </w:rPr>
          <w:fldChar w:fldCharType="end"/>
        </w:r>
      </w:hyperlink>
    </w:p>
    <w:p w14:paraId="3602CA32" w14:textId="6671D6E2" w:rsidR="000E7FA9" w:rsidRDefault="00DE050B">
      <w:pPr>
        <w:pStyle w:val="TOC1"/>
        <w:rPr>
          <w:rFonts w:asciiTheme="minorHAnsi" w:eastAsiaTheme="minorEastAsia" w:hAnsiTheme="minorHAnsi" w:cstheme="minorBidi"/>
          <w:sz w:val="22"/>
          <w:szCs w:val="22"/>
        </w:rPr>
      </w:pPr>
      <w:hyperlink w:anchor="_Toc119444186" w:history="1">
        <w:r w:rsidR="000E7FA9" w:rsidRPr="00C26EA2">
          <w:rPr>
            <w:rStyle w:val="Hyperlink"/>
          </w:rPr>
          <w:t>Appendix G – Biographical Sketches and Position Descriptions</w:t>
        </w:r>
        <w:r w:rsidR="000E7FA9">
          <w:rPr>
            <w:webHidden/>
          </w:rPr>
          <w:tab/>
        </w:r>
        <w:r w:rsidR="000E7FA9">
          <w:rPr>
            <w:webHidden/>
          </w:rPr>
          <w:fldChar w:fldCharType="begin"/>
        </w:r>
        <w:r w:rsidR="000E7FA9">
          <w:rPr>
            <w:webHidden/>
          </w:rPr>
          <w:instrText xml:space="preserve"> PAGEREF _Toc119444186 \h </w:instrText>
        </w:r>
        <w:r w:rsidR="000E7FA9">
          <w:rPr>
            <w:webHidden/>
          </w:rPr>
        </w:r>
        <w:r w:rsidR="000E7FA9">
          <w:rPr>
            <w:webHidden/>
          </w:rPr>
          <w:fldChar w:fldCharType="separate"/>
        </w:r>
        <w:r w:rsidR="003569A0">
          <w:rPr>
            <w:webHidden/>
          </w:rPr>
          <w:t>59</w:t>
        </w:r>
        <w:r w:rsidR="000E7FA9">
          <w:rPr>
            <w:webHidden/>
          </w:rPr>
          <w:fldChar w:fldCharType="end"/>
        </w:r>
      </w:hyperlink>
    </w:p>
    <w:p w14:paraId="2413A759" w14:textId="0F6A67F3" w:rsidR="000E7FA9" w:rsidRDefault="00DE050B">
      <w:pPr>
        <w:pStyle w:val="TOC1"/>
        <w:rPr>
          <w:rFonts w:asciiTheme="minorHAnsi" w:eastAsiaTheme="minorEastAsia" w:hAnsiTheme="minorHAnsi" w:cstheme="minorBidi"/>
          <w:sz w:val="22"/>
          <w:szCs w:val="22"/>
        </w:rPr>
      </w:pPr>
      <w:hyperlink w:anchor="_Toc119444187" w:history="1">
        <w:r w:rsidR="000E7FA9" w:rsidRPr="00C26EA2">
          <w:rPr>
            <w:rStyle w:val="Hyperlink"/>
          </w:rPr>
          <w:t>Appendix H – Addressing Behavioral Health Disparities</w:t>
        </w:r>
        <w:r w:rsidR="000E7FA9">
          <w:rPr>
            <w:webHidden/>
          </w:rPr>
          <w:tab/>
        </w:r>
        <w:r w:rsidR="000E7FA9">
          <w:rPr>
            <w:webHidden/>
          </w:rPr>
          <w:fldChar w:fldCharType="begin"/>
        </w:r>
        <w:r w:rsidR="000E7FA9">
          <w:rPr>
            <w:webHidden/>
          </w:rPr>
          <w:instrText xml:space="preserve"> PAGEREF _Toc119444187 \h </w:instrText>
        </w:r>
        <w:r w:rsidR="000E7FA9">
          <w:rPr>
            <w:webHidden/>
          </w:rPr>
        </w:r>
        <w:r w:rsidR="000E7FA9">
          <w:rPr>
            <w:webHidden/>
          </w:rPr>
          <w:fldChar w:fldCharType="separate"/>
        </w:r>
        <w:r w:rsidR="003569A0">
          <w:rPr>
            <w:webHidden/>
          </w:rPr>
          <w:t>60</w:t>
        </w:r>
        <w:r w:rsidR="000E7FA9">
          <w:rPr>
            <w:webHidden/>
          </w:rPr>
          <w:fldChar w:fldCharType="end"/>
        </w:r>
      </w:hyperlink>
    </w:p>
    <w:p w14:paraId="2107CA3D" w14:textId="488BDE49" w:rsidR="000E7FA9" w:rsidRDefault="00DE050B">
      <w:pPr>
        <w:pStyle w:val="TOC1"/>
        <w:rPr>
          <w:rFonts w:asciiTheme="minorHAnsi" w:eastAsiaTheme="minorEastAsia" w:hAnsiTheme="minorHAnsi" w:cstheme="minorBidi"/>
          <w:sz w:val="22"/>
          <w:szCs w:val="22"/>
        </w:rPr>
      </w:pPr>
      <w:hyperlink w:anchor="_Toc119444188" w:history="1">
        <w:r w:rsidR="000E7FA9" w:rsidRPr="00C26EA2">
          <w:rPr>
            <w:rStyle w:val="Hyperlink"/>
          </w:rPr>
          <w:t>Appendix I – Standard Funding Restrictions</w:t>
        </w:r>
        <w:r w:rsidR="000E7FA9">
          <w:rPr>
            <w:webHidden/>
          </w:rPr>
          <w:tab/>
        </w:r>
        <w:r w:rsidR="000E7FA9">
          <w:rPr>
            <w:webHidden/>
          </w:rPr>
          <w:fldChar w:fldCharType="begin"/>
        </w:r>
        <w:r w:rsidR="000E7FA9">
          <w:rPr>
            <w:webHidden/>
          </w:rPr>
          <w:instrText xml:space="preserve"> PAGEREF _Toc119444188 \h </w:instrText>
        </w:r>
        <w:r w:rsidR="000E7FA9">
          <w:rPr>
            <w:webHidden/>
          </w:rPr>
        </w:r>
        <w:r w:rsidR="000E7FA9">
          <w:rPr>
            <w:webHidden/>
          </w:rPr>
          <w:fldChar w:fldCharType="separate"/>
        </w:r>
        <w:r w:rsidR="003569A0">
          <w:rPr>
            <w:webHidden/>
          </w:rPr>
          <w:t>65</w:t>
        </w:r>
        <w:r w:rsidR="000E7FA9">
          <w:rPr>
            <w:webHidden/>
          </w:rPr>
          <w:fldChar w:fldCharType="end"/>
        </w:r>
      </w:hyperlink>
    </w:p>
    <w:p w14:paraId="42E655E2" w14:textId="540DE984" w:rsidR="000E7FA9" w:rsidRDefault="00DE050B">
      <w:pPr>
        <w:pStyle w:val="TOC1"/>
        <w:rPr>
          <w:rFonts w:asciiTheme="minorHAnsi" w:eastAsiaTheme="minorEastAsia" w:hAnsiTheme="minorHAnsi" w:cstheme="minorBidi"/>
          <w:sz w:val="22"/>
          <w:szCs w:val="22"/>
        </w:rPr>
      </w:pPr>
      <w:hyperlink w:anchor="_Toc119444189" w:history="1">
        <w:r w:rsidR="000E7FA9" w:rsidRPr="00C26EA2">
          <w:rPr>
            <w:rStyle w:val="Hyperlink"/>
          </w:rPr>
          <w:t>Appendix J – Intergovernmental Review (E.O. 12372) Requirements</w:t>
        </w:r>
        <w:r w:rsidR="000E7FA9">
          <w:rPr>
            <w:webHidden/>
          </w:rPr>
          <w:tab/>
        </w:r>
        <w:r w:rsidR="000E7FA9">
          <w:rPr>
            <w:webHidden/>
          </w:rPr>
          <w:fldChar w:fldCharType="begin"/>
        </w:r>
        <w:r w:rsidR="000E7FA9">
          <w:rPr>
            <w:webHidden/>
          </w:rPr>
          <w:instrText xml:space="preserve"> PAGEREF _Toc119444189 \h </w:instrText>
        </w:r>
        <w:r w:rsidR="000E7FA9">
          <w:rPr>
            <w:webHidden/>
          </w:rPr>
        </w:r>
        <w:r w:rsidR="000E7FA9">
          <w:rPr>
            <w:webHidden/>
          </w:rPr>
          <w:fldChar w:fldCharType="separate"/>
        </w:r>
        <w:r w:rsidR="003569A0">
          <w:rPr>
            <w:webHidden/>
          </w:rPr>
          <w:t>67</w:t>
        </w:r>
        <w:r w:rsidR="000E7FA9">
          <w:rPr>
            <w:webHidden/>
          </w:rPr>
          <w:fldChar w:fldCharType="end"/>
        </w:r>
      </w:hyperlink>
    </w:p>
    <w:p w14:paraId="1979A322" w14:textId="69EADF42" w:rsidR="000E7FA9" w:rsidRDefault="00DE050B">
      <w:pPr>
        <w:pStyle w:val="TOC1"/>
        <w:rPr>
          <w:rFonts w:asciiTheme="minorHAnsi" w:eastAsiaTheme="minorEastAsia" w:hAnsiTheme="minorHAnsi" w:cstheme="minorBidi"/>
          <w:sz w:val="22"/>
          <w:szCs w:val="22"/>
        </w:rPr>
      </w:pPr>
      <w:hyperlink w:anchor="_Toc119444190" w:history="1">
        <w:r w:rsidR="000E7FA9" w:rsidRPr="00C26EA2">
          <w:rPr>
            <w:rStyle w:val="Hyperlink"/>
          </w:rPr>
          <w:t>Appendix K – Administrative and National Policy</w:t>
        </w:r>
        <w:r w:rsidR="000E7FA9">
          <w:rPr>
            <w:webHidden/>
          </w:rPr>
          <w:tab/>
        </w:r>
        <w:r w:rsidR="000E7FA9">
          <w:rPr>
            <w:webHidden/>
          </w:rPr>
          <w:fldChar w:fldCharType="begin"/>
        </w:r>
        <w:r w:rsidR="000E7FA9">
          <w:rPr>
            <w:webHidden/>
          </w:rPr>
          <w:instrText xml:space="preserve"> PAGEREF _Toc119444190 \h </w:instrText>
        </w:r>
        <w:r w:rsidR="000E7FA9">
          <w:rPr>
            <w:webHidden/>
          </w:rPr>
        </w:r>
        <w:r w:rsidR="000E7FA9">
          <w:rPr>
            <w:webHidden/>
          </w:rPr>
          <w:fldChar w:fldCharType="separate"/>
        </w:r>
        <w:r w:rsidR="003569A0">
          <w:rPr>
            <w:webHidden/>
          </w:rPr>
          <w:t>69</w:t>
        </w:r>
        <w:r w:rsidR="000E7FA9">
          <w:rPr>
            <w:webHidden/>
          </w:rPr>
          <w:fldChar w:fldCharType="end"/>
        </w:r>
      </w:hyperlink>
    </w:p>
    <w:p w14:paraId="6A7415A2" w14:textId="48A7A8A0" w:rsidR="000E7FA9" w:rsidRDefault="00DE050B">
      <w:pPr>
        <w:pStyle w:val="TOC1"/>
        <w:rPr>
          <w:rFonts w:asciiTheme="minorHAnsi" w:eastAsiaTheme="minorEastAsia" w:hAnsiTheme="minorHAnsi" w:cstheme="minorBidi"/>
          <w:sz w:val="22"/>
          <w:szCs w:val="22"/>
        </w:rPr>
      </w:pPr>
      <w:hyperlink w:anchor="_Toc119444191" w:history="1">
        <w:r w:rsidR="000E7FA9" w:rsidRPr="00C26EA2">
          <w:rPr>
            <w:rStyle w:val="Hyperlink"/>
          </w:rPr>
          <w:t>Appendix L – Sample Budget and Justification</w:t>
        </w:r>
        <w:r w:rsidR="000E7FA9">
          <w:rPr>
            <w:webHidden/>
          </w:rPr>
          <w:tab/>
        </w:r>
        <w:r w:rsidR="000E7FA9">
          <w:rPr>
            <w:webHidden/>
          </w:rPr>
          <w:fldChar w:fldCharType="begin"/>
        </w:r>
        <w:r w:rsidR="000E7FA9">
          <w:rPr>
            <w:webHidden/>
          </w:rPr>
          <w:instrText xml:space="preserve"> PAGEREF _Toc119444191 \h </w:instrText>
        </w:r>
        <w:r w:rsidR="000E7FA9">
          <w:rPr>
            <w:webHidden/>
          </w:rPr>
        </w:r>
        <w:r w:rsidR="000E7FA9">
          <w:rPr>
            <w:webHidden/>
          </w:rPr>
          <w:fldChar w:fldCharType="separate"/>
        </w:r>
        <w:r w:rsidR="003569A0">
          <w:rPr>
            <w:webHidden/>
          </w:rPr>
          <w:t>76</w:t>
        </w:r>
        <w:r w:rsidR="000E7FA9">
          <w:rPr>
            <w:webHidden/>
          </w:rPr>
          <w:fldChar w:fldCharType="end"/>
        </w:r>
      </w:hyperlink>
    </w:p>
    <w:p w14:paraId="16090187" w14:textId="15C6C43B" w:rsidR="00993A8B" w:rsidRDefault="003818CA" w:rsidP="000E7FA9">
      <w:pPr>
        <w:tabs>
          <w:tab w:val="left" w:pos="1008"/>
        </w:tabs>
        <w:rPr>
          <w:rStyle w:val="StyleBold"/>
          <w:rFonts w:cs="Arial"/>
        </w:rPr>
      </w:pPr>
      <w:r w:rsidRPr="00AC34BE">
        <w:rPr>
          <w:rFonts w:cs="Arial"/>
          <w:noProof/>
          <w:szCs w:val="24"/>
        </w:rPr>
        <w:fldChar w:fldCharType="end"/>
      </w:r>
      <w:bookmarkStart w:id="0" w:name="_Toc277597246"/>
      <w:bookmarkStart w:id="1" w:name="_Toc277678566"/>
      <w:bookmarkStart w:id="2" w:name="_Toc485307376"/>
      <w:bookmarkStart w:id="3" w:name="_Toc81577269"/>
      <w:bookmarkStart w:id="4" w:name="_Toc101858706"/>
    </w:p>
    <w:p w14:paraId="2C7BE50D" w14:textId="77777777" w:rsidR="00CE7EE2" w:rsidRPr="00993A8B" w:rsidRDefault="0001794E" w:rsidP="00FD5A00">
      <w:pPr>
        <w:pStyle w:val="Heading1"/>
      </w:pPr>
      <w:bookmarkStart w:id="5" w:name="_Toc119444140"/>
      <w:r w:rsidRPr="00AC34BE">
        <w:lastRenderedPageBreak/>
        <w:t>E</w:t>
      </w:r>
      <w:r w:rsidR="00CE796C" w:rsidRPr="00AC34BE">
        <w:t>XECUTIVE SUMMARY</w:t>
      </w:r>
      <w:bookmarkEnd w:id="0"/>
      <w:bookmarkEnd w:id="1"/>
      <w:bookmarkEnd w:id="2"/>
      <w:bookmarkEnd w:id="3"/>
      <w:bookmarkEnd w:id="4"/>
      <w:bookmarkEnd w:id="5"/>
    </w:p>
    <w:p w14:paraId="280EF3D3" w14:textId="2B55A580" w:rsidR="002067C2" w:rsidRPr="00D5530F" w:rsidRDefault="009F54ED" w:rsidP="00D5530F">
      <w:pPr>
        <w:pStyle w:val="CommentText"/>
        <w:rPr>
          <w:szCs w:val="24"/>
        </w:rPr>
      </w:pPr>
      <w:bookmarkStart w:id="6" w:name="_Hlk116895464"/>
      <w:r w:rsidRPr="00D5530F">
        <w:rPr>
          <w:rFonts w:cs="Arial"/>
          <w:sz w:val="24"/>
          <w:szCs w:val="24"/>
        </w:rPr>
        <w:t xml:space="preserve">The Substance Abuse and Mental Health Services Administration (SAMHSA), Center for Mental Health Services (CMHS), is accepting applications for </w:t>
      </w:r>
      <w:r w:rsidR="008307B4" w:rsidRPr="00D5530F">
        <w:rPr>
          <w:rFonts w:cs="Arial"/>
          <w:sz w:val="24"/>
          <w:szCs w:val="24"/>
        </w:rPr>
        <w:t xml:space="preserve">the </w:t>
      </w:r>
      <w:r w:rsidRPr="00D5530F">
        <w:rPr>
          <w:rFonts w:cs="Arial"/>
          <w:sz w:val="24"/>
          <w:szCs w:val="24"/>
        </w:rPr>
        <w:t xml:space="preserve">fiscal year (FY) 2023 Transforming </w:t>
      </w:r>
      <w:r w:rsidR="77BFB6B3" w:rsidRPr="00D5530F">
        <w:rPr>
          <w:rFonts w:cs="Arial"/>
          <w:sz w:val="24"/>
          <w:szCs w:val="24"/>
        </w:rPr>
        <w:t>L</w:t>
      </w:r>
      <w:r w:rsidR="1D58E964" w:rsidRPr="00D5530F">
        <w:rPr>
          <w:rFonts w:cs="Arial"/>
          <w:sz w:val="24"/>
          <w:szCs w:val="24"/>
        </w:rPr>
        <w:t>ives</w:t>
      </w:r>
      <w:r w:rsidRPr="00D5530F">
        <w:rPr>
          <w:rFonts w:cs="Arial"/>
          <w:sz w:val="24"/>
          <w:szCs w:val="24"/>
        </w:rPr>
        <w:t xml:space="preserve"> Through Supported Employment </w:t>
      </w:r>
      <w:r w:rsidR="008307B4" w:rsidRPr="00D5530F">
        <w:rPr>
          <w:rFonts w:cs="Arial"/>
          <w:sz w:val="24"/>
          <w:szCs w:val="24"/>
        </w:rPr>
        <w:t>program</w:t>
      </w:r>
      <w:r w:rsidRPr="00D5530F">
        <w:rPr>
          <w:rFonts w:cs="Arial"/>
          <w:sz w:val="24"/>
          <w:szCs w:val="24"/>
        </w:rPr>
        <w:t xml:space="preserve">.  </w:t>
      </w:r>
      <w:bookmarkStart w:id="7" w:name="_Hlk128417096"/>
      <w:r w:rsidRPr="00D5530F">
        <w:rPr>
          <w:rFonts w:cs="Arial"/>
          <w:sz w:val="24"/>
          <w:szCs w:val="24"/>
        </w:rPr>
        <w:t xml:space="preserve">The purpose of this program </w:t>
      </w:r>
      <w:r w:rsidR="009D50DC">
        <w:rPr>
          <w:rFonts w:cs="Arial"/>
          <w:sz w:val="24"/>
          <w:szCs w:val="24"/>
        </w:rPr>
        <w:t xml:space="preserve">is to </w:t>
      </w:r>
      <w:r w:rsidRPr="00D5530F">
        <w:rPr>
          <w:rFonts w:cs="Arial"/>
          <w:sz w:val="24"/>
          <w:szCs w:val="24"/>
        </w:rPr>
        <w:t xml:space="preserve">support state and community efforts to refine, implement, and sustain evidence-based supported employment programs and mutually compatible and supportive evidence-based practices (e.g., supported education) for adults with serious mental illness (SMI) or co-occurring mental and substance use disorders (COD). </w:t>
      </w:r>
      <w:bookmarkStart w:id="8" w:name="_Hlk122108366"/>
      <w:r w:rsidR="009910C2">
        <w:rPr>
          <w:rFonts w:cs="Arial"/>
          <w:sz w:val="24"/>
          <w:szCs w:val="24"/>
        </w:rPr>
        <w:t xml:space="preserve"> </w:t>
      </w:r>
      <w:r w:rsidR="005C68BC" w:rsidRPr="00D5530F">
        <w:rPr>
          <w:sz w:val="24"/>
          <w:szCs w:val="24"/>
        </w:rPr>
        <w:t>The awards provide resource</w:t>
      </w:r>
      <w:r w:rsidR="00D5530F">
        <w:rPr>
          <w:sz w:val="24"/>
          <w:szCs w:val="24"/>
        </w:rPr>
        <w:t>s</w:t>
      </w:r>
      <w:r w:rsidR="005C68BC" w:rsidRPr="00D5530F">
        <w:rPr>
          <w:sz w:val="24"/>
          <w:szCs w:val="24"/>
        </w:rPr>
        <w:t xml:space="preserve"> to help individuals with SMI</w:t>
      </w:r>
      <w:r w:rsidR="005C68BC">
        <w:rPr>
          <w:sz w:val="24"/>
          <w:szCs w:val="24"/>
        </w:rPr>
        <w:t xml:space="preserve"> </w:t>
      </w:r>
      <w:r w:rsidR="005C68BC" w:rsidRPr="00D5530F">
        <w:rPr>
          <w:sz w:val="24"/>
          <w:szCs w:val="24"/>
        </w:rPr>
        <w:t>or COD achieve competitive employment</w:t>
      </w:r>
      <w:r w:rsidR="009D50DC">
        <w:rPr>
          <w:sz w:val="24"/>
          <w:szCs w:val="24"/>
        </w:rPr>
        <w:t xml:space="preserve"> </w:t>
      </w:r>
      <w:r w:rsidR="00D5530F">
        <w:rPr>
          <w:sz w:val="24"/>
          <w:szCs w:val="24"/>
        </w:rPr>
        <w:t xml:space="preserve">and </w:t>
      </w:r>
      <w:r w:rsidR="005C68BC" w:rsidRPr="00D5530F">
        <w:rPr>
          <w:sz w:val="24"/>
          <w:szCs w:val="24"/>
        </w:rPr>
        <w:t>build</w:t>
      </w:r>
      <w:r w:rsidR="009D50DC">
        <w:rPr>
          <w:sz w:val="24"/>
          <w:szCs w:val="24"/>
        </w:rPr>
        <w:t xml:space="preserve"> </w:t>
      </w:r>
      <w:r w:rsidR="005C68BC" w:rsidRPr="00D5530F">
        <w:rPr>
          <w:sz w:val="24"/>
          <w:szCs w:val="24"/>
        </w:rPr>
        <w:t xml:space="preserve">paths to self-sufficiency and recovery.  </w:t>
      </w:r>
      <w:r w:rsidR="00171B58">
        <w:rPr>
          <w:sz w:val="24"/>
          <w:szCs w:val="24"/>
        </w:rPr>
        <w:t xml:space="preserve">With this program, </w:t>
      </w:r>
      <w:r w:rsidR="009D50DC">
        <w:rPr>
          <w:sz w:val="24"/>
          <w:szCs w:val="24"/>
        </w:rPr>
        <w:t>S</w:t>
      </w:r>
      <w:bookmarkEnd w:id="8"/>
      <w:r w:rsidRPr="004A61EB">
        <w:rPr>
          <w:rFonts w:cs="Arial"/>
          <w:sz w:val="24"/>
          <w:szCs w:val="24"/>
        </w:rPr>
        <w:t xml:space="preserve">AMHSA </w:t>
      </w:r>
      <w:r w:rsidR="00171B58">
        <w:rPr>
          <w:rFonts w:cs="Arial"/>
          <w:sz w:val="24"/>
          <w:szCs w:val="24"/>
        </w:rPr>
        <w:t xml:space="preserve">aims to </w:t>
      </w:r>
      <w:r w:rsidRPr="004A61EB">
        <w:rPr>
          <w:rFonts w:cs="Arial"/>
          <w:sz w:val="24"/>
          <w:szCs w:val="24"/>
        </w:rPr>
        <w:t>increase state and community capacity to implement and sustain Supported Employment Program (SEP) models and integrated supports to improve competitive employment outcomes</w:t>
      </w:r>
      <w:r w:rsidR="009D50DC">
        <w:rPr>
          <w:rFonts w:cs="Arial"/>
          <w:sz w:val="24"/>
          <w:szCs w:val="24"/>
        </w:rPr>
        <w:t xml:space="preserve">.  </w:t>
      </w:r>
      <w:bookmarkEnd w:id="7"/>
    </w:p>
    <w:tbl>
      <w:tblPr>
        <w:tblW w:w="95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7"/>
        <w:gridCol w:w="5999"/>
      </w:tblGrid>
      <w:tr w:rsidR="009F54ED" w:rsidRPr="00AC34BE" w14:paraId="657FF50D" w14:textId="77777777" w:rsidTr="006E1898">
        <w:trPr>
          <w:cantSplit/>
        </w:trPr>
        <w:tc>
          <w:tcPr>
            <w:tcW w:w="3577" w:type="dxa"/>
          </w:tcPr>
          <w:p w14:paraId="60AC9FCC" w14:textId="77777777" w:rsidR="009F54ED" w:rsidRPr="00A821EC" w:rsidRDefault="009F54ED" w:rsidP="009F54ED">
            <w:pPr>
              <w:tabs>
                <w:tab w:val="left" w:pos="1008"/>
              </w:tabs>
              <w:rPr>
                <w:rFonts w:cs="Arial"/>
                <w:b/>
                <w:sz w:val="22"/>
              </w:rPr>
            </w:pPr>
            <w:bookmarkStart w:id="9" w:name="_Toc139161419"/>
            <w:bookmarkStart w:id="10" w:name="_Toc143489856"/>
            <w:bookmarkEnd w:id="6"/>
            <w:r>
              <w:rPr>
                <w:rFonts w:cs="Arial"/>
                <w:b/>
                <w:sz w:val="22"/>
              </w:rPr>
              <w:t>Funding Opportunity</w:t>
            </w:r>
            <w:r w:rsidRPr="00A821EC">
              <w:rPr>
                <w:rFonts w:cs="Arial"/>
                <w:b/>
                <w:sz w:val="22"/>
              </w:rPr>
              <w:t xml:space="preserve"> Title:</w:t>
            </w:r>
          </w:p>
        </w:tc>
        <w:tc>
          <w:tcPr>
            <w:tcW w:w="5999" w:type="dxa"/>
          </w:tcPr>
          <w:p w14:paraId="597B2D26" w14:textId="4307C4A4" w:rsidR="009F54ED" w:rsidRPr="00A821EC" w:rsidRDefault="009F54ED" w:rsidP="009F54ED">
            <w:pPr>
              <w:tabs>
                <w:tab w:val="left" w:pos="1008"/>
              </w:tabs>
              <w:rPr>
                <w:rFonts w:cs="Arial"/>
                <w:b/>
                <w:sz w:val="22"/>
              </w:rPr>
            </w:pPr>
            <w:r w:rsidRPr="00D606C8">
              <w:t>Transforming Lives through Supported Employment (Short Title: Supported Employment Program)</w:t>
            </w:r>
          </w:p>
        </w:tc>
      </w:tr>
      <w:tr w:rsidR="009F54ED" w:rsidRPr="00AC34BE" w14:paraId="3E95373B" w14:textId="77777777" w:rsidTr="006E1898">
        <w:trPr>
          <w:cantSplit/>
        </w:trPr>
        <w:tc>
          <w:tcPr>
            <w:tcW w:w="3577" w:type="dxa"/>
          </w:tcPr>
          <w:p w14:paraId="78E8E34A" w14:textId="77777777" w:rsidR="009F54ED" w:rsidRPr="00A821EC" w:rsidRDefault="009F54ED" w:rsidP="009F54ED">
            <w:pPr>
              <w:tabs>
                <w:tab w:val="left" w:pos="1008"/>
              </w:tabs>
              <w:rPr>
                <w:rFonts w:cs="Arial"/>
                <w:b/>
                <w:sz w:val="22"/>
              </w:rPr>
            </w:pPr>
            <w:r>
              <w:rPr>
                <w:rFonts w:cs="Arial"/>
                <w:b/>
                <w:sz w:val="22"/>
              </w:rPr>
              <w:t>Funding Opportunity</w:t>
            </w:r>
            <w:r w:rsidRPr="00A821EC">
              <w:rPr>
                <w:rFonts w:cs="Arial"/>
                <w:b/>
                <w:sz w:val="22"/>
              </w:rPr>
              <w:t xml:space="preserve"> Number:</w:t>
            </w:r>
          </w:p>
        </w:tc>
        <w:tc>
          <w:tcPr>
            <w:tcW w:w="5999" w:type="dxa"/>
          </w:tcPr>
          <w:p w14:paraId="1964797C" w14:textId="2FF265B4" w:rsidR="009F54ED" w:rsidRPr="001543AF" w:rsidRDefault="00240911" w:rsidP="00240911">
            <w:pPr>
              <w:tabs>
                <w:tab w:val="left" w:pos="1469"/>
              </w:tabs>
              <w:rPr>
                <w:rFonts w:cs="Arial"/>
                <w:bCs/>
                <w:szCs w:val="24"/>
              </w:rPr>
            </w:pPr>
            <w:r w:rsidRPr="001543AF">
              <w:rPr>
                <w:rFonts w:cs="Arial"/>
                <w:bCs/>
                <w:szCs w:val="24"/>
              </w:rPr>
              <w:t>SM-23-008</w:t>
            </w:r>
          </w:p>
        </w:tc>
      </w:tr>
      <w:tr w:rsidR="009F54ED" w:rsidRPr="00AC34BE" w14:paraId="0F8FCE43" w14:textId="77777777" w:rsidTr="006E1898">
        <w:trPr>
          <w:cantSplit/>
        </w:trPr>
        <w:tc>
          <w:tcPr>
            <w:tcW w:w="3577" w:type="dxa"/>
          </w:tcPr>
          <w:p w14:paraId="7D749A36" w14:textId="77777777" w:rsidR="009F54ED" w:rsidRPr="00A821EC" w:rsidRDefault="009F54ED" w:rsidP="009F54ED">
            <w:pPr>
              <w:tabs>
                <w:tab w:val="left" w:pos="1008"/>
              </w:tabs>
              <w:rPr>
                <w:rFonts w:cs="Arial"/>
                <w:b/>
                <w:sz w:val="22"/>
              </w:rPr>
            </w:pPr>
            <w:r w:rsidRPr="00A821EC">
              <w:rPr>
                <w:rFonts w:cs="Arial"/>
                <w:b/>
                <w:sz w:val="22"/>
              </w:rPr>
              <w:t>Due Date for Applications:</w:t>
            </w:r>
          </w:p>
        </w:tc>
        <w:tc>
          <w:tcPr>
            <w:tcW w:w="5999" w:type="dxa"/>
          </w:tcPr>
          <w:p w14:paraId="7D4D0A44" w14:textId="75D60B5F" w:rsidR="009F54ED" w:rsidRPr="0020585B" w:rsidRDefault="0020585B" w:rsidP="009F54ED">
            <w:pPr>
              <w:tabs>
                <w:tab w:val="left" w:pos="1008"/>
              </w:tabs>
              <w:rPr>
                <w:rFonts w:cs="Arial"/>
                <w:bCs/>
                <w:sz w:val="22"/>
              </w:rPr>
            </w:pPr>
            <w:r w:rsidRPr="0020585B">
              <w:rPr>
                <w:rFonts w:cs="Arial"/>
                <w:bCs/>
              </w:rPr>
              <w:t>May 1, 2023</w:t>
            </w:r>
          </w:p>
        </w:tc>
      </w:tr>
      <w:tr w:rsidR="00DE1D76" w:rsidRPr="00AC34BE" w14:paraId="4E4C2926" w14:textId="77777777" w:rsidTr="006E1898">
        <w:trPr>
          <w:cantSplit/>
        </w:trPr>
        <w:tc>
          <w:tcPr>
            <w:tcW w:w="3577" w:type="dxa"/>
          </w:tcPr>
          <w:p w14:paraId="307BC066" w14:textId="12A7D9BD" w:rsidR="00DE1D76" w:rsidRPr="00A821EC" w:rsidRDefault="00DE1D76" w:rsidP="009F54ED">
            <w:pPr>
              <w:tabs>
                <w:tab w:val="left" w:pos="1008"/>
              </w:tabs>
              <w:rPr>
                <w:rFonts w:cs="Arial"/>
                <w:b/>
                <w:sz w:val="22"/>
              </w:rPr>
            </w:pPr>
            <w:r>
              <w:rPr>
                <w:rFonts w:cs="Arial"/>
                <w:b/>
                <w:sz w:val="22"/>
              </w:rPr>
              <w:t>Estimated Total Available Funding</w:t>
            </w:r>
          </w:p>
        </w:tc>
        <w:tc>
          <w:tcPr>
            <w:tcW w:w="5999" w:type="dxa"/>
          </w:tcPr>
          <w:p w14:paraId="1690DBC7" w14:textId="52806CA1" w:rsidR="00DE1D76" w:rsidRPr="00ED77FA" w:rsidRDefault="00E4460B" w:rsidP="009F54ED">
            <w:pPr>
              <w:tabs>
                <w:tab w:val="left" w:pos="1008"/>
              </w:tabs>
            </w:pPr>
            <w:bookmarkStart w:id="11" w:name="_Hlk128417160"/>
            <w:r w:rsidRPr="00E4460B">
              <w:t>$</w:t>
            </w:r>
            <w:r w:rsidR="00D25BDE">
              <w:t>4,870,995</w:t>
            </w:r>
            <w:bookmarkEnd w:id="11"/>
          </w:p>
        </w:tc>
      </w:tr>
      <w:tr w:rsidR="009F54ED" w:rsidRPr="00AC34BE" w14:paraId="7822DA3B" w14:textId="77777777" w:rsidTr="006E1898">
        <w:trPr>
          <w:cantSplit/>
        </w:trPr>
        <w:tc>
          <w:tcPr>
            <w:tcW w:w="3577" w:type="dxa"/>
          </w:tcPr>
          <w:p w14:paraId="2BF2FD6E" w14:textId="482CBE06" w:rsidR="009F54ED" w:rsidRPr="00A821EC" w:rsidRDefault="009F54ED" w:rsidP="009F54ED">
            <w:pPr>
              <w:tabs>
                <w:tab w:val="left" w:pos="1008"/>
              </w:tabs>
              <w:rPr>
                <w:rFonts w:cs="Arial"/>
                <w:b/>
                <w:sz w:val="22"/>
              </w:rPr>
            </w:pPr>
            <w:r w:rsidRPr="00A821EC">
              <w:rPr>
                <w:rFonts w:cs="Arial"/>
                <w:b/>
                <w:sz w:val="22"/>
              </w:rPr>
              <w:t>Estimated Number of Awards:</w:t>
            </w:r>
          </w:p>
        </w:tc>
        <w:tc>
          <w:tcPr>
            <w:tcW w:w="5999" w:type="dxa"/>
          </w:tcPr>
          <w:p w14:paraId="23F138F5" w14:textId="1142281C" w:rsidR="009F54ED" w:rsidRPr="00ED77FA" w:rsidRDefault="00D25BDE" w:rsidP="009F54ED">
            <w:pPr>
              <w:tabs>
                <w:tab w:val="left" w:pos="1008"/>
              </w:tabs>
              <w:rPr>
                <w:rFonts w:cs="Arial"/>
                <w:b/>
                <w:sz w:val="22"/>
              </w:rPr>
            </w:pPr>
            <w:r>
              <w:t>6</w:t>
            </w:r>
            <w:r w:rsidR="00293F96">
              <w:t xml:space="preserve"> </w:t>
            </w:r>
            <w:bookmarkStart w:id="12" w:name="_Hlk128417207"/>
            <w:r w:rsidR="0044243B">
              <w:t>(</w:t>
            </w:r>
            <w:r w:rsidR="00293F96">
              <w:t>At least one award will be made to a tribe or tribal organization pending sufficient volume of applications.</w:t>
            </w:r>
            <w:r w:rsidR="0044243B">
              <w:t>)</w:t>
            </w:r>
            <w:r w:rsidR="00293F96">
              <w:t xml:space="preserve"> </w:t>
            </w:r>
            <w:bookmarkEnd w:id="12"/>
          </w:p>
        </w:tc>
      </w:tr>
      <w:tr w:rsidR="009F54ED" w:rsidRPr="00AC34BE" w14:paraId="7BAE5039" w14:textId="77777777" w:rsidTr="006E1898">
        <w:trPr>
          <w:cantSplit/>
        </w:trPr>
        <w:tc>
          <w:tcPr>
            <w:tcW w:w="3577" w:type="dxa"/>
          </w:tcPr>
          <w:p w14:paraId="6C1AF15B" w14:textId="77777777" w:rsidR="009F54ED" w:rsidRPr="00A821EC" w:rsidRDefault="009F54ED" w:rsidP="009F54ED">
            <w:pPr>
              <w:tabs>
                <w:tab w:val="left" w:pos="1008"/>
              </w:tabs>
              <w:rPr>
                <w:rFonts w:cs="Arial"/>
                <w:b/>
                <w:sz w:val="22"/>
              </w:rPr>
            </w:pPr>
            <w:r w:rsidRPr="00A821EC">
              <w:rPr>
                <w:rFonts w:cs="Arial"/>
                <w:b/>
                <w:sz w:val="22"/>
              </w:rPr>
              <w:t>Estimated Award Amount:</w:t>
            </w:r>
          </w:p>
        </w:tc>
        <w:tc>
          <w:tcPr>
            <w:tcW w:w="5999" w:type="dxa"/>
          </w:tcPr>
          <w:p w14:paraId="60AA2DDD" w14:textId="41CA8E6C" w:rsidR="009F54ED" w:rsidRPr="00547AA3" w:rsidRDefault="009F54ED" w:rsidP="009F54ED">
            <w:pPr>
              <w:tabs>
                <w:tab w:val="left" w:pos="1008"/>
              </w:tabs>
              <w:rPr>
                <w:rFonts w:cs="Arial"/>
                <w:b/>
                <w:sz w:val="22"/>
                <w:szCs w:val="22"/>
              </w:rPr>
            </w:pPr>
            <w:r w:rsidRPr="00547AA3">
              <w:t>Up to $</w:t>
            </w:r>
            <w:r w:rsidR="00D3448B" w:rsidRPr="00547AA3">
              <w:t>8</w:t>
            </w:r>
            <w:r w:rsidR="04DCD30C" w:rsidRPr="00547AA3">
              <w:t>00</w:t>
            </w:r>
            <w:r w:rsidRPr="00547AA3">
              <w:t>,000 per year per award</w:t>
            </w:r>
          </w:p>
        </w:tc>
      </w:tr>
      <w:tr w:rsidR="009F54ED" w:rsidRPr="00AC34BE" w14:paraId="7D4B252C" w14:textId="77777777" w:rsidTr="006E1898">
        <w:trPr>
          <w:cantSplit/>
        </w:trPr>
        <w:tc>
          <w:tcPr>
            <w:tcW w:w="3577" w:type="dxa"/>
          </w:tcPr>
          <w:p w14:paraId="69488BD9" w14:textId="77777777" w:rsidR="009F54ED" w:rsidRPr="00A821EC" w:rsidRDefault="009F54ED" w:rsidP="009F54ED">
            <w:pPr>
              <w:tabs>
                <w:tab w:val="left" w:pos="1008"/>
              </w:tabs>
              <w:rPr>
                <w:rFonts w:cs="Arial"/>
                <w:b/>
                <w:sz w:val="22"/>
              </w:rPr>
            </w:pPr>
            <w:r w:rsidRPr="00A821EC">
              <w:rPr>
                <w:rFonts w:cs="Arial"/>
                <w:b/>
                <w:sz w:val="22"/>
              </w:rPr>
              <w:t>Cost Sharing/Match Required:</w:t>
            </w:r>
          </w:p>
        </w:tc>
        <w:tc>
          <w:tcPr>
            <w:tcW w:w="5999" w:type="dxa"/>
          </w:tcPr>
          <w:p w14:paraId="25C7CE89" w14:textId="03329514" w:rsidR="009F54ED" w:rsidRPr="00A821EC" w:rsidRDefault="009F54ED" w:rsidP="009F54ED">
            <w:pPr>
              <w:tabs>
                <w:tab w:val="left" w:pos="1008"/>
              </w:tabs>
              <w:rPr>
                <w:rFonts w:cs="Arial"/>
                <w:b/>
                <w:sz w:val="22"/>
              </w:rPr>
            </w:pPr>
            <w:r w:rsidRPr="00D606C8">
              <w:t>No</w:t>
            </w:r>
          </w:p>
        </w:tc>
      </w:tr>
      <w:tr w:rsidR="009F54ED" w:rsidRPr="00AC34BE" w14:paraId="06561FC5" w14:textId="77777777" w:rsidTr="006E1898">
        <w:trPr>
          <w:cantSplit/>
        </w:trPr>
        <w:tc>
          <w:tcPr>
            <w:tcW w:w="3577" w:type="dxa"/>
          </w:tcPr>
          <w:p w14:paraId="46DE0D28" w14:textId="77777777" w:rsidR="009F54ED" w:rsidRPr="00A821EC" w:rsidRDefault="009F54ED" w:rsidP="009F54ED">
            <w:pPr>
              <w:tabs>
                <w:tab w:val="left" w:pos="1008"/>
              </w:tabs>
              <w:rPr>
                <w:rFonts w:cs="Arial"/>
                <w:b/>
                <w:sz w:val="22"/>
              </w:rPr>
            </w:pPr>
            <w:r w:rsidRPr="00A821EC">
              <w:rPr>
                <w:rFonts w:cs="Arial"/>
                <w:b/>
                <w:sz w:val="22"/>
              </w:rPr>
              <w:t>Anticipated Project Start Date:</w:t>
            </w:r>
          </w:p>
        </w:tc>
        <w:tc>
          <w:tcPr>
            <w:tcW w:w="5999" w:type="dxa"/>
          </w:tcPr>
          <w:p w14:paraId="4FABA141" w14:textId="6B1F574A" w:rsidR="009F54ED" w:rsidRPr="00A821EC" w:rsidRDefault="00171B58" w:rsidP="009F54ED">
            <w:pPr>
              <w:tabs>
                <w:tab w:val="left" w:pos="1008"/>
              </w:tabs>
              <w:rPr>
                <w:rFonts w:cs="Arial"/>
                <w:sz w:val="22"/>
              </w:rPr>
            </w:pPr>
            <w:r>
              <w:t>September 30, 2023</w:t>
            </w:r>
          </w:p>
        </w:tc>
      </w:tr>
      <w:tr w:rsidR="009F54ED" w:rsidRPr="00AC34BE" w14:paraId="7375907B" w14:textId="77777777" w:rsidTr="006E1898">
        <w:trPr>
          <w:cantSplit/>
        </w:trPr>
        <w:tc>
          <w:tcPr>
            <w:tcW w:w="3577" w:type="dxa"/>
          </w:tcPr>
          <w:p w14:paraId="310D8449" w14:textId="1FA27EDA" w:rsidR="009F54ED" w:rsidRPr="00A821EC" w:rsidRDefault="009F54ED" w:rsidP="009F54ED">
            <w:pPr>
              <w:tabs>
                <w:tab w:val="left" w:pos="1008"/>
              </w:tabs>
              <w:rPr>
                <w:rFonts w:cs="Arial"/>
                <w:b/>
                <w:sz w:val="22"/>
              </w:rPr>
            </w:pPr>
            <w:r w:rsidRPr="00ED77FA">
              <w:rPr>
                <w:rFonts w:cs="Arial"/>
                <w:b/>
                <w:sz w:val="22"/>
              </w:rPr>
              <w:t>Anticipated Award Date:</w:t>
            </w:r>
          </w:p>
        </w:tc>
        <w:tc>
          <w:tcPr>
            <w:tcW w:w="5999" w:type="dxa"/>
          </w:tcPr>
          <w:p w14:paraId="6E98B571" w14:textId="5374595D" w:rsidR="009F54ED" w:rsidRPr="001543AF" w:rsidRDefault="00171B58" w:rsidP="009F54ED">
            <w:pPr>
              <w:tabs>
                <w:tab w:val="left" w:pos="1008"/>
              </w:tabs>
              <w:rPr>
                <w:rFonts w:cs="Arial"/>
                <w:szCs w:val="24"/>
              </w:rPr>
            </w:pPr>
            <w:r w:rsidRPr="001543AF">
              <w:rPr>
                <w:rFonts w:cs="Arial"/>
                <w:szCs w:val="24"/>
              </w:rPr>
              <w:t>August 31, 2023</w:t>
            </w:r>
          </w:p>
        </w:tc>
      </w:tr>
      <w:tr w:rsidR="009F54ED" w:rsidRPr="00AC34BE" w14:paraId="52A3E8A9" w14:textId="77777777" w:rsidTr="006E1898">
        <w:trPr>
          <w:cantSplit/>
        </w:trPr>
        <w:tc>
          <w:tcPr>
            <w:tcW w:w="3577" w:type="dxa"/>
          </w:tcPr>
          <w:p w14:paraId="0034B633" w14:textId="77777777" w:rsidR="009F54ED" w:rsidRPr="00A821EC" w:rsidRDefault="009F54ED" w:rsidP="009F54ED">
            <w:pPr>
              <w:tabs>
                <w:tab w:val="left" w:pos="1008"/>
              </w:tabs>
              <w:rPr>
                <w:rFonts w:cs="Arial"/>
                <w:b/>
                <w:sz w:val="22"/>
              </w:rPr>
            </w:pPr>
            <w:r w:rsidRPr="00A821EC">
              <w:rPr>
                <w:rFonts w:cs="Arial"/>
                <w:b/>
                <w:sz w:val="22"/>
              </w:rPr>
              <w:t>Length of Project Period:</w:t>
            </w:r>
          </w:p>
        </w:tc>
        <w:tc>
          <w:tcPr>
            <w:tcW w:w="5999" w:type="dxa"/>
          </w:tcPr>
          <w:p w14:paraId="013E6B38" w14:textId="54AF5005" w:rsidR="009F54ED" w:rsidRPr="00A821EC" w:rsidRDefault="009F54ED" w:rsidP="009F54ED">
            <w:pPr>
              <w:tabs>
                <w:tab w:val="left" w:pos="1008"/>
              </w:tabs>
              <w:rPr>
                <w:rFonts w:cs="Arial"/>
                <w:b/>
                <w:sz w:val="22"/>
              </w:rPr>
            </w:pPr>
            <w:r w:rsidRPr="00D606C8">
              <w:t>Up to five years.</w:t>
            </w:r>
          </w:p>
        </w:tc>
      </w:tr>
      <w:tr w:rsidR="009F54ED" w:rsidRPr="00AC34BE" w14:paraId="77F23CE4" w14:textId="77777777" w:rsidTr="006E1898">
        <w:trPr>
          <w:cantSplit/>
        </w:trPr>
        <w:tc>
          <w:tcPr>
            <w:tcW w:w="3577" w:type="dxa"/>
          </w:tcPr>
          <w:p w14:paraId="75216EC6" w14:textId="77777777" w:rsidR="009F54ED" w:rsidRPr="00A821EC" w:rsidRDefault="009F54ED" w:rsidP="009F54ED">
            <w:pPr>
              <w:tabs>
                <w:tab w:val="left" w:pos="1008"/>
              </w:tabs>
              <w:rPr>
                <w:rFonts w:cs="Arial"/>
                <w:b/>
                <w:sz w:val="22"/>
              </w:rPr>
            </w:pPr>
            <w:r w:rsidRPr="00A821EC">
              <w:rPr>
                <w:rFonts w:cs="Arial"/>
                <w:b/>
                <w:sz w:val="22"/>
              </w:rPr>
              <w:lastRenderedPageBreak/>
              <w:t>Eligible Applicants:</w:t>
            </w:r>
          </w:p>
        </w:tc>
        <w:tc>
          <w:tcPr>
            <w:tcW w:w="5999" w:type="dxa"/>
          </w:tcPr>
          <w:p w14:paraId="05CF2CB1" w14:textId="794558D6" w:rsidR="009F54ED" w:rsidRPr="00A821EC" w:rsidRDefault="00E4460B" w:rsidP="009F54ED">
            <w:pPr>
              <w:tabs>
                <w:tab w:val="left" w:pos="1008"/>
              </w:tabs>
              <w:rPr>
                <w:rFonts w:cs="Arial"/>
                <w:b/>
                <w:sz w:val="22"/>
                <w:szCs w:val="22"/>
              </w:rPr>
            </w:pPr>
            <w:bookmarkStart w:id="13" w:name="_Hlk128417115"/>
            <w:r>
              <w:rPr>
                <w:rFonts w:cs="Arial"/>
              </w:rPr>
              <w:t>Eligible applicants are States and Territories, including the District of Columbia, political subdivisions of States, Indian tribes, or tribal organizations (as such terms are defined in section 5304 of title 25), health facilities, or programs operated by or in accordance with a contract or award with the Indian Health Service, or other public or private non-profit entities.</w:t>
            </w:r>
            <w:bookmarkEnd w:id="13"/>
          </w:p>
        </w:tc>
      </w:tr>
      <w:tr w:rsidR="009F54ED" w:rsidRPr="00AC34BE" w14:paraId="6F631C9B" w14:textId="77777777" w:rsidTr="006E1898">
        <w:trPr>
          <w:cantSplit/>
        </w:trPr>
        <w:tc>
          <w:tcPr>
            <w:tcW w:w="3577" w:type="dxa"/>
          </w:tcPr>
          <w:p w14:paraId="0B34E48D" w14:textId="34058CD4" w:rsidR="009F54ED" w:rsidRPr="00A821EC" w:rsidRDefault="009F54ED" w:rsidP="009F54ED">
            <w:pPr>
              <w:tabs>
                <w:tab w:val="left" w:pos="1008"/>
              </w:tabs>
              <w:rPr>
                <w:rFonts w:cs="Arial"/>
                <w:b/>
                <w:sz w:val="22"/>
              </w:rPr>
            </w:pPr>
            <w:r>
              <w:rPr>
                <w:rFonts w:cs="Arial"/>
                <w:b/>
                <w:sz w:val="22"/>
              </w:rPr>
              <w:t>Authorizing Statute</w:t>
            </w:r>
            <w:r w:rsidR="00C157A2">
              <w:rPr>
                <w:rFonts w:cs="Arial"/>
                <w:b/>
                <w:sz w:val="22"/>
              </w:rPr>
              <w:t>:</w:t>
            </w:r>
          </w:p>
        </w:tc>
        <w:tc>
          <w:tcPr>
            <w:tcW w:w="5999" w:type="dxa"/>
          </w:tcPr>
          <w:p w14:paraId="07309F7C" w14:textId="4E157D57" w:rsidR="009F54ED" w:rsidRPr="009F54ED" w:rsidRDefault="009F54ED" w:rsidP="009F54ED">
            <w:pPr>
              <w:tabs>
                <w:tab w:val="left" w:pos="1008"/>
              </w:tabs>
            </w:pPr>
            <w:r w:rsidRPr="56A71F03">
              <w:rPr>
                <w:szCs w:val="24"/>
              </w:rPr>
              <w:t>The Supported Employment Program is authorized under Section 520A of the Public Health Service Act (42 USC 290bb-32), as amended.</w:t>
            </w:r>
          </w:p>
        </w:tc>
      </w:tr>
      <w:bookmarkEnd w:id="9"/>
      <w:bookmarkEnd w:id="10"/>
    </w:tbl>
    <w:p w14:paraId="434EFCCF" w14:textId="77777777" w:rsidR="009D2F7A" w:rsidRPr="00AC34BE" w:rsidRDefault="00704DBF" w:rsidP="00AC34BE">
      <w:pPr>
        <w:rPr>
          <w:rStyle w:val="StyleBold"/>
          <w:rFonts w:cs="Arial"/>
        </w:rPr>
      </w:pPr>
      <w:r w:rsidRPr="00AC34BE">
        <w:rPr>
          <w:rStyle w:val="StyleBold"/>
          <w:rFonts w:cs="Arial"/>
          <w:highlight w:val="yellow"/>
        </w:rPr>
        <w:br w:type="page"/>
      </w:r>
      <w:bookmarkStart w:id="14" w:name="_Toc454207958"/>
      <w:r w:rsidR="00F559C4" w:rsidRPr="00AC34BE">
        <w:rPr>
          <w:rStyle w:val="StyleBold"/>
          <w:rFonts w:cs="Arial"/>
        </w:rPr>
        <w:lastRenderedPageBreak/>
        <w:t>Be sure to check the SAMHSA website periodically for any updates on this program.</w:t>
      </w:r>
      <w:bookmarkEnd w:id="14"/>
    </w:p>
    <w:p w14:paraId="4845639F" w14:textId="77777777" w:rsidR="009D2F7A" w:rsidRPr="00AC34BE" w:rsidRDefault="003C71F2" w:rsidP="00AC34BE">
      <w:pPr>
        <w:rPr>
          <w:rStyle w:val="StyleBold"/>
          <w:rFonts w:cs="Arial"/>
        </w:rPr>
      </w:pPr>
      <w:r w:rsidRPr="00AC34BE">
        <w:rPr>
          <w:rFonts w:cs="Arial"/>
          <w:b/>
          <w:noProof/>
          <w:color w:val="FF0000"/>
          <w:sz w:val="28"/>
          <w:szCs w:val="28"/>
        </w:rPr>
        <mc:AlternateContent>
          <mc:Choice Requires="wps">
            <w:drawing>
              <wp:anchor distT="0" distB="0" distL="114300" distR="114300" simplePos="0" relativeHeight="251658240" behindDoc="0" locked="0" layoutInCell="1" allowOverlap="1" wp14:anchorId="6D5E76B7" wp14:editId="1A4D6C63">
                <wp:simplePos x="0" y="0"/>
                <wp:positionH relativeFrom="margin">
                  <wp:align>left</wp:align>
                </wp:positionH>
                <wp:positionV relativeFrom="paragraph">
                  <wp:posOffset>20955</wp:posOffset>
                </wp:positionV>
                <wp:extent cx="6048375" cy="4543425"/>
                <wp:effectExtent l="0" t="0" r="28575" b="285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4543425"/>
                        </a:xfrm>
                        <a:prstGeom prst="rect">
                          <a:avLst/>
                        </a:prstGeom>
                        <a:solidFill>
                          <a:srgbClr val="FFFFFF"/>
                        </a:solidFill>
                        <a:ln w="9525">
                          <a:solidFill>
                            <a:srgbClr val="000000"/>
                          </a:solidFill>
                          <a:miter lim="800000"/>
                          <a:headEnd/>
                          <a:tailEnd/>
                        </a:ln>
                      </wps:spPr>
                      <wps:txbx>
                        <w:txbxContent>
                          <w:p w14:paraId="55832909" w14:textId="77777777" w:rsidR="000A4C57" w:rsidRDefault="000A4C57" w:rsidP="000A4C57">
                            <w:r w:rsidRPr="00F9701A">
                              <w:rPr>
                                <w:b/>
                                <w:bCs/>
                              </w:rPr>
                              <w:t>All applicants MUST be registered with NIH’s</w:t>
                            </w:r>
                            <w:r w:rsidRPr="00E0663B">
                              <w:rPr>
                                <w:b/>
                                <w:bCs/>
                              </w:rPr>
                              <w:t xml:space="preserve"> </w:t>
                            </w:r>
                            <w:hyperlink r:id="rId12" w:history="1">
                              <w:r w:rsidRPr="00475EE8">
                                <w:rPr>
                                  <w:rStyle w:val="Hyperlink"/>
                                  <w:b/>
                                  <w:bCs/>
                                </w:rPr>
                                <w:t>eRA Commons</w:t>
                              </w:r>
                            </w:hyperlink>
                            <w:r>
                              <w:rPr>
                                <w:b/>
                                <w:bCs/>
                              </w:rPr>
                              <w:t xml:space="preserve">, </w:t>
                            </w:r>
                            <w:hyperlink r:id="rId13" w:history="1">
                              <w:r w:rsidRPr="00475EE8">
                                <w:rPr>
                                  <w:rStyle w:val="Hyperlink"/>
                                  <w:b/>
                                  <w:bCs/>
                                </w:rPr>
                                <w:t>Grants.</w:t>
                              </w:r>
                              <w:r w:rsidRPr="00367FD2">
                                <w:rPr>
                                  <w:rStyle w:val="Hyperlink"/>
                                  <w:b/>
                                  <w:bCs/>
                                </w:rPr>
                                <w:t>gov</w:t>
                              </w:r>
                            </w:hyperlink>
                            <w:r>
                              <w:rPr>
                                <w:b/>
                                <w:bCs/>
                              </w:rPr>
                              <w:t xml:space="preserve">, </w:t>
                            </w:r>
                            <w:r w:rsidRPr="00367FD2">
                              <w:t>and</w:t>
                            </w:r>
                            <w:r w:rsidRPr="00EE1CBA">
                              <w:t xml:space="preserve"> </w:t>
                            </w:r>
                            <w:r>
                              <w:t xml:space="preserve">the </w:t>
                            </w:r>
                            <w:r w:rsidRPr="00475EE8">
                              <w:t>System for Award Management</w:t>
                            </w:r>
                            <w:r w:rsidRPr="008F4952">
                              <w:t xml:space="preserve"> </w:t>
                            </w:r>
                            <w:r>
                              <w:t>(</w:t>
                            </w:r>
                            <w:hyperlink r:id="rId14" w:history="1">
                              <w:r w:rsidRPr="0083715D">
                                <w:rPr>
                                  <w:rStyle w:val="Hyperlink"/>
                                  <w:b/>
                                  <w:bCs/>
                                </w:rPr>
                                <w:t>SAM.gov</w:t>
                              </w:r>
                            </w:hyperlink>
                            <w:r w:rsidRPr="00EE1CBA">
                              <w:rPr>
                                <w:u w:val="single"/>
                              </w:rPr>
                              <w:t>)</w:t>
                            </w:r>
                            <w:r>
                              <w:t xml:space="preserve"> </w:t>
                            </w:r>
                            <w:r w:rsidRPr="00E0663B">
                              <w:rPr>
                                <w:b/>
                                <w:bCs/>
                              </w:rPr>
                              <w:t xml:space="preserve">in order to submit </w:t>
                            </w:r>
                            <w:r>
                              <w:rPr>
                                <w:b/>
                                <w:bCs/>
                              </w:rPr>
                              <w:t>this</w:t>
                            </w:r>
                            <w:r w:rsidRPr="00E0663B">
                              <w:rPr>
                                <w:b/>
                                <w:bCs/>
                              </w:rPr>
                              <w:t xml:space="preserve"> application. </w:t>
                            </w:r>
                            <w:r>
                              <w:rPr>
                                <w:b/>
                                <w:bCs/>
                              </w:rPr>
                              <w:t xml:space="preserve"> </w:t>
                            </w:r>
                            <w:r w:rsidRPr="00EE1CBA">
                              <w:t>The process could take up to six weeks</w:t>
                            </w:r>
                            <w:r w:rsidRPr="00E0663B">
                              <w:rPr>
                                <w:b/>
                                <w:bCs/>
                              </w:rPr>
                              <w:t>. </w:t>
                            </w:r>
                            <w:r>
                              <w:rPr>
                                <w:b/>
                                <w:bCs/>
                              </w:rPr>
                              <w:t xml:space="preserve"> </w:t>
                            </w:r>
                            <w:r w:rsidRPr="008F4952">
                              <w:t>(</w:t>
                            </w:r>
                            <w:r>
                              <w:t>S</w:t>
                            </w:r>
                            <w:r w:rsidRPr="008F4952">
                              <w:t xml:space="preserve">ee </w:t>
                            </w:r>
                            <w:hyperlink w:anchor="_Appendix_A_–_2" w:history="1">
                              <w:r w:rsidRPr="00EF24D7">
                                <w:rPr>
                                  <w:rStyle w:val="Hyperlink"/>
                                </w:rPr>
                                <w:t>Appendix A</w:t>
                              </w:r>
                            </w:hyperlink>
                            <w:r w:rsidRPr="008F4952">
                              <w:t xml:space="preserve"> </w:t>
                            </w:r>
                            <w:r>
                              <w:t xml:space="preserve">of this NOFO </w:t>
                            </w:r>
                            <w:r w:rsidRPr="008F4952">
                              <w:t>for all registration requirements).</w:t>
                            </w:r>
                            <w:r>
                              <w:t xml:space="preserve">  </w:t>
                            </w:r>
                          </w:p>
                          <w:p w14:paraId="0AE2E0B3" w14:textId="22458BBA" w:rsidR="000A4C57" w:rsidRDefault="000A4C57" w:rsidP="002F21DB">
                            <w:pPr>
                              <w:rPr>
                                <w:b/>
                                <w:bCs/>
                              </w:rPr>
                            </w:pPr>
                            <w:r w:rsidRPr="00E0663B">
                              <w:rPr>
                                <w:b/>
                                <w:bCs/>
                              </w:rPr>
                              <w:t xml:space="preserve">If you are </w:t>
                            </w:r>
                            <w:r>
                              <w:rPr>
                                <w:b/>
                                <w:bCs/>
                              </w:rPr>
                              <w:t>not currently registered with the eRA Commons, Grants.gov, and/or SAM.gov,</w:t>
                            </w:r>
                            <w:r w:rsidRPr="00E0663B">
                              <w:rPr>
                                <w:b/>
                                <w:bCs/>
                              </w:rPr>
                              <w:t xml:space="preserve"> you MUST </w:t>
                            </w:r>
                            <w:r>
                              <w:rPr>
                                <w:b/>
                                <w:bCs/>
                              </w:rPr>
                              <w:t>begin the</w:t>
                            </w:r>
                            <w:r w:rsidRPr="00E0663B">
                              <w:rPr>
                                <w:b/>
                                <w:bCs/>
                              </w:rPr>
                              <w:t xml:space="preserve"> registration process immediately</w:t>
                            </w:r>
                            <w:r>
                              <w:rPr>
                                <w:b/>
                                <w:bCs/>
                              </w:rPr>
                              <w:t>.  If you are already registered in these systems, please confirm your SAM registration is still active and you are able to access your Grants.gov and eRA Commons accounts</w:t>
                            </w:r>
                            <w:r w:rsidRPr="00E0663B">
                              <w:rPr>
                                <w:b/>
                                <w:bCs/>
                              </w:rPr>
                              <w:t>. </w:t>
                            </w:r>
                            <w:r>
                              <w:rPr>
                                <w:b/>
                                <w:bCs/>
                              </w:rPr>
                              <w:t xml:space="preserve"> </w:t>
                            </w:r>
                          </w:p>
                          <w:p w14:paraId="22E666BE" w14:textId="3CCFCC71" w:rsidR="003C02FA" w:rsidRPr="00E0663B" w:rsidRDefault="003C02FA" w:rsidP="002F21DB">
                            <w:pPr>
                              <w:rPr>
                                <w:b/>
                                <w:bCs/>
                              </w:rPr>
                            </w:pPr>
                            <w:r>
                              <w:rPr>
                                <w:b/>
                                <w:bCs/>
                              </w:rPr>
                              <w:t>WARNING: BY THE DEADLINE FOR THIS NOFO YOU MUST HAVE SUCCESSFULLY COMPLETED THE FOLLOWING TO SUBMIT AN APPLICATION:</w:t>
                            </w:r>
                          </w:p>
                          <w:p w14:paraId="4F7F4041" w14:textId="77777777" w:rsidR="000A4C57" w:rsidRDefault="003C02FA" w:rsidP="00197565">
                            <w:pPr>
                              <w:numPr>
                                <w:ilvl w:val="0"/>
                                <w:numId w:val="45"/>
                              </w:numPr>
                              <w:rPr>
                                <w:b/>
                                <w:bCs/>
                              </w:rPr>
                            </w:pPr>
                            <w:r>
                              <w:rPr>
                                <w:b/>
                                <w:bCs/>
                              </w:rPr>
                              <w:t>The applicant</w:t>
                            </w:r>
                            <w:r w:rsidRPr="00E0663B">
                              <w:rPr>
                                <w:b/>
                                <w:bCs/>
                              </w:rPr>
                              <w:t xml:space="preserve"> organization </w:t>
                            </w:r>
                            <w:r>
                              <w:rPr>
                                <w:b/>
                                <w:bCs/>
                              </w:rPr>
                              <w:t>MUST be</w:t>
                            </w:r>
                            <w:r w:rsidRPr="00E0663B">
                              <w:rPr>
                                <w:b/>
                                <w:bCs/>
                              </w:rPr>
                              <w:t xml:space="preserve"> registered in NIH’s eRA Commons</w:t>
                            </w:r>
                            <w:r>
                              <w:rPr>
                                <w:b/>
                                <w:bCs/>
                              </w:rPr>
                              <w:t xml:space="preserve">; </w:t>
                            </w:r>
                          </w:p>
                          <w:p w14:paraId="7C00436A" w14:textId="3768EE00" w:rsidR="003C02FA" w:rsidRPr="00E0663B" w:rsidRDefault="003C02FA" w:rsidP="000A4C57">
                            <w:pPr>
                              <w:ind w:left="720"/>
                              <w:rPr>
                                <w:b/>
                                <w:bCs/>
                              </w:rPr>
                            </w:pPr>
                            <w:r>
                              <w:rPr>
                                <w:b/>
                                <w:bCs/>
                              </w:rPr>
                              <w:t>AND</w:t>
                            </w:r>
                          </w:p>
                          <w:p w14:paraId="312722C9" w14:textId="77777777" w:rsidR="003C02FA" w:rsidRPr="00E0663B" w:rsidRDefault="003C02FA" w:rsidP="00197565">
                            <w:pPr>
                              <w:numPr>
                                <w:ilvl w:val="0"/>
                                <w:numId w:val="45"/>
                              </w:numPr>
                              <w:rPr>
                                <w:b/>
                                <w:bCs/>
                              </w:rPr>
                            </w:pPr>
                            <w:r>
                              <w:rPr>
                                <w:b/>
                                <w:bCs/>
                              </w:rPr>
                              <w:t>The</w:t>
                            </w:r>
                            <w:r w:rsidRPr="00E0663B">
                              <w:rPr>
                                <w:b/>
                                <w:bCs/>
                              </w:rPr>
                              <w:t xml:space="preserve"> </w:t>
                            </w:r>
                            <w:r>
                              <w:rPr>
                                <w:b/>
                                <w:bCs/>
                              </w:rPr>
                              <w:t>Project D</w:t>
                            </w:r>
                            <w:r w:rsidRPr="00E0663B">
                              <w:rPr>
                                <w:b/>
                                <w:bCs/>
                              </w:rPr>
                              <w:t xml:space="preserve">irector </w:t>
                            </w:r>
                            <w:r>
                              <w:rPr>
                                <w:b/>
                                <w:bCs/>
                              </w:rPr>
                              <w:t>MUST have</w:t>
                            </w:r>
                            <w:r w:rsidRPr="00E0663B">
                              <w:rPr>
                                <w:b/>
                                <w:bCs/>
                              </w:rPr>
                              <w:t xml:space="preserve"> an active eRA Commons account</w:t>
                            </w:r>
                            <w:r>
                              <w:rPr>
                                <w:b/>
                                <w:bCs/>
                              </w:rPr>
                              <w:t xml:space="preserve"> (</w:t>
                            </w:r>
                            <w:r w:rsidRPr="00E0663B">
                              <w:rPr>
                                <w:b/>
                                <w:bCs/>
                              </w:rPr>
                              <w:t>with the PI role</w:t>
                            </w:r>
                            <w:r>
                              <w:rPr>
                                <w:b/>
                                <w:bCs/>
                              </w:rPr>
                              <w:t>)</w:t>
                            </w:r>
                            <w:r w:rsidRPr="00E0663B">
                              <w:rPr>
                                <w:b/>
                                <w:bCs/>
                              </w:rPr>
                              <w:t xml:space="preserve"> affiliated with </w:t>
                            </w:r>
                            <w:r>
                              <w:rPr>
                                <w:b/>
                                <w:bCs/>
                              </w:rPr>
                              <w:t>the organization in eRA Commons</w:t>
                            </w:r>
                            <w:r w:rsidRPr="00E0663B">
                              <w:rPr>
                                <w:b/>
                                <w:bCs/>
                              </w:rPr>
                              <w:t>.</w:t>
                            </w:r>
                          </w:p>
                          <w:p w14:paraId="456E3470" w14:textId="77777777" w:rsidR="003C02FA" w:rsidRPr="0031549F" w:rsidRDefault="003C02FA" w:rsidP="002F21DB">
                            <w:pPr>
                              <w:rPr>
                                <w:b/>
                                <w:bCs/>
                                <w:u w:val="single"/>
                              </w:rPr>
                            </w:pPr>
                            <w:r w:rsidRPr="0031549F">
                              <w:rPr>
                                <w:b/>
                                <w:bCs/>
                                <w:u w:val="single"/>
                              </w:rPr>
                              <w:t>No exceptions will be made. </w:t>
                            </w:r>
                          </w:p>
                          <w:p w14:paraId="07181801" w14:textId="77777777" w:rsidR="003C02FA" w:rsidRDefault="003C02FA" w:rsidP="002F21DB">
                            <w:r w:rsidRPr="00ED334A">
                              <w:rPr>
                                <w:b/>
                                <w:bCs/>
                                <w:szCs w:val="24"/>
                              </w:rPr>
                              <w:t xml:space="preserve">DO NOT WAIT UNTIL THE LAST MINUTE TO SUBMIT THE APPLICATION.  If you wait until the last minute, </w:t>
                            </w:r>
                            <w:r>
                              <w:rPr>
                                <w:b/>
                                <w:bCs/>
                                <w:szCs w:val="24"/>
                              </w:rPr>
                              <w:t>there</w:t>
                            </w:r>
                            <w:r w:rsidRPr="00ED334A">
                              <w:rPr>
                                <w:b/>
                                <w:bCs/>
                                <w:szCs w:val="24"/>
                              </w:rPr>
                              <w:t xml:space="preserve"> is a strong possibility that the application will not be received without errors by the deadline.</w:t>
                            </w:r>
                            <w:r>
                              <w:rPr>
                                <w:b/>
                                <w:bCs/>
                                <w:szCs w:val="24"/>
                              </w:rPr>
                              <w:t xml:space="preserve">  </w:t>
                            </w:r>
                          </w:p>
                          <w:p w14:paraId="425D8793" w14:textId="77777777" w:rsidR="003C02FA" w:rsidRPr="00E753F1" w:rsidRDefault="003C02FA" w:rsidP="002F21DB"/>
                          <w:p w14:paraId="1926E87F" w14:textId="77777777" w:rsidR="003C02FA" w:rsidRPr="00E753F1" w:rsidRDefault="003C02FA" w:rsidP="002F21D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D5E76B7" id="_x0000_t202" coordsize="21600,21600" o:spt="202" path="m,l,21600r21600,l21600,xe">
                <v:stroke joinstyle="miter"/>
                <v:path gradientshapeok="t" o:connecttype="rect"/>
              </v:shapetype>
              <v:shape id="Text Box 4" o:spid="_x0000_s1026" type="#_x0000_t202" style="position:absolute;margin-left:0;margin-top:1.65pt;width:476.25pt;height:357.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">
                <v:textbox>
                  <w:txbxContent>
                    <w:p w14:paraId="55832909" w14:textId="77777777" w:rsidR="000A4C57" w:rsidRDefault="000A4C57" w:rsidP="000A4C57">
                      <w:r w:rsidRPr="00F9701A">
                        <w:rPr>
                          <w:b/>
                          <w:bCs/>
                        </w:rPr>
                        <w:t>All applicants MUST be registered with NIH’s</w:t>
                      </w:r>
                      <w:r w:rsidRPr="00E0663B">
                        <w:rPr>
                          <w:b/>
                          <w:bCs/>
                        </w:rPr>
                        <w:t xml:space="preserve"> </w:t>
                      </w:r>
                      <w:hyperlink r:id="rId15" w:history="1">
                        <w:proofErr w:type="spellStart"/>
                        <w:r w:rsidRPr="00475EE8">
                          <w:rPr>
                            <w:rStyle w:val="Hyperlink"/>
                            <w:b/>
                            <w:bCs/>
                          </w:rPr>
                          <w:t>eRA</w:t>
                        </w:r>
                        <w:proofErr w:type="spellEnd"/>
                        <w:r w:rsidRPr="00475EE8">
                          <w:rPr>
                            <w:rStyle w:val="Hyperlink"/>
                            <w:b/>
                            <w:bCs/>
                          </w:rPr>
                          <w:t xml:space="preserve"> Commons</w:t>
                        </w:r>
                      </w:hyperlink>
                      <w:r>
                        <w:rPr>
                          <w:b/>
                          <w:bCs/>
                        </w:rPr>
                        <w:t xml:space="preserve">, </w:t>
                      </w:r>
                      <w:hyperlink r:id="rId16" w:history="1">
                        <w:r w:rsidRPr="00475EE8">
                          <w:rPr>
                            <w:rStyle w:val="Hyperlink"/>
                            <w:b/>
                            <w:bCs/>
                          </w:rPr>
                          <w:t>Grants.</w:t>
                        </w:r>
                        <w:r w:rsidRPr="00367FD2">
                          <w:rPr>
                            <w:rStyle w:val="Hyperlink"/>
                            <w:b/>
                            <w:bCs/>
                          </w:rPr>
                          <w:t>gov</w:t>
                        </w:r>
                      </w:hyperlink>
                      <w:r>
                        <w:rPr>
                          <w:b/>
                          <w:bCs/>
                        </w:rPr>
                        <w:t xml:space="preserve">, </w:t>
                      </w:r>
                      <w:r w:rsidRPr="00367FD2">
                        <w:t>and</w:t>
                      </w:r>
                      <w:r w:rsidRPr="00EE1CBA">
                        <w:t xml:space="preserve"> </w:t>
                      </w:r>
                      <w:r>
                        <w:t xml:space="preserve">the </w:t>
                      </w:r>
                      <w:r w:rsidRPr="00475EE8">
                        <w:t>System for Award Management</w:t>
                      </w:r>
                      <w:r w:rsidRPr="008F4952">
                        <w:t xml:space="preserve"> </w:t>
                      </w:r>
                      <w:r>
                        <w:t>(</w:t>
                      </w:r>
                      <w:hyperlink r:id="rId17" w:history="1">
                        <w:r w:rsidRPr="0083715D">
                          <w:rPr>
                            <w:rStyle w:val="Hyperlink"/>
                            <w:b/>
                            <w:bCs/>
                          </w:rPr>
                          <w:t>SAM.gov</w:t>
                        </w:r>
                      </w:hyperlink>
                      <w:r w:rsidRPr="00EE1CBA">
                        <w:rPr>
                          <w:u w:val="single"/>
                        </w:rPr>
                        <w:t>)</w:t>
                      </w:r>
                      <w:r>
                        <w:t xml:space="preserve"> </w:t>
                      </w:r>
                      <w:r w:rsidRPr="00E0663B">
                        <w:rPr>
                          <w:b/>
                          <w:bCs/>
                        </w:rPr>
                        <w:t xml:space="preserve">in order to submit </w:t>
                      </w:r>
                      <w:r>
                        <w:rPr>
                          <w:b/>
                          <w:bCs/>
                        </w:rPr>
                        <w:t>this</w:t>
                      </w:r>
                      <w:r w:rsidRPr="00E0663B">
                        <w:rPr>
                          <w:b/>
                          <w:bCs/>
                        </w:rPr>
                        <w:t xml:space="preserve"> application. </w:t>
                      </w:r>
                      <w:r>
                        <w:rPr>
                          <w:b/>
                          <w:bCs/>
                        </w:rPr>
                        <w:t xml:space="preserve"> </w:t>
                      </w:r>
                      <w:r w:rsidRPr="00EE1CBA">
                        <w:t>The process could take up to six weeks</w:t>
                      </w:r>
                      <w:r w:rsidRPr="00E0663B">
                        <w:rPr>
                          <w:b/>
                          <w:bCs/>
                        </w:rPr>
                        <w:t>. </w:t>
                      </w:r>
                      <w:r>
                        <w:rPr>
                          <w:b/>
                          <w:bCs/>
                        </w:rPr>
                        <w:t xml:space="preserve"> </w:t>
                      </w:r>
                      <w:r w:rsidRPr="008F4952">
                        <w:t>(</w:t>
                      </w:r>
                      <w:r>
                        <w:t>S</w:t>
                      </w:r>
                      <w:r w:rsidRPr="008F4952">
                        <w:t xml:space="preserve">ee </w:t>
                      </w:r>
                      <w:hyperlink w:anchor="_Appendix_A_–_2" w:history="1">
                        <w:r w:rsidRPr="00EF24D7">
                          <w:rPr>
                            <w:rStyle w:val="Hyperlink"/>
                          </w:rPr>
                          <w:t>Appendix A</w:t>
                        </w:r>
                      </w:hyperlink>
                      <w:r w:rsidRPr="008F4952">
                        <w:t xml:space="preserve"> </w:t>
                      </w:r>
                      <w:r>
                        <w:t xml:space="preserve">of this NOFO </w:t>
                      </w:r>
                      <w:r w:rsidRPr="008F4952">
                        <w:t>for all registration requirements).</w:t>
                      </w:r>
                      <w:r>
                        <w:t xml:space="preserve">  </w:t>
                      </w:r>
                    </w:p>
                    <w:p w14:paraId="0AE2E0B3" w14:textId="22458BBA" w:rsidR="000A4C57" w:rsidRDefault="000A4C57" w:rsidP="002F21DB">
                      <w:pPr>
                        <w:rPr>
                          <w:b/>
                          <w:bCs/>
                        </w:rPr>
                      </w:pPr>
                      <w:r w:rsidRPr="00E0663B">
                        <w:rPr>
                          <w:b/>
                          <w:bCs/>
                        </w:rPr>
                        <w:t xml:space="preserve">If you are </w:t>
                      </w:r>
                      <w:r>
                        <w:rPr>
                          <w:b/>
                          <w:bCs/>
                        </w:rPr>
                        <w:t xml:space="preserve">not currently registered with the </w:t>
                      </w:r>
                      <w:proofErr w:type="spellStart"/>
                      <w:r>
                        <w:rPr>
                          <w:b/>
                          <w:bCs/>
                        </w:rPr>
                        <w:t>eRA</w:t>
                      </w:r>
                      <w:proofErr w:type="spellEnd"/>
                      <w:r>
                        <w:rPr>
                          <w:b/>
                          <w:bCs/>
                        </w:rPr>
                        <w:t xml:space="preserve"> Commons, Grants.gov, and/or SAM.gov,</w:t>
                      </w:r>
                      <w:r w:rsidRPr="00E0663B">
                        <w:rPr>
                          <w:b/>
                          <w:bCs/>
                        </w:rPr>
                        <w:t xml:space="preserve"> you MUST </w:t>
                      </w:r>
                      <w:r>
                        <w:rPr>
                          <w:b/>
                          <w:bCs/>
                        </w:rPr>
                        <w:t>begin the</w:t>
                      </w:r>
                      <w:r w:rsidRPr="00E0663B">
                        <w:rPr>
                          <w:b/>
                          <w:bCs/>
                        </w:rPr>
                        <w:t xml:space="preserve"> registration process immediately</w:t>
                      </w:r>
                      <w:r>
                        <w:rPr>
                          <w:b/>
                          <w:bCs/>
                        </w:rPr>
                        <w:t xml:space="preserve">.  If you are already registered in these systems, please confirm your SAM registration is still active and you </w:t>
                      </w:r>
                      <w:proofErr w:type="gramStart"/>
                      <w:r>
                        <w:rPr>
                          <w:b/>
                          <w:bCs/>
                        </w:rPr>
                        <w:t>are able to</w:t>
                      </w:r>
                      <w:proofErr w:type="gramEnd"/>
                      <w:r>
                        <w:rPr>
                          <w:b/>
                          <w:bCs/>
                        </w:rPr>
                        <w:t xml:space="preserve"> access your Grants.gov and </w:t>
                      </w:r>
                      <w:proofErr w:type="spellStart"/>
                      <w:r>
                        <w:rPr>
                          <w:b/>
                          <w:bCs/>
                        </w:rPr>
                        <w:t>eRA</w:t>
                      </w:r>
                      <w:proofErr w:type="spellEnd"/>
                      <w:r>
                        <w:rPr>
                          <w:b/>
                          <w:bCs/>
                        </w:rPr>
                        <w:t xml:space="preserve"> Commons accounts</w:t>
                      </w:r>
                      <w:r w:rsidRPr="00E0663B">
                        <w:rPr>
                          <w:b/>
                          <w:bCs/>
                        </w:rPr>
                        <w:t>. </w:t>
                      </w:r>
                      <w:r>
                        <w:rPr>
                          <w:b/>
                          <w:bCs/>
                        </w:rPr>
                        <w:t xml:space="preserve"> </w:t>
                      </w:r>
                    </w:p>
                    <w:p w14:paraId="22E666BE" w14:textId="3CCFCC71" w:rsidR="003C02FA" w:rsidRPr="00E0663B" w:rsidRDefault="003C02FA" w:rsidP="002F21DB">
                      <w:pPr>
                        <w:rPr>
                          <w:b/>
                          <w:bCs/>
                        </w:rPr>
                      </w:pPr>
                      <w:r>
                        <w:rPr>
                          <w:b/>
                          <w:bCs/>
                        </w:rPr>
                        <w:t>WARNING: BY THE DEADLINE FOR THIS NOFO YOU MUST HAVE SUCCESSFULLY COMPLETED THE FOLLOWING TO SUBMIT AN APPLICATION:</w:t>
                      </w:r>
                    </w:p>
                    <w:p w14:paraId="4F7F4041" w14:textId="77777777" w:rsidR="000A4C57" w:rsidRDefault="003C02FA" w:rsidP="00197565">
                      <w:pPr>
                        <w:numPr>
                          <w:ilvl w:val="0"/>
                          <w:numId w:val="45"/>
                        </w:numPr>
                        <w:rPr>
                          <w:b/>
                          <w:bCs/>
                        </w:rPr>
                      </w:pPr>
                      <w:r>
                        <w:rPr>
                          <w:b/>
                          <w:bCs/>
                        </w:rPr>
                        <w:t>The applicant</w:t>
                      </w:r>
                      <w:r w:rsidRPr="00E0663B">
                        <w:rPr>
                          <w:b/>
                          <w:bCs/>
                        </w:rPr>
                        <w:t xml:space="preserve"> organization </w:t>
                      </w:r>
                      <w:r>
                        <w:rPr>
                          <w:b/>
                          <w:bCs/>
                        </w:rPr>
                        <w:t>MUST be</w:t>
                      </w:r>
                      <w:r w:rsidRPr="00E0663B">
                        <w:rPr>
                          <w:b/>
                          <w:bCs/>
                        </w:rPr>
                        <w:t xml:space="preserve"> registered in NIH’s eRA Commons</w:t>
                      </w:r>
                      <w:r>
                        <w:rPr>
                          <w:b/>
                          <w:bCs/>
                        </w:rPr>
                        <w:t xml:space="preserve">; </w:t>
                      </w:r>
                    </w:p>
                    <w:p w14:paraId="7C00436A" w14:textId="3768EE00" w:rsidR="003C02FA" w:rsidRPr="00E0663B" w:rsidRDefault="003C02FA" w:rsidP="000A4C57">
                      <w:pPr>
                        <w:ind w:left="720"/>
                        <w:rPr>
                          <w:b/>
                          <w:bCs/>
                        </w:rPr>
                      </w:pPr>
                      <w:r>
                        <w:rPr>
                          <w:b/>
                          <w:bCs/>
                        </w:rPr>
                        <w:t>AND</w:t>
                      </w:r>
                    </w:p>
                    <w:p w14:paraId="312722C9" w14:textId="77777777" w:rsidR="003C02FA" w:rsidRPr="00E0663B" w:rsidRDefault="003C02FA" w:rsidP="00197565">
                      <w:pPr>
                        <w:numPr>
                          <w:ilvl w:val="0"/>
                          <w:numId w:val="45"/>
                        </w:numPr>
                        <w:rPr>
                          <w:b/>
                          <w:bCs/>
                        </w:rPr>
                      </w:pPr>
                      <w:r>
                        <w:rPr>
                          <w:b/>
                          <w:bCs/>
                        </w:rPr>
                        <w:t>The</w:t>
                      </w:r>
                      <w:r w:rsidRPr="00E0663B">
                        <w:rPr>
                          <w:b/>
                          <w:bCs/>
                        </w:rPr>
                        <w:t xml:space="preserve"> </w:t>
                      </w:r>
                      <w:r>
                        <w:rPr>
                          <w:b/>
                          <w:bCs/>
                        </w:rPr>
                        <w:t>Project D</w:t>
                      </w:r>
                      <w:r w:rsidRPr="00E0663B">
                        <w:rPr>
                          <w:b/>
                          <w:bCs/>
                        </w:rPr>
                        <w:t xml:space="preserve">irector </w:t>
                      </w:r>
                      <w:r>
                        <w:rPr>
                          <w:b/>
                          <w:bCs/>
                        </w:rPr>
                        <w:t>MUST have</w:t>
                      </w:r>
                      <w:r w:rsidRPr="00E0663B">
                        <w:rPr>
                          <w:b/>
                          <w:bCs/>
                        </w:rPr>
                        <w:t xml:space="preserve"> an active eRA Commons account</w:t>
                      </w:r>
                      <w:r>
                        <w:rPr>
                          <w:b/>
                          <w:bCs/>
                        </w:rPr>
                        <w:t xml:space="preserve"> (</w:t>
                      </w:r>
                      <w:r w:rsidRPr="00E0663B">
                        <w:rPr>
                          <w:b/>
                          <w:bCs/>
                        </w:rPr>
                        <w:t>with the PI role</w:t>
                      </w:r>
                      <w:r>
                        <w:rPr>
                          <w:b/>
                          <w:bCs/>
                        </w:rPr>
                        <w:t>)</w:t>
                      </w:r>
                      <w:r w:rsidRPr="00E0663B">
                        <w:rPr>
                          <w:b/>
                          <w:bCs/>
                        </w:rPr>
                        <w:t xml:space="preserve"> affiliated with </w:t>
                      </w:r>
                      <w:r>
                        <w:rPr>
                          <w:b/>
                          <w:bCs/>
                        </w:rPr>
                        <w:t>the organization in eRA Commons</w:t>
                      </w:r>
                      <w:r w:rsidRPr="00E0663B">
                        <w:rPr>
                          <w:b/>
                          <w:bCs/>
                        </w:rPr>
                        <w:t>.</w:t>
                      </w:r>
                    </w:p>
                    <w:p w14:paraId="456E3470" w14:textId="77777777" w:rsidR="003C02FA" w:rsidRPr="0031549F" w:rsidRDefault="003C02FA" w:rsidP="002F21DB">
                      <w:pPr>
                        <w:rPr>
                          <w:b/>
                          <w:bCs/>
                          <w:u w:val="single"/>
                        </w:rPr>
                      </w:pPr>
                      <w:r w:rsidRPr="0031549F">
                        <w:rPr>
                          <w:b/>
                          <w:bCs/>
                          <w:u w:val="single"/>
                        </w:rPr>
                        <w:t>No exceptions will be made. </w:t>
                      </w:r>
                    </w:p>
                    <w:p w14:paraId="07181801" w14:textId="77777777" w:rsidR="003C02FA" w:rsidRDefault="003C02FA" w:rsidP="002F21DB">
                      <w:r w:rsidRPr="00ED334A">
                        <w:rPr>
                          <w:b/>
                          <w:bCs/>
                          <w:szCs w:val="24"/>
                        </w:rPr>
                        <w:t xml:space="preserve">DO NOT WAIT UNTIL THE LAST MINUTE TO SUBMIT THE APPLICATION.  If you wait until the last minute, </w:t>
                      </w:r>
                      <w:r>
                        <w:rPr>
                          <w:b/>
                          <w:bCs/>
                          <w:szCs w:val="24"/>
                        </w:rPr>
                        <w:t>there</w:t>
                      </w:r>
                      <w:r w:rsidRPr="00ED334A">
                        <w:rPr>
                          <w:b/>
                          <w:bCs/>
                          <w:szCs w:val="24"/>
                        </w:rPr>
                        <w:t xml:space="preserve"> is a strong possibility that the application will not be received without errors by the deadline.</w:t>
                      </w:r>
                      <w:r>
                        <w:rPr>
                          <w:b/>
                          <w:bCs/>
                          <w:szCs w:val="24"/>
                        </w:rPr>
                        <w:t xml:space="preserve">  </w:t>
                      </w:r>
                    </w:p>
                    <w:p w14:paraId="425D8793" w14:textId="77777777" w:rsidR="003C02FA" w:rsidRPr="00E753F1" w:rsidRDefault="003C02FA" w:rsidP="002F21DB"/>
                    <w:p w14:paraId="1926E87F" w14:textId="77777777" w:rsidR="003C02FA" w:rsidRPr="00E753F1" w:rsidRDefault="003C02FA" w:rsidP="002F21DB"/>
                  </w:txbxContent>
                </v:textbox>
                <w10:wrap anchorx="margin"/>
              </v:shape>
            </w:pict>
          </mc:Fallback>
        </mc:AlternateContent>
      </w:r>
    </w:p>
    <w:p w14:paraId="290B9D1C" w14:textId="77777777" w:rsidR="009D2F7A" w:rsidRPr="00AC34BE" w:rsidRDefault="009D2F7A" w:rsidP="00AC34BE">
      <w:pPr>
        <w:rPr>
          <w:rStyle w:val="StyleBold"/>
          <w:rFonts w:cs="Arial"/>
        </w:rPr>
      </w:pPr>
    </w:p>
    <w:p w14:paraId="3D97068D" w14:textId="77777777" w:rsidR="009D2F7A" w:rsidRPr="00AC34BE" w:rsidRDefault="009D2F7A" w:rsidP="00AC34BE">
      <w:pPr>
        <w:rPr>
          <w:rStyle w:val="StyleBold"/>
          <w:rFonts w:cs="Arial"/>
        </w:rPr>
      </w:pPr>
    </w:p>
    <w:p w14:paraId="65E31EB8" w14:textId="77777777" w:rsidR="009D2F7A" w:rsidRPr="00AC34BE" w:rsidRDefault="009D2F7A" w:rsidP="00AC34BE">
      <w:pPr>
        <w:rPr>
          <w:rStyle w:val="StyleBold"/>
          <w:rFonts w:cs="Arial"/>
        </w:rPr>
      </w:pPr>
    </w:p>
    <w:p w14:paraId="551E6E55" w14:textId="77777777" w:rsidR="009D2F7A" w:rsidRPr="00AC34BE" w:rsidRDefault="009D2F7A" w:rsidP="00AC34BE">
      <w:pPr>
        <w:rPr>
          <w:rStyle w:val="StyleBold"/>
          <w:rFonts w:cs="Arial"/>
        </w:rPr>
      </w:pPr>
    </w:p>
    <w:p w14:paraId="0B7B8587" w14:textId="77777777" w:rsidR="0082447C" w:rsidRDefault="0082447C" w:rsidP="0093486F">
      <w:bookmarkStart w:id="15" w:name="_Toc485307377"/>
    </w:p>
    <w:p w14:paraId="1CBE4CEF" w14:textId="77777777" w:rsidR="00E0663B" w:rsidRPr="007838B8" w:rsidRDefault="00E0663B" w:rsidP="007838B8"/>
    <w:p w14:paraId="4B9A2BD7" w14:textId="77777777" w:rsidR="00E0663B" w:rsidRPr="007838B8" w:rsidRDefault="00E0663B" w:rsidP="007838B8"/>
    <w:p w14:paraId="7490A7BA" w14:textId="77777777" w:rsidR="00E0663B" w:rsidRPr="007838B8" w:rsidRDefault="00E0663B" w:rsidP="007838B8"/>
    <w:p w14:paraId="6C7F757E" w14:textId="77777777" w:rsidR="002F21DB" w:rsidRPr="007838B8" w:rsidRDefault="002F21DB" w:rsidP="007838B8"/>
    <w:p w14:paraId="70CB4467" w14:textId="77777777" w:rsidR="00F67E02" w:rsidRDefault="00F67E02" w:rsidP="00F67E02"/>
    <w:p w14:paraId="410C1755" w14:textId="77777777" w:rsidR="00F67E02" w:rsidRDefault="00F67E02" w:rsidP="00F67E02"/>
    <w:p w14:paraId="3EAEB799" w14:textId="77777777" w:rsidR="000A4C57" w:rsidRDefault="000A4C57" w:rsidP="00AC34BE">
      <w:pPr>
        <w:pStyle w:val="Heading1"/>
        <w:tabs>
          <w:tab w:val="left" w:pos="1008"/>
        </w:tabs>
      </w:pPr>
      <w:bookmarkStart w:id="16" w:name="_Toc81577270"/>
      <w:bookmarkStart w:id="17" w:name="_Toc101858707"/>
      <w:bookmarkStart w:id="18" w:name="_Toc119444141"/>
    </w:p>
    <w:p w14:paraId="2A133577" w14:textId="77777777" w:rsidR="000A4C57" w:rsidRDefault="000A4C57" w:rsidP="00AC34BE">
      <w:pPr>
        <w:pStyle w:val="Heading1"/>
        <w:tabs>
          <w:tab w:val="left" w:pos="1008"/>
        </w:tabs>
      </w:pPr>
    </w:p>
    <w:p w14:paraId="6830F183" w14:textId="42EA1ACE" w:rsidR="0001794E" w:rsidRPr="00AC34BE" w:rsidRDefault="00602069" w:rsidP="00AC34BE">
      <w:pPr>
        <w:pStyle w:val="Heading1"/>
        <w:tabs>
          <w:tab w:val="left" w:pos="1008"/>
        </w:tabs>
      </w:pPr>
      <w:r w:rsidRPr="00AC34BE">
        <w:t>I</w:t>
      </w:r>
      <w:r w:rsidR="00075B3B" w:rsidRPr="00AC34BE">
        <w:t>.</w:t>
      </w:r>
      <w:r w:rsidR="00075B3B" w:rsidRPr="00AC34BE">
        <w:tab/>
      </w:r>
      <w:r w:rsidR="009128E4" w:rsidRPr="00AC34BE">
        <w:t>PROGRAM</w:t>
      </w:r>
      <w:r w:rsidR="0001794E" w:rsidRPr="00AC34BE">
        <w:t xml:space="preserve"> DESCRIPTION</w:t>
      </w:r>
      <w:bookmarkEnd w:id="15"/>
      <w:bookmarkEnd w:id="16"/>
      <w:bookmarkEnd w:id="17"/>
      <w:bookmarkEnd w:id="18"/>
    </w:p>
    <w:p w14:paraId="38AE2E58" w14:textId="2E56F278" w:rsidR="0001794E" w:rsidRPr="00AC34BE" w:rsidRDefault="00A945B3" w:rsidP="00197565">
      <w:pPr>
        <w:pStyle w:val="Heading2"/>
        <w:numPr>
          <w:ilvl w:val="0"/>
          <w:numId w:val="68"/>
        </w:numPr>
      </w:pPr>
      <w:bookmarkStart w:id="19" w:name="_1._PURPOSE"/>
      <w:bookmarkStart w:id="20" w:name="_Toc101858708"/>
      <w:bookmarkStart w:id="21" w:name="_Toc119444142"/>
      <w:bookmarkEnd w:id="19"/>
      <w:r>
        <w:t>PURPOSE</w:t>
      </w:r>
      <w:bookmarkEnd w:id="20"/>
      <w:bookmarkEnd w:id="21"/>
    </w:p>
    <w:p w14:paraId="210B3D8E" w14:textId="0FBAE4D0" w:rsidR="009D50DC" w:rsidRPr="00D5530F" w:rsidRDefault="009D50DC" w:rsidP="00171B58">
      <w:pPr>
        <w:pStyle w:val="CommentText"/>
        <w:rPr>
          <w:szCs w:val="24"/>
        </w:rPr>
      </w:pPr>
      <w:bookmarkStart w:id="22" w:name="_2._EXPECTATIONS"/>
      <w:bookmarkStart w:id="23" w:name="_Toc101858709"/>
      <w:bookmarkStart w:id="24" w:name="_Toc197933184"/>
      <w:bookmarkStart w:id="25" w:name="_Toc197933186"/>
      <w:bookmarkEnd w:id="22"/>
      <w:r w:rsidRPr="00D5530F">
        <w:rPr>
          <w:rFonts w:cs="Arial"/>
          <w:sz w:val="24"/>
          <w:szCs w:val="24"/>
        </w:rPr>
        <w:t xml:space="preserve">The purpose </w:t>
      </w:r>
      <w:r>
        <w:rPr>
          <w:rFonts w:cs="Arial"/>
          <w:sz w:val="24"/>
          <w:szCs w:val="24"/>
        </w:rPr>
        <w:t xml:space="preserve">is to </w:t>
      </w:r>
      <w:r w:rsidRPr="00D5530F">
        <w:rPr>
          <w:rFonts w:cs="Arial"/>
          <w:sz w:val="24"/>
          <w:szCs w:val="24"/>
        </w:rPr>
        <w:t xml:space="preserve">support state and community efforts to refine, implement, and sustain evidence-based supported employment programs and mutually compatible and supportive evidence-based practices (e.g., supported education) for adults with serious mental illness (SMI) or co-occurring mental and substance use disorders (COD). </w:t>
      </w:r>
      <w:r w:rsidR="009910C2">
        <w:rPr>
          <w:rFonts w:cs="Arial"/>
          <w:sz w:val="24"/>
          <w:szCs w:val="24"/>
        </w:rPr>
        <w:t xml:space="preserve"> </w:t>
      </w:r>
      <w:r w:rsidRPr="00D5530F">
        <w:rPr>
          <w:sz w:val="24"/>
          <w:szCs w:val="24"/>
        </w:rPr>
        <w:t>The awards provide resource</w:t>
      </w:r>
      <w:r>
        <w:rPr>
          <w:sz w:val="24"/>
          <w:szCs w:val="24"/>
        </w:rPr>
        <w:t>s</w:t>
      </w:r>
      <w:r w:rsidRPr="00D5530F">
        <w:rPr>
          <w:sz w:val="24"/>
          <w:szCs w:val="24"/>
        </w:rPr>
        <w:t xml:space="preserve"> to help individuals with SMI</w:t>
      </w:r>
      <w:r>
        <w:rPr>
          <w:sz w:val="24"/>
          <w:szCs w:val="24"/>
        </w:rPr>
        <w:t xml:space="preserve"> </w:t>
      </w:r>
      <w:r w:rsidRPr="00D5530F">
        <w:rPr>
          <w:sz w:val="24"/>
          <w:szCs w:val="24"/>
        </w:rPr>
        <w:t>or COD achieve competitive employment</w:t>
      </w:r>
      <w:r>
        <w:rPr>
          <w:sz w:val="24"/>
          <w:szCs w:val="24"/>
        </w:rPr>
        <w:t xml:space="preserve"> and </w:t>
      </w:r>
      <w:r w:rsidRPr="00D5530F">
        <w:rPr>
          <w:sz w:val="24"/>
          <w:szCs w:val="24"/>
        </w:rPr>
        <w:t>build</w:t>
      </w:r>
      <w:r>
        <w:rPr>
          <w:sz w:val="24"/>
          <w:szCs w:val="24"/>
        </w:rPr>
        <w:t xml:space="preserve"> </w:t>
      </w:r>
      <w:r w:rsidRPr="00D5530F">
        <w:rPr>
          <w:sz w:val="24"/>
          <w:szCs w:val="24"/>
        </w:rPr>
        <w:t xml:space="preserve">paths to self-sufficiency and recovery.  </w:t>
      </w:r>
      <w:r>
        <w:rPr>
          <w:sz w:val="24"/>
          <w:szCs w:val="24"/>
        </w:rPr>
        <w:t>S</w:t>
      </w:r>
      <w:r w:rsidRPr="00B61A8D">
        <w:rPr>
          <w:rFonts w:cs="Arial"/>
          <w:sz w:val="24"/>
          <w:szCs w:val="24"/>
        </w:rPr>
        <w:t>AMHSA expects that this program will increase state and community capacity to implement and sustain Supported Employment Program (SEP) models and integrated supports to improve competitive employment outcomes</w:t>
      </w:r>
      <w:r>
        <w:rPr>
          <w:rFonts w:cs="Arial"/>
          <w:sz w:val="24"/>
          <w:szCs w:val="24"/>
        </w:rPr>
        <w:t xml:space="preserve">.  </w:t>
      </w:r>
    </w:p>
    <w:p w14:paraId="44D38CC3" w14:textId="7C151182" w:rsidR="0015551A" w:rsidRPr="005A153D" w:rsidRDefault="00366BBD" w:rsidP="00240911">
      <w:pPr>
        <w:spacing w:after="120"/>
        <w:rPr>
          <w:rFonts w:cs="Arial"/>
        </w:rPr>
      </w:pPr>
      <w:r>
        <w:lastRenderedPageBreak/>
        <w:t>Supported employment is a direct service with multiple components that provide a person with SMI or COD specialized assistance in choosing, acquiring, and maintaining competitive employment.</w:t>
      </w:r>
      <w:r w:rsidR="001278B7">
        <w:t xml:space="preserve"> </w:t>
      </w:r>
      <w:r>
        <w:t xml:space="preserve"> </w:t>
      </w:r>
      <w:r w:rsidR="00F11250">
        <w:t xml:space="preserve">In several </w:t>
      </w:r>
      <w:r w:rsidR="0095686F">
        <w:t>systematic reviews</w:t>
      </w:r>
      <w:r w:rsidR="00FC6EE9">
        <w:t xml:space="preserve"> p</w:t>
      </w:r>
      <w:r>
        <w:t>articipants receiving supported employment</w:t>
      </w:r>
      <w:r w:rsidR="001B67C0">
        <w:t xml:space="preserve"> services </w:t>
      </w:r>
      <w:r w:rsidR="000F1F81">
        <w:t xml:space="preserve">had significantly </w:t>
      </w:r>
      <w:r w:rsidR="00B84999">
        <w:t>better</w:t>
      </w:r>
      <w:r w:rsidR="000F1F81">
        <w:t xml:space="preserve"> competitive </w:t>
      </w:r>
      <w:r w:rsidR="00FC6EE9">
        <w:t>employment than participants in control conditions</w:t>
      </w:r>
      <w:r w:rsidR="001B072F">
        <w:rPr>
          <w:rStyle w:val="FootnoteReference"/>
        </w:rPr>
        <w:footnoteReference w:id="2"/>
      </w:r>
      <w:r w:rsidR="001B072F">
        <w:rPr>
          <w:rStyle w:val="FootnoteReference"/>
        </w:rPr>
        <w:footnoteReference w:id="3"/>
      </w:r>
      <w:r w:rsidR="00FC6EE9">
        <w:t>.</w:t>
      </w:r>
      <w:r w:rsidR="001278B7">
        <w:t xml:space="preserve"> </w:t>
      </w:r>
      <w:r w:rsidR="00B84999">
        <w:t xml:space="preserve"> </w:t>
      </w:r>
      <w:r w:rsidR="002E33B9">
        <w:t xml:space="preserve">In a review of 11 </w:t>
      </w:r>
      <w:r w:rsidR="006855F8">
        <w:t>r</w:t>
      </w:r>
      <w:r w:rsidR="002E33B9">
        <w:t xml:space="preserve">andomized </w:t>
      </w:r>
      <w:r w:rsidR="006855F8">
        <w:t>c</w:t>
      </w:r>
      <w:r w:rsidR="002E33B9">
        <w:t xml:space="preserve">ontrolled </w:t>
      </w:r>
      <w:r w:rsidR="006855F8">
        <w:t>t</w:t>
      </w:r>
      <w:r w:rsidR="002E33B9">
        <w:t>rials</w:t>
      </w:r>
      <w:r w:rsidR="00B71FAE">
        <w:t xml:space="preserve">, the competitive employment </w:t>
      </w:r>
      <w:r w:rsidR="00B71FAE" w:rsidRPr="00AD151A">
        <w:t xml:space="preserve">rates in </w:t>
      </w:r>
      <w:r w:rsidR="00B71FAE">
        <w:t xml:space="preserve">Supported Employment and </w:t>
      </w:r>
      <w:r w:rsidR="006855F8">
        <w:t>c</w:t>
      </w:r>
      <w:r w:rsidR="00B71FAE">
        <w:t xml:space="preserve">ontrol conditions were 61% and </w:t>
      </w:r>
      <w:r w:rsidR="006D62A7">
        <w:t>23%</w:t>
      </w:r>
      <w:r w:rsidR="0030056B">
        <w:t>,</w:t>
      </w:r>
      <w:r w:rsidR="006D62A7">
        <w:t xml:space="preserve"> respectively</w:t>
      </w:r>
      <w:r w:rsidR="001B072F">
        <w:rPr>
          <w:rStyle w:val="FootnoteReference"/>
        </w:rPr>
        <w:footnoteReference w:id="4"/>
      </w:r>
      <w:r w:rsidR="006D62A7">
        <w:t>.</w:t>
      </w:r>
      <w:r w:rsidR="00FC6EE9">
        <w:t xml:space="preserve"> </w:t>
      </w:r>
    </w:p>
    <w:p w14:paraId="66A2E2AC" w14:textId="69DB7448" w:rsidR="00240911" w:rsidRPr="005A4907" w:rsidRDefault="00240911" w:rsidP="00240911">
      <w:pPr>
        <w:tabs>
          <w:tab w:val="left" w:pos="1008"/>
        </w:tabs>
        <w:rPr>
          <w:rStyle w:val="StyleBold"/>
          <w:rFonts w:cs="Arial"/>
          <w:b w:val="0"/>
          <w:bCs w:val="0"/>
        </w:rPr>
      </w:pPr>
      <w:r w:rsidRPr="005A4907">
        <w:rPr>
          <w:rStyle w:val="StyleBold"/>
          <w:rFonts w:cs="Arial"/>
          <w:b w:val="0"/>
          <w:bCs w:val="0"/>
        </w:rPr>
        <w:t xml:space="preserve">The Supported Employment Program is authorized under Section 520A of the Public Health Service Act (42 USC 290bb-32), as amended. </w:t>
      </w:r>
    </w:p>
    <w:p w14:paraId="1A772338" w14:textId="7BDA787D" w:rsidR="00453C85" w:rsidRPr="002324C2" w:rsidRDefault="00A945B3" w:rsidP="00197565">
      <w:pPr>
        <w:pStyle w:val="Heading2"/>
        <w:numPr>
          <w:ilvl w:val="0"/>
          <w:numId w:val="68"/>
        </w:numPr>
      </w:pPr>
      <w:bookmarkStart w:id="26" w:name="_Toc119444143"/>
      <w:r w:rsidRPr="00A945B3">
        <w:t>KEY PERSONNEL</w:t>
      </w:r>
      <w:bookmarkEnd w:id="23"/>
      <w:bookmarkEnd w:id="26"/>
    </w:p>
    <w:p w14:paraId="678EC97F" w14:textId="78A63C08" w:rsidR="007C78DB" w:rsidRPr="00AC34BE" w:rsidRDefault="00453C85" w:rsidP="00AC34BE">
      <w:pPr>
        <w:tabs>
          <w:tab w:val="left" w:pos="1008"/>
        </w:tabs>
        <w:rPr>
          <w:rStyle w:val="StyleBold"/>
          <w:rFonts w:cs="Arial"/>
          <w:b w:val="0"/>
        </w:rPr>
      </w:pPr>
      <w:r w:rsidRPr="00AC34BE">
        <w:rPr>
          <w:rStyle w:val="StyleBold"/>
          <w:rFonts w:cs="Arial"/>
          <w:b w:val="0"/>
        </w:rPr>
        <w:t xml:space="preserve">Key </w:t>
      </w:r>
      <w:r w:rsidR="00151317" w:rsidRPr="00AC34BE">
        <w:rPr>
          <w:rStyle w:val="StyleBold"/>
          <w:rFonts w:cs="Arial"/>
          <w:b w:val="0"/>
        </w:rPr>
        <w:t>personnel are staff members</w:t>
      </w:r>
      <w:r w:rsidRPr="00AC34BE">
        <w:rPr>
          <w:rStyle w:val="StyleBold"/>
          <w:rFonts w:cs="Arial"/>
          <w:b w:val="0"/>
        </w:rPr>
        <w:t xml:space="preserve"> who </w:t>
      </w:r>
      <w:r w:rsidR="007C78DB" w:rsidRPr="00AC34BE">
        <w:rPr>
          <w:rStyle w:val="StyleBold"/>
          <w:rFonts w:cs="Arial"/>
          <w:b w:val="0"/>
        </w:rPr>
        <w:t xml:space="preserve">must be part of the </w:t>
      </w:r>
      <w:r w:rsidR="00D5530F">
        <w:rPr>
          <w:rStyle w:val="StyleBold"/>
          <w:rFonts w:cs="Arial"/>
          <w:b w:val="0"/>
        </w:rPr>
        <w:t xml:space="preserve">project, </w:t>
      </w:r>
      <w:r w:rsidR="007C78DB" w:rsidRPr="00AC34BE">
        <w:rPr>
          <w:rStyle w:val="StyleBold"/>
          <w:rFonts w:cs="Arial"/>
          <w:b w:val="0"/>
        </w:rPr>
        <w:t xml:space="preserve">regardless </w:t>
      </w:r>
      <w:r w:rsidR="009D50DC">
        <w:rPr>
          <w:rStyle w:val="StyleBold"/>
          <w:rFonts w:cs="Arial"/>
          <w:b w:val="0"/>
        </w:rPr>
        <w:t xml:space="preserve">if they </w:t>
      </w:r>
      <w:r w:rsidR="00D5530F">
        <w:rPr>
          <w:rStyle w:val="StyleBold"/>
          <w:rFonts w:cs="Arial"/>
          <w:b w:val="0"/>
        </w:rPr>
        <w:t xml:space="preserve">do or do not </w:t>
      </w:r>
      <w:r w:rsidR="007C78DB" w:rsidRPr="00AC34BE">
        <w:rPr>
          <w:rStyle w:val="StyleBold"/>
          <w:rFonts w:cs="Arial"/>
          <w:b w:val="0"/>
        </w:rPr>
        <w:t>receive a salary or compensation from the project.</w:t>
      </w:r>
      <w:r w:rsidR="0007030C">
        <w:rPr>
          <w:rStyle w:val="StyleBold"/>
          <w:rFonts w:cs="Arial"/>
          <w:b w:val="0"/>
        </w:rPr>
        <w:t xml:space="preserve"> </w:t>
      </w:r>
      <w:r w:rsidR="007C78DB" w:rsidRPr="00AC34BE">
        <w:rPr>
          <w:rStyle w:val="StyleBold"/>
          <w:rFonts w:cs="Arial"/>
          <w:b w:val="0"/>
        </w:rPr>
        <w:t xml:space="preserve"> </w:t>
      </w:r>
      <w:r w:rsidR="009D50DC">
        <w:rPr>
          <w:rStyle w:val="StyleBold"/>
          <w:rFonts w:cs="Arial"/>
          <w:b w:val="0"/>
        </w:rPr>
        <w:t xml:space="preserve">Key personnel </w:t>
      </w:r>
      <w:r w:rsidR="007C78DB" w:rsidRPr="00AC34BE">
        <w:rPr>
          <w:rStyle w:val="StyleBold"/>
          <w:rFonts w:cs="Arial"/>
          <w:b w:val="0"/>
        </w:rPr>
        <w:t xml:space="preserve">must </w:t>
      </w:r>
      <w:r w:rsidRPr="00AC34BE">
        <w:rPr>
          <w:rStyle w:val="StyleBold"/>
          <w:rFonts w:cs="Arial"/>
          <w:b w:val="0"/>
        </w:rPr>
        <w:t>make a substantial contribution to the execution of the project</w:t>
      </w:r>
      <w:r w:rsidR="00DC15CF">
        <w:rPr>
          <w:rStyle w:val="StyleBold"/>
          <w:rFonts w:cs="Arial"/>
          <w:b w:val="0"/>
        </w:rPr>
        <w:t xml:space="preserve"> and </w:t>
      </w:r>
      <w:r w:rsidR="00DC15CF" w:rsidRPr="00410ECF">
        <w:rPr>
          <w:rStyle w:val="StyleBold"/>
          <w:rFonts w:cs="Arial"/>
          <w:b w:val="0"/>
        </w:rPr>
        <w:t>should reflect SAMHSA’s expectation of diversity, equity, and inclusion in the selection of staff</w:t>
      </w:r>
      <w:r w:rsidRPr="00410ECF">
        <w:rPr>
          <w:rStyle w:val="StyleBold"/>
          <w:rFonts w:cs="Arial"/>
          <w:b w:val="0"/>
        </w:rPr>
        <w:t>.</w:t>
      </w:r>
      <w:r w:rsidR="006C7B8C">
        <w:rPr>
          <w:rStyle w:val="StyleBold"/>
          <w:rFonts w:cs="Arial"/>
          <w:b w:val="0"/>
        </w:rPr>
        <w:t xml:space="preserve"> </w:t>
      </w:r>
      <w:r w:rsidRPr="00AC34BE">
        <w:rPr>
          <w:rStyle w:val="StyleBold"/>
          <w:rFonts w:cs="Arial"/>
          <w:b w:val="0"/>
        </w:rPr>
        <w:t xml:space="preserve"> </w:t>
      </w:r>
    </w:p>
    <w:p w14:paraId="2E0DDE73" w14:textId="6388C29B" w:rsidR="004616C4" w:rsidRDefault="00240911" w:rsidP="00DD41B2">
      <w:pPr>
        <w:rPr>
          <w:b/>
          <w:bCs/>
        </w:rPr>
      </w:pPr>
      <w:bookmarkStart w:id="27" w:name="_Hlk116472035"/>
      <w:r w:rsidRPr="00240911">
        <w:rPr>
          <w:b/>
          <w:bCs/>
        </w:rPr>
        <w:t xml:space="preserve">The </w:t>
      </w:r>
      <w:r w:rsidR="00171B58">
        <w:rPr>
          <w:b/>
          <w:bCs/>
        </w:rPr>
        <w:t>K</w:t>
      </w:r>
      <w:r w:rsidRPr="00240911">
        <w:rPr>
          <w:b/>
          <w:bCs/>
        </w:rPr>
        <w:t xml:space="preserve">ey </w:t>
      </w:r>
      <w:r w:rsidR="00171B58">
        <w:rPr>
          <w:b/>
          <w:bCs/>
        </w:rPr>
        <w:t>P</w:t>
      </w:r>
      <w:r w:rsidRPr="00240911">
        <w:rPr>
          <w:b/>
          <w:bCs/>
        </w:rPr>
        <w:t xml:space="preserve">ersonnel for this program will be the Project Director with a minimum 0.5 </w:t>
      </w:r>
      <w:r w:rsidR="00171B58">
        <w:rPr>
          <w:b/>
          <w:bCs/>
        </w:rPr>
        <w:t xml:space="preserve">FTE </w:t>
      </w:r>
      <w:r w:rsidRPr="00240911">
        <w:rPr>
          <w:b/>
          <w:bCs/>
        </w:rPr>
        <w:t>level of effort.</w:t>
      </w:r>
      <w:r w:rsidR="004616C4">
        <w:rPr>
          <w:b/>
          <w:bCs/>
        </w:rPr>
        <w:t xml:space="preserve"> </w:t>
      </w:r>
      <w:r w:rsidRPr="00240911">
        <w:rPr>
          <w:b/>
          <w:bCs/>
        </w:rPr>
        <w:t xml:space="preserve"> </w:t>
      </w:r>
      <w:r w:rsidRPr="00171B58">
        <w:t xml:space="preserve">The Project Director is responsible for oversight </w:t>
      </w:r>
      <w:r w:rsidR="00D5530F" w:rsidRPr="00171B58">
        <w:t xml:space="preserve">and management </w:t>
      </w:r>
      <w:r w:rsidRPr="00171B58">
        <w:t xml:space="preserve">of the entire </w:t>
      </w:r>
      <w:r w:rsidR="00D5530F" w:rsidRPr="00171B58">
        <w:t>project</w:t>
      </w:r>
      <w:r w:rsidRPr="00171B58">
        <w:t>.</w:t>
      </w:r>
      <w:r w:rsidR="004616C4">
        <w:rPr>
          <w:b/>
          <w:bCs/>
        </w:rPr>
        <w:t xml:space="preserve"> </w:t>
      </w:r>
    </w:p>
    <w:p w14:paraId="2E153D6A" w14:textId="79800D90" w:rsidR="00A131A4" w:rsidRPr="00DD41B2" w:rsidRDefault="00240911" w:rsidP="00DD41B2">
      <w:r w:rsidRPr="00240911">
        <w:rPr>
          <w:b/>
          <w:bCs/>
        </w:rPr>
        <w:t xml:space="preserve">If </w:t>
      </w:r>
      <w:r w:rsidR="00171B58">
        <w:rPr>
          <w:b/>
          <w:bCs/>
        </w:rPr>
        <w:t>awarded, recipients</w:t>
      </w:r>
      <w:r w:rsidRPr="00240911">
        <w:rPr>
          <w:b/>
          <w:bCs/>
        </w:rPr>
        <w:t xml:space="preserve"> will be notified by SAMHSA about whether the individual designated for this position ha</w:t>
      </w:r>
      <w:r w:rsidR="004616C4">
        <w:rPr>
          <w:b/>
          <w:bCs/>
        </w:rPr>
        <w:t>s</w:t>
      </w:r>
      <w:r w:rsidRPr="00240911">
        <w:rPr>
          <w:b/>
          <w:bCs/>
        </w:rPr>
        <w:t xml:space="preserve"> been approved.</w:t>
      </w:r>
      <w:r w:rsidR="004616C4">
        <w:rPr>
          <w:b/>
          <w:bCs/>
        </w:rPr>
        <w:t xml:space="preserve"> </w:t>
      </w:r>
      <w:r w:rsidRPr="00240911">
        <w:rPr>
          <w:b/>
          <w:bCs/>
        </w:rPr>
        <w:t xml:space="preserve"> </w:t>
      </w:r>
      <w:r w:rsidR="00C95F1E">
        <w:t>If</w:t>
      </w:r>
      <w:r w:rsidR="00A131A4" w:rsidRPr="00A131A4">
        <w:t xml:space="preserve"> recipient</w:t>
      </w:r>
      <w:r w:rsidR="00C95F1E">
        <w:t>s</w:t>
      </w:r>
      <w:r w:rsidR="00A131A4" w:rsidRPr="00A131A4">
        <w:t xml:space="preserve"> </w:t>
      </w:r>
      <w:r w:rsidR="00C95F1E">
        <w:t>need to replace a Key Personnel during the project period</w:t>
      </w:r>
      <w:r w:rsidR="00A131A4" w:rsidRPr="00A131A4">
        <w:t xml:space="preserve">, the </w:t>
      </w:r>
      <w:r w:rsidR="00A131A4">
        <w:t>individual proposed for the vacant position</w:t>
      </w:r>
      <w:r w:rsidR="00C95F1E">
        <w:t xml:space="preserve"> </w:t>
      </w:r>
      <w:r w:rsidR="00A131A4" w:rsidRPr="00A131A4">
        <w:t>require</w:t>
      </w:r>
      <w:r w:rsidR="00C95F1E">
        <w:t>s</w:t>
      </w:r>
      <w:r w:rsidR="00A131A4" w:rsidRPr="00A131A4">
        <w:t xml:space="preserve"> prior approval by SAMHSA after </w:t>
      </w:r>
      <w:r w:rsidR="00DD4518">
        <w:t xml:space="preserve">a </w:t>
      </w:r>
      <w:r w:rsidR="00A131A4" w:rsidRPr="00A131A4">
        <w:t xml:space="preserve">review of </w:t>
      </w:r>
      <w:r w:rsidR="00DD4518">
        <w:t xml:space="preserve">the </w:t>
      </w:r>
      <w:r w:rsidR="00A131A4" w:rsidRPr="00A131A4">
        <w:t xml:space="preserve">credentials of </w:t>
      </w:r>
      <w:r w:rsidR="00C95F1E">
        <w:t xml:space="preserve">the </w:t>
      </w:r>
      <w:r w:rsidR="00A131A4" w:rsidRPr="00A131A4">
        <w:t xml:space="preserve">staff </w:t>
      </w:r>
      <w:r w:rsidR="00C95F1E">
        <w:t xml:space="preserve">member </w:t>
      </w:r>
      <w:r w:rsidR="00A131A4" w:rsidRPr="00A131A4">
        <w:t xml:space="preserve">and </w:t>
      </w:r>
      <w:r w:rsidR="00C95F1E">
        <w:t xml:space="preserve">the </w:t>
      </w:r>
      <w:r w:rsidR="00A131A4" w:rsidRPr="00A131A4">
        <w:t>job description.</w:t>
      </w:r>
    </w:p>
    <w:p w14:paraId="66CC9B84" w14:textId="7E9A2DC2" w:rsidR="00962020" w:rsidRDefault="00A945B3" w:rsidP="00197565">
      <w:pPr>
        <w:pStyle w:val="Heading2"/>
        <w:numPr>
          <w:ilvl w:val="0"/>
          <w:numId w:val="68"/>
        </w:numPr>
      </w:pPr>
      <w:bookmarkStart w:id="28" w:name="_Toc101858710"/>
      <w:bookmarkStart w:id="29" w:name="_Toc119444144"/>
      <w:bookmarkEnd w:id="27"/>
      <w:r w:rsidRPr="00AA179E">
        <w:t>REQUIRED ACTIVITIES</w:t>
      </w:r>
      <w:bookmarkEnd w:id="28"/>
      <w:bookmarkEnd w:id="29"/>
      <w:r w:rsidRPr="00AC34BE">
        <w:t xml:space="preserve"> </w:t>
      </w:r>
    </w:p>
    <w:p w14:paraId="2CC04D55" w14:textId="77777777" w:rsidR="00B1074D" w:rsidRDefault="006338ED" w:rsidP="009D50DC">
      <w:pPr>
        <w:rPr>
          <w:rFonts w:cs="Arial"/>
          <w:b/>
          <w:bCs/>
        </w:rPr>
      </w:pPr>
      <w:r w:rsidRPr="006338ED">
        <w:rPr>
          <w:rFonts w:cs="Arial"/>
          <w:b/>
          <w:bCs/>
        </w:rPr>
        <w:t xml:space="preserve">Required activities </w:t>
      </w:r>
      <w:r w:rsidRPr="002324C2">
        <w:rPr>
          <w:rFonts w:cs="Arial"/>
          <w:b/>
          <w:bCs/>
        </w:rPr>
        <w:t xml:space="preserve">are the activities that </w:t>
      </w:r>
      <w:r w:rsidRPr="008D084C">
        <w:rPr>
          <w:rFonts w:cs="Arial"/>
          <w:b/>
          <w:bCs/>
        </w:rPr>
        <w:t xml:space="preserve">every </w:t>
      </w:r>
      <w:r w:rsidR="00A40092" w:rsidRPr="008D084C">
        <w:rPr>
          <w:rFonts w:cs="Arial"/>
          <w:b/>
          <w:bCs/>
        </w:rPr>
        <w:t>award</w:t>
      </w:r>
      <w:r w:rsidRPr="008D084C">
        <w:rPr>
          <w:rFonts w:cs="Arial"/>
          <w:b/>
          <w:bCs/>
        </w:rPr>
        <w:t xml:space="preserve"> </w:t>
      </w:r>
      <w:r w:rsidR="00366721" w:rsidRPr="008D084C">
        <w:rPr>
          <w:rFonts w:cs="Arial"/>
          <w:b/>
          <w:bCs/>
        </w:rPr>
        <w:t>recipient</w:t>
      </w:r>
      <w:r w:rsidRPr="008D084C">
        <w:rPr>
          <w:rFonts w:cs="Arial"/>
          <w:b/>
          <w:bCs/>
        </w:rPr>
        <w:t xml:space="preserve"> must</w:t>
      </w:r>
      <w:r w:rsidRPr="006338ED">
        <w:rPr>
          <w:rFonts w:cs="Arial"/>
          <w:b/>
          <w:bCs/>
        </w:rPr>
        <w:t xml:space="preserve"> </w:t>
      </w:r>
      <w:r w:rsidRPr="002324C2">
        <w:rPr>
          <w:rFonts w:cs="Arial"/>
          <w:b/>
          <w:bCs/>
        </w:rPr>
        <w:t xml:space="preserve">implement. </w:t>
      </w:r>
      <w:r>
        <w:rPr>
          <w:rFonts w:cs="Arial"/>
          <w:b/>
          <w:bCs/>
        </w:rPr>
        <w:t xml:space="preserve"> </w:t>
      </w:r>
      <w:r w:rsidRPr="002324C2">
        <w:rPr>
          <w:rFonts w:cs="Arial"/>
          <w:b/>
          <w:bCs/>
        </w:rPr>
        <w:t>They</w:t>
      </w:r>
      <w:r w:rsidRPr="00693A46">
        <w:rPr>
          <w:rFonts w:cs="Arial"/>
          <w:b/>
          <w:bCs/>
        </w:rPr>
        <w:t xml:space="preserve"> must be reflected in the Project Narrative </w:t>
      </w:r>
      <w:r>
        <w:rPr>
          <w:rFonts w:cs="Arial"/>
          <w:b/>
          <w:bCs/>
        </w:rPr>
        <w:t xml:space="preserve">of </w:t>
      </w:r>
      <w:r w:rsidR="00BD2325">
        <w:rPr>
          <w:rFonts w:cs="Arial"/>
          <w:b/>
          <w:bCs/>
        </w:rPr>
        <w:t xml:space="preserve">your </w:t>
      </w:r>
      <w:r>
        <w:rPr>
          <w:rFonts w:cs="Arial"/>
          <w:b/>
          <w:bCs/>
        </w:rPr>
        <w:t>application.</w:t>
      </w:r>
      <w:r w:rsidR="0007030C">
        <w:rPr>
          <w:rFonts w:cs="Arial"/>
          <w:b/>
          <w:bCs/>
        </w:rPr>
        <w:t xml:space="preserve"> </w:t>
      </w:r>
      <w:r w:rsidR="00EF1620">
        <w:rPr>
          <w:rFonts w:cs="Arial"/>
          <w:b/>
          <w:bCs/>
        </w:rPr>
        <w:t xml:space="preserve"> </w:t>
      </w:r>
      <w:r>
        <w:rPr>
          <w:rFonts w:cs="Arial"/>
          <w:b/>
          <w:bCs/>
        </w:rPr>
        <w:t xml:space="preserve">This is in response to </w:t>
      </w:r>
      <w:hyperlink w:anchor="_6._OTHER_SUBMISSION" w:history="1">
        <w:r w:rsidRPr="00C4206B">
          <w:rPr>
            <w:rStyle w:val="Hyperlink"/>
            <w:rFonts w:cs="Arial"/>
            <w:b/>
            <w:bCs/>
          </w:rPr>
          <w:t>Section V</w:t>
        </w:r>
      </w:hyperlink>
      <w:r>
        <w:rPr>
          <w:rStyle w:val="Hyperlink"/>
          <w:rFonts w:cs="Arial"/>
          <w:bCs/>
          <w:color w:val="auto"/>
          <w:u w:val="none"/>
        </w:rPr>
        <w:t xml:space="preserve"> </w:t>
      </w:r>
      <w:r w:rsidRPr="002324C2">
        <w:rPr>
          <w:rStyle w:val="Hyperlink"/>
          <w:rFonts w:cs="Arial"/>
          <w:b/>
          <w:color w:val="auto"/>
          <w:u w:val="none"/>
        </w:rPr>
        <w:t>of th</w:t>
      </w:r>
      <w:r w:rsidR="00EB47D1">
        <w:rPr>
          <w:rStyle w:val="Hyperlink"/>
          <w:rFonts w:cs="Arial"/>
          <w:b/>
          <w:color w:val="auto"/>
          <w:u w:val="none"/>
        </w:rPr>
        <w:t>is</w:t>
      </w:r>
      <w:r w:rsidRPr="002324C2">
        <w:rPr>
          <w:rStyle w:val="Hyperlink"/>
          <w:rFonts w:cs="Arial"/>
          <w:b/>
          <w:color w:val="auto"/>
          <w:u w:val="none"/>
        </w:rPr>
        <w:t xml:space="preserve"> NOFO</w:t>
      </w:r>
      <w:r>
        <w:rPr>
          <w:rStyle w:val="Hyperlink"/>
          <w:rFonts w:cs="Arial"/>
          <w:bCs/>
          <w:color w:val="auto"/>
          <w:u w:val="none"/>
        </w:rPr>
        <w:t>.</w:t>
      </w:r>
      <w:r w:rsidRPr="00AD5540">
        <w:rPr>
          <w:rFonts w:cs="Arial"/>
          <w:b/>
          <w:bCs/>
        </w:rPr>
        <w:t xml:space="preserve"> </w:t>
      </w:r>
      <w:r w:rsidR="009D50DC">
        <w:rPr>
          <w:rFonts w:cs="Arial"/>
          <w:b/>
          <w:bCs/>
        </w:rPr>
        <w:t xml:space="preserve"> </w:t>
      </w:r>
    </w:p>
    <w:p w14:paraId="191F0196" w14:textId="768D7B4E" w:rsidR="009D50DC" w:rsidRDefault="009D50DC" w:rsidP="009D50DC">
      <w:pPr>
        <w:rPr>
          <w:rFonts w:cs="Arial"/>
          <w:b/>
          <w:bCs/>
        </w:rPr>
      </w:pPr>
      <w:r w:rsidRPr="4EB3D2F4">
        <w:rPr>
          <w:rFonts w:cs="Arial"/>
          <w:b/>
          <w:bCs/>
        </w:rPr>
        <w:lastRenderedPageBreak/>
        <w:t>In the Project Narrative (B.1), applicants must indicate the total number of unduplicated individuals that will be served each year of the award and over the total project period.  Recipients are expected to achieve the numbers that are proposed.</w:t>
      </w:r>
    </w:p>
    <w:p w14:paraId="67B01E4C" w14:textId="5585903C" w:rsidR="006338ED" w:rsidRPr="004A61EB" w:rsidRDefault="006338ED" w:rsidP="006338ED">
      <w:pPr>
        <w:rPr>
          <w:b/>
        </w:rPr>
      </w:pPr>
      <w:r w:rsidRPr="00171B58">
        <w:rPr>
          <w:b/>
        </w:rPr>
        <w:t xml:space="preserve">Project implementation is expected to begin by the </w:t>
      </w:r>
      <w:r w:rsidRPr="00171B58">
        <w:rPr>
          <w:b/>
          <w:u w:val="single"/>
        </w:rPr>
        <w:t>fourth month</w:t>
      </w:r>
      <w:r w:rsidRPr="00171B58">
        <w:rPr>
          <w:b/>
        </w:rPr>
        <w:t xml:space="preserve"> of the </w:t>
      </w:r>
      <w:r w:rsidR="00A40092" w:rsidRPr="00171B58">
        <w:rPr>
          <w:b/>
        </w:rPr>
        <w:t>award</w:t>
      </w:r>
      <w:r w:rsidRPr="00171B58">
        <w:rPr>
          <w:b/>
        </w:rPr>
        <w:t>.</w:t>
      </w:r>
      <w:r w:rsidR="0007030C" w:rsidRPr="00171B58">
        <w:rPr>
          <w:b/>
        </w:rPr>
        <w:t xml:space="preserve"> </w:t>
      </w:r>
      <w:r w:rsidRPr="00171B58">
        <w:rPr>
          <w:b/>
        </w:rPr>
        <w:t xml:space="preserve"> </w:t>
      </w:r>
    </w:p>
    <w:p w14:paraId="04C5898A" w14:textId="0E260C37" w:rsidR="00814867" w:rsidRDefault="009D50DC" w:rsidP="00814867">
      <w:pPr>
        <w:tabs>
          <w:tab w:val="left" w:pos="1008"/>
        </w:tabs>
        <w:rPr>
          <w:rFonts w:cs="Arial"/>
        </w:rPr>
      </w:pPr>
      <w:r>
        <w:rPr>
          <w:rFonts w:cs="Arial"/>
        </w:rPr>
        <w:t>R</w:t>
      </w:r>
      <w:r w:rsidR="00E441DA">
        <w:rPr>
          <w:rFonts w:cs="Arial"/>
        </w:rPr>
        <w:t>ecipients</w:t>
      </w:r>
      <w:r w:rsidR="00E441DA" w:rsidRPr="00AC34BE">
        <w:rPr>
          <w:rFonts w:cs="Arial"/>
        </w:rPr>
        <w:t xml:space="preserve"> </w:t>
      </w:r>
      <w:r w:rsidR="00C324E3" w:rsidRPr="00AC34BE">
        <w:rPr>
          <w:rFonts w:cs="Arial"/>
        </w:rPr>
        <w:t xml:space="preserve">must use SAMHSA’s funds </w:t>
      </w:r>
      <w:r w:rsidR="00AE2CBD">
        <w:rPr>
          <w:rFonts w:cs="Arial"/>
        </w:rPr>
        <w:t>to support direct services</w:t>
      </w:r>
      <w:r w:rsidR="00D5530F">
        <w:rPr>
          <w:rFonts w:cs="Arial"/>
        </w:rPr>
        <w:t xml:space="preserve">, including the </w:t>
      </w:r>
      <w:r w:rsidR="00C324E3" w:rsidRPr="00AC34BE">
        <w:rPr>
          <w:rFonts w:cs="Arial"/>
        </w:rPr>
        <w:t>following activities:</w:t>
      </w:r>
      <w:r w:rsidR="00693A46">
        <w:rPr>
          <w:rFonts w:cs="Arial"/>
        </w:rPr>
        <w:t xml:space="preserve"> </w:t>
      </w:r>
    </w:p>
    <w:p w14:paraId="3577EFE1" w14:textId="77777777"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 xml:space="preserve">Identify and implement an evidence-based </w:t>
      </w:r>
      <w:hyperlink r:id="rId18" w:tgtFrame="_blank" w:history="1">
        <w:r w:rsidRPr="00240911">
          <w:rPr>
            <w:rStyle w:val="Hyperlink"/>
            <w:rFonts w:cs="Arial"/>
          </w:rPr>
          <w:t>Supported Employment model</w:t>
        </w:r>
      </w:hyperlink>
      <w:r w:rsidRPr="00240911">
        <w:rPr>
          <w:rFonts w:cs="Arial"/>
        </w:rPr>
        <w:t xml:space="preserve"> (e.g., Individual Placement and Support) that is responsive to the selected population(s) of focus and adheres to practice fidelity or standards.   </w:t>
      </w:r>
    </w:p>
    <w:p w14:paraId="553A4E53" w14:textId="77777777"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Conduct supported employment fidelity assessments no later than 90 days after service delivery begins and annually thereafter.  Every fidelity assessment must include a plan to increase/improve adherence to the selected supported employment model.   </w:t>
      </w:r>
    </w:p>
    <w:p w14:paraId="38DB99D9" w14:textId="46682FBF"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Provide specialized and individualized support to individuals with SMI and COD to choose, acquire</w:t>
      </w:r>
      <w:r w:rsidR="00446D67">
        <w:rPr>
          <w:rFonts w:cs="Arial"/>
        </w:rPr>
        <w:t>,</w:t>
      </w:r>
      <w:r w:rsidRPr="00240911">
        <w:rPr>
          <w:rFonts w:cs="Arial"/>
        </w:rPr>
        <w:t xml:space="preserve"> and maintain competitive employment. </w:t>
      </w:r>
    </w:p>
    <w:p w14:paraId="5BA9EF8C" w14:textId="7C7BAE32"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 xml:space="preserve">Provide comprehensive treatment and recovery support services (e.g., psychiatric services including psychotropic medication, psychotherapeutic interventions, as indicated, inclusive of individual, group, family therapy(ies), case management, physical healthcare, social services supports </w:t>
      </w:r>
      <w:r w:rsidR="0000339A">
        <w:rPr>
          <w:rFonts w:cs="Arial"/>
        </w:rPr>
        <w:t>(</w:t>
      </w:r>
      <w:r w:rsidRPr="00240911">
        <w:rPr>
          <w:rFonts w:cs="Arial"/>
        </w:rPr>
        <w:t xml:space="preserve">including housing, </w:t>
      </w:r>
      <w:r w:rsidR="00D3448B">
        <w:rPr>
          <w:rFonts w:cs="Arial"/>
        </w:rPr>
        <w:t xml:space="preserve">and </w:t>
      </w:r>
      <w:r w:rsidRPr="00240911">
        <w:rPr>
          <w:rFonts w:cs="Arial"/>
        </w:rPr>
        <w:t xml:space="preserve">assistance accessing state/federal benefits) </w:t>
      </w:r>
      <w:r w:rsidR="1A79F03D" w:rsidRPr="0C560A9D">
        <w:rPr>
          <w:rFonts w:cs="Arial"/>
        </w:rPr>
        <w:t>for SMI and/or COD</w:t>
      </w:r>
      <w:r w:rsidR="7760C33E" w:rsidRPr="0C560A9D">
        <w:rPr>
          <w:rFonts w:cs="Arial"/>
        </w:rPr>
        <w:t xml:space="preserve"> </w:t>
      </w:r>
      <w:r w:rsidRPr="00240911">
        <w:rPr>
          <w:rFonts w:cs="Arial"/>
        </w:rPr>
        <w:t>in conjunction with vocational services. </w:t>
      </w:r>
    </w:p>
    <w:p w14:paraId="2157C645" w14:textId="5B3B86D7"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Develop and implement an employer engagement strategy (i.e., job development strategy) that increases the program</w:t>
      </w:r>
      <w:r w:rsidR="00446D67">
        <w:rPr>
          <w:rFonts w:cs="Arial"/>
        </w:rPr>
        <w:t>’</w:t>
      </w:r>
      <w:r w:rsidRPr="00240911">
        <w:rPr>
          <w:rFonts w:cs="Arial"/>
        </w:rPr>
        <w:t>s capacity to: (1) respond to the unique vocational interests of each person served; (2) develop and nurture relationships with appropriate employers in the community; (3) respond to changes in the local labor market; and (4) work with employers to develop tenure and long-term opportunities for persons hired.  This strategy must be completed within 6 months of the project period and be updated as needed. </w:t>
      </w:r>
    </w:p>
    <w:p w14:paraId="3F5E1AEF" w14:textId="54623BB3"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 xml:space="preserve">Provide program outreach and accessibility to services for under resourced populations to ensure that individuals and families can access supported employment services when and where they need them, and in a way that is responsive to their needs and preferences. </w:t>
      </w:r>
    </w:p>
    <w:p w14:paraId="183C22CF" w14:textId="67DC7F24" w:rsidR="00240911" w:rsidRPr="00240911" w:rsidRDefault="00240911" w:rsidP="00CD493A">
      <w:pPr>
        <w:pStyle w:val="ListParagraph"/>
        <w:numPr>
          <w:ilvl w:val="0"/>
          <w:numId w:val="58"/>
        </w:numPr>
        <w:tabs>
          <w:tab w:val="left" w:pos="1008"/>
        </w:tabs>
        <w:spacing w:before="240" w:after="120"/>
        <w:contextualSpacing w:val="0"/>
        <w:rPr>
          <w:rFonts w:eastAsia="Arial" w:cs="Arial"/>
        </w:rPr>
      </w:pPr>
      <w:r w:rsidRPr="4EB3D2F4">
        <w:rPr>
          <w:rFonts w:cs="Arial"/>
        </w:rPr>
        <w:t xml:space="preserve">Provide training </w:t>
      </w:r>
      <w:r w:rsidR="25DD76E3" w:rsidRPr="4EB3D2F4">
        <w:rPr>
          <w:rFonts w:eastAsia="Arial" w:cs="Arial"/>
        </w:rPr>
        <w:t xml:space="preserve">on behavioral health implementation for the national </w:t>
      </w:r>
      <w:r w:rsidR="00075001">
        <w:rPr>
          <w:rFonts w:eastAsia="Arial" w:cs="Arial"/>
        </w:rPr>
        <w:t>Culturally and Linguistically Appropriate Services</w:t>
      </w:r>
      <w:r w:rsidR="00BC24A8">
        <w:rPr>
          <w:rFonts w:eastAsia="Arial" w:cs="Arial"/>
        </w:rPr>
        <w:t xml:space="preserve"> (CLAS)</w:t>
      </w:r>
      <w:r w:rsidR="00075001">
        <w:rPr>
          <w:rFonts w:eastAsia="Arial" w:cs="Arial"/>
        </w:rPr>
        <w:t xml:space="preserve"> </w:t>
      </w:r>
      <w:r w:rsidR="25DD76E3" w:rsidRPr="4EB3D2F4">
        <w:rPr>
          <w:rFonts w:eastAsia="Arial" w:cs="Arial"/>
        </w:rPr>
        <w:t xml:space="preserve">standards </w:t>
      </w:r>
      <w:r w:rsidRPr="4EB3D2F4">
        <w:rPr>
          <w:rFonts w:cs="Arial"/>
        </w:rPr>
        <w:t>to all program staff</w:t>
      </w:r>
      <w:r w:rsidR="010107A0" w:rsidRPr="4EB3D2F4">
        <w:rPr>
          <w:rFonts w:cs="Arial"/>
        </w:rPr>
        <w:t>.</w:t>
      </w:r>
      <w:r w:rsidR="384281C9" w:rsidRPr="4EB3D2F4">
        <w:rPr>
          <w:rFonts w:cs="Arial"/>
        </w:rPr>
        <w:t>  </w:t>
      </w:r>
      <w:r w:rsidRPr="4EB3D2F4">
        <w:rPr>
          <w:rFonts w:cs="Arial"/>
        </w:rPr>
        <w:t> </w:t>
      </w:r>
    </w:p>
    <w:p w14:paraId="56102CD3" w14:textId="77777777"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lastRenderedPageBreak/>
        <w:t>Develop and implement a strategy to respond to the unique needs of individuals who are unsuccessful in finding employment (i.e., reassess, reengage, and adjust services to all individuals who do not find employment after 120 days). This strategy must be completed within 6 months of the project period and be updated as needed. </w:t>
      </w:r>
    </w:p>
    <w:p w14:paraId="45947B62" w14:textId="00FEAB6B"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 xml:space="preserve">Develop and implement a strategy for long-term employment stability (e.g., strengthening natural supports </w:t>
      </w:r>
      <w:r w:rsidR="15B83433" w:rsidRPr="7F462394">
        <w:rPr>
          <w:rFonts w:cs="Arial"/>
        </w:rPr>
        <w:t>for</w:t>
      </w:r>
      <w:r w:rsidRPr="00240911">
        <w:rPr>
          <w:rFonts w:cs="Arial"/>
        </w:rPr>
        <w:t xml:space="preserve"> individuals who have worked for more than 90 days).  This strategy must be completed within 6 months of the project period and be updated as needed.  </w:t>
      </w:r>
    </w:p>
    <w:p w14:paraId="7CA36D1C" w14:textId="77777777" w:rsidR="00FA4C7A" w:rsidRPr="00FA4C7A" w:rsidRDefault="00FA4C7A" w:rsidP="00CD493A">
      <w:pPr>
        <w:pStyle w:val="ListParagraph"/>
        <w:numPr>
          <w:ilvl w:val="0"/>
          <w:numId w:val="58"/>
        </w:numPr>
        <w:tabs>
          <w:tab w:val="left" w:pos="1008"/>
        </w:tabs>
        <w:spacing w:before="240" w:after="120"/>
        <w:contextualSpacing w:val="0"/>
        <w:rPr>
          <w:rFonts w:cs="Arial"/>
        </w:rPr>
      </w:pPr>
      <w:r w:rsidRPr="00FA4C7A">
        <w:rPr>
          <w:rFonts w:cs="Arial"/>
        </w:rPr>
        <w:t>Develop a sustainability plan that identifies mechanisms for sustaining activities funded by this grant and delineates steps necessary for exercising those mechanisms.  This can be done in partnership with entities including the state Medicaid Authority, Department of Disability Services, etc.</w:t>
      </w:r>
    </w:p>
    <w:p w14:paraId="12B517BF" w14:textId="15C333B5" w:rsidR="00240911" w:rsidRPr="00240911" w:rsidRDefault="00240911" w:rsidP="00CD493A">
      <w:pPr>
        <w:pStyle w:val="ListParagraph"/>
        <w:numPr>
          <w:ilvl w:val="0"/>
          <w:numId w:val="58"/>
        </w:numPr>
        <w:tabs>
          <w:tab w:val="left" w:pos="1008"/>
        </w:tabs>
        <w:spacing w:before="240" w:after="120"/>
        <w:contextualSpacing w:val="0"/>
        <w:rPr>
          <w:rFonts w:cs="Arial"/>
        </w:rPr>
      </w:pPr>
      <w:r w:rsidRPr="00240911">
        <w:rPr>
          <w:rFonts w:cs="Arial"/>
        </w:rPr>
        <w:t xml:space="preserve">Assess for housing status and collaborate with homeless and housing service providers to link to the local HUD Coordinated Entry housing system. </w:t>
      </w:r>
      <w:r w:rsidR="00BE684A">
        <w:rPr>
          <w:rFonts w:cs="Arial"/>
        </w:rPr>
        <w:t xml:space="preserve"> </w:t>
      </w:r>
      <w:r w:rsidRPr="00240911">
        <w:rPr>
          <w:rFonts w:cs="Arial"/>
        </w:rPr>
        <w:t>This is to assure that persons who are homeless and of risk of homelessness receive optimal SE services and housing supports.  </w:t>
      </w:r>
    </w:p>
    <w:p w14:paraId="329F45B6" w14:textId="02B754D5" w:rsidR="00217B79" w:rsidRPr="008D084C" w:rsidRDefault="00217B79" w:rsidP="00CD493A">
      <w:pPr>
        <w:pStyle w:val="ListParagraph"/>
        <w:numPr>
          <w:ilvl w:val="0"/>
          <w:numId w:val="58"/>
        </w:numPr>
        <w:tabs>
          <w:tab w:val="left" w:pos="1008"/>
        </w:tabs>
        <w:spacing w:before="240" w:after="120"/>
        <w:contextualSpacing w:val="0"/>
        <w:rPr>
          <w:rFonts w:cs="Arial"/>
          <w:b/>
          <w:bCs/>
        </w:rPr>
      </w:pPr>
      <w:r>
        <w:t>Translat</w:t>
      </w:r>
      <w:r w:rsidR="00EA7205">
        <w:t>e</w:t>
      </w:r>
      <w:r>
        <w:t xml:space="preserve"> tools and resources available to recipients of services (</w:t>
      </w:r>
      <w:r w:rsidR="000320A1">
        <w:t xml:space="preserve">see </w:t>
      </w:r>
      <w:hyperlink r:id="rId19">
        <w:r w:rsidRPr="4EB3D2F4">
          <w:rPr>
            <w:rStyle w:val="Hyperlink"/>
          </w:rPr>
          <w:t>CLAS Standard</w:t>
        </w:r>
        <w:r w:rsidR="00DD2994" w:rsidRPr="4EB3D2F4">
          <w:rPr>
            <w:rStyle w:val="Hyperlink"/>
          </w:rPr>
          <w:t>s 5-</w:t>
        </w:r>
        <w:r w:rsidR="00EA7205" w:rsidRPr="4EB3D2F4">
          <w:rPr>
            <w:rStyle w:val="Hyperlink"/>
          </w:rPr>
          <w:t>8</w:t>
        </w:r>
      </w:hyperlink>
      <w:r>
        <w:t>)</w:t>
      </w:r>
      <w:r w:rsidR="3F77D120">
        <w:t>.</w:t>
      </w:r>
    </w:p>
    <w:p w14:paraId="3DE132BA" w14:textId="272CC587" w:rsidR="00217B79" w:rsidRPr="008D084C" w:rsidRDefault="00494831" w:rsidP="00CD493A">
      <w:pPr>
        <w:pStyle w:val="ListParagraph"/>
        <w:numPr>
          <w:ilvl w:val="0"/>
          <w:numId w:val="58"/>
        </w:numPr>
        <w:tabs>
          <w:tab w:val="left" w:pos="1008"/>
        </w:tabs>
        <w:spacing w:before="240" w:after="120"/>
        <w:contextualSpacing w:val="0"/>
        <w:rPr>
          <w:rFonts w:cs="Arial"/>
          <w:b/>
          <w:bCs/>
        </w:rPr>
      </w:pPr>
      <w:r>
        <w:t>Provide, increase</w:t>
      </w:r>
      <w:r w:rsidR="0068521D">
        <w:t>,</w:t>
      </w:r>
      <w:r>
        <w:t xml:space="preserve"> or enhance access to services for</w:t>
      </w:r>
      <w:r w:rsidR="00217B79">
        <w:t xml:space="preserve"> people of all racial/ethnic/marginalized groups in the community</w:t>
      </w:r>
      <w:r w:rsidR="280B861C">
        <w:t>.</w:t>
      </w:r>
      <w:r w:rsidR="00217B79">
        <w:t xml:space="preserve"> </w:t>
      </w:r>
    </w:p>
    <w:p w14:paraId="7E2B01D2" w14:textId="61972F3C" w:rsidR="00217B79" w:rsidRPr="008D084C" w:rsidRDefault="00217B79" w:rsidP="00CD493A">
      <w:pPr>
        <w:pStyle w:val="ListParagraph"/>
        <w:numPr>
          <w:ilvl w:val="0"/>
          <w:numId w:val="58"/>
        </w:numPr>
        <w:tabs>
          <w:tab w:val="left" w:pos="1008"/>
        </w:tabs>
        <w:spacing w:before="240"/>
        <w:contextualSpacing w:val="0"/>
        <w:rPr>
          <w:rFonts w:cs="Arial"/>
          <w:b/>
          <w:bCs/>
        </w:rPr>
      </w:pPr>
      <w:r w:rsidRPr="008D084C">
        <w:t>Creat</w:t>
      </w:r>
      <w:r w:rsidR="00C24F54" w:rsidRPr="008D084C">
        <w:t>e</w:t>
      </w:r>
      <w:r w:rsidRPr="008D084C">
        <w:t xml:space="preserve"> conflict and grievance resolutions processes that are culturally and linguistically appropriate (</w:t>
      </w:r>
      <w:hyperlink r:id="rId20" w:history="1">
        <w:r w:rsidRPr="008D084C">
          <w:rPr>
            <w:rStyle w:val="Hyperlink"/>
          </w:rPr>
          <w:t>CLAS standard</w:t>
        </w:r>
        <w:r w:rsidR="00DD2994" w:rsidRPr="008D084C">
          <w:rPr>
            <w:rStyle w:val="Hyperlink"/>
          </w:rPr>
          <w:t xml:space="preserve"> </w:t>
        </w:r>
        <w:r w:rsidR="00C24F54" w:rsidRPr="008D084C">
          <w:rPr>
            <w:rStyle w:val="Hyperlink"/>
          </w:rPr>
          <w:t>14</w:t>
        </w:r>
      </w:hyperlink>
      <w:r w:rsidRPr="008D084C">
        <w:t>).</w:t>
      </w:r>
    </w:p>
    <w:p w14:paraId="3162ABD5" w14:textId="417FFE20" w:rsidR="00FD57F1" w:rsidRPr="002324C2" w:rsidRDefault="00A945B3" w:rsidP="00CD493A">
      <w:pPr>
        <w:pStyle w:val="Heading2"/>
        <w:numPr>
          <w:ilvl w:val="0"/>
          <w:numId w:val="68"/>
        </w:numPr>
        <w:spacing w:before="240" w:after="120"/>
      </w:pPr>
      <w:bookmarkStart w:id="30" w:name="_Toc101858711"/>
      <w:bookmarkStart w:id="31" w:name="_Toc119444145"/>
      <w:r w:rsidRPr="00A945B3">
        <w:t>ALLOWABLE ACTIVITIES</w:t>
      </w:r>
      <w:bookmarkEnd w:id="30"/>
      <w:bookmarkEnd w:id="31"/>
    </w:p>
    <w:p w14:paraId="49D9D86F" w14:textId="6451F043" w:rsidR="006338ED" w:rsidRPr="002324C2" w:rsidRDefault="006338ED" w:rsidP="00CD493A">
      <w:pPr>
        <w:tabs>
          <w:tab w:val="left" w:pos="1008"/>
        </w:tabs>
        <w:spacing w:before="240"/>
        <w:rPr>
          <w:rFonts w:cs="Arial"/>
          <w:bCs/>
        </w:rPr>
      </w:pPr>
      <w:r w:rsidRPr="002324C2">
        <w:rPr>
          <w:rFonts w:cs="Arial"/>
          <w:bCs/>
        </w:rPr>
        <w:t xml:space="preserve">Allowable activities are an allowable use of funds but are not required. </w:t>
      </w:r>
      <w:r w:rsidR="0007030C">
        <w:rPr>
          <w:rFonts w:cs="Arial"/>
          <w:bCs/>
        </w:rPr>
        <w:t xml:space="preserve"> </w:t>
      </w:r>
      <w:r>
        <w:rPr>
          <w:rFonts w:cs="Arial"/>
          <w:bCs/>
        </w:rPr>
        <w:t>Allowable activities may includ</w:t>
      </w:r>
      <w:r w:rsidR="00D524A8">
        <w:rPr>
          <w:rFonts w:cs="Arial"/>
          <w:bCs/>
        </w:rPr>
        <w:t>e</w:t>
      </w:r>
      <w:r>
        <w:rPr>
          <w:rFonts w:cs="Arial"/>
          <w:bCs/>
        </w:rPr>
        <w:t>:</w:t>
      </w:r>
    </w:p>
    <w:p w14:paraId="33D09638" w14:textId="014C170A" w:rsidR="000B005C" w:rsidRPr="000B005C" w:rsidRDefault="000B005C" w:rsidP="00CD493A">
      <w:pPr>
        <w:pStyle w:val="ListParagraph"/>
        <w:numPr>
          <w:ilvl w:val="0"/>
          <w:numId w:val="41"/>
        </w:numPr>
        <w:spacing w:before="240" w:after="120"/>
        <w:contextualSpacing w:val="0"/>
        <w:rPr>
          <w:rFonts w:cs="Arial"/>
          <w:bCs/>
        </w:rPr>
      </w:pPr>
      <w:r w:rsidRPr="000B005C">
        <w:rPr>
          <w:rFonts w:cs="Arial"/>
          <w:bCs/>
        </w:rPr>
        <w:t>Implement supported education services for individuals who are enrolled in an educational/academic program at admission to the SEP program and/or who has an educational goal.</w:t>
      </w:r>
      <w:r w:rsidR="00CF6D22">
        <w:rPr>
          <w:rFonts w:cs="Arial"/>
          <w:bCs/>
        </w:rPr>
        <w:t xml:space="preserve"> </w:t>
      </w:r>
      <w:r w:rsidRPr="000B005C">
        <w:rPr>
          <w:rFonts w:cs="Arial"/>
          <w:bCs/>
        </w:rPr>
        <w:t xml:space="preserve"> This service must adhere to a supported education evidence-based model or practice.  </w:t>
      </w:r>
    </w:p>
    <w:p w14:paraId="641FA973" w14:textId="77777777" w:rsidR="000B005C" w:rsidRPr="000B005C" w:rsidRDefault="000B005C" w:rsidP="00CD493A">
      <w:pPr>
        <w:pStyle w:val="ListParagraph"/>
        <w:numPr>
          <w:ilvl w:val="0"/>
          <w:numId w:val="41"/>
        </w:numPr>
        <w:spacing w:before="240" w:after="120"/>
        <w:contextualSpacing w:val="0"/>
        <w:rPr>
          <w:rFonts w:cs="Arial"/>
          <w:bCs/>
        </w:rPr>
      </w:pPr>
      <w:r w:rsidRPr="000B005C">
        <w:rPr>
          <w:rFonts w:cs="Arial"/>
          <w:bCs/>
        </w:rPr>
        <w:t>Employ a certified Peer Support Specialist (or comparable state-certified professional) to assist individuals who struggle in transition to work or may have interpersonal concerns in a new job. </w:t>
      </w:r>
    </w:p>
    <w:p w14:paraId="2DB48914" w14:textId="7D87F943" w:rsidR="000B005C" w:rsidRPr="000B005C" w:rsidRDefault="000B005C" w:rsidP="00CD493A">
      <w:pPr>
        <w:pStyle w:val="ListParagraph"/>
        <w:numPr>
          <w:ilvl w:val="0"/>
          <w:numId w:val="41"/>
        </w:numPr>
        <w:spacing w:before="240" w:after="120"/>
        <w:contextualSpacing w:val="0"/>
        <w:rPr>
          <w:rFonts w:cs="Arial"/>
          <w:bCs/>
        </w:rPr>
      </w:pPr>
      <w:r w:rsidRPr="000B005C">
        <w:rPr>
          <w:rFonts w:cs="Arial"/>
          <w:bCs/>
        </w:rPr>
        <w:lastRenderedPageBreak/>
        <w:t xml:space="preserve">Provide supported employment services within the structure of another program (e.g., a Certified Community Behavioral Health </w:t>
      </w:r>
      <w:r w:rsidR="77509542" w:rsidRPr="08CFCA67">
        <w:rPr>
          <w:rFonts w:cs="Arial"/>
        </w:rPr>
        <w:t>C</w:t>
      </w:r>
      <w:r w:rsidR="632FE390" w:rsidRPr="08CFCA67">
        <w:rPr>
          <w:rFonts w:cs="Arial"/>
        </w:rPr>
        <w:t>linic</w:t>
      </w:r>
      <w:r w:rsidRPr="000B005C">
        <w:rPr>
          <w:rFonts w:cs="Arial"/>
          <w:bCs/>
        </w:rPr>
        <w:t>, Supportive Housing program).   </w:t>
      </w:r>
    </w:p>
    <w:p w14:paraId="2C074DD4" w14:textId="0217D030" w:rsidR="000B005C" w:rsidRDefault="000B005C" w:rsidP="00CD493A">
      <w:pPr>
        <w:pStyle w:val="ListParagraph"/>
        <w:numPr>
          <w:ilvl w:val="0"/>
          <w:numId w:val="41"/>
        </w:numPr>
        <w:spacing w:before="240" w:after="120"/>
        <w:contextualSpacing w:val="0"/>
        <w:rPr>
          <w:rFonts w:cs="Arial"/>
          <w:bCs/>
        </w:rPr>
      </w:pPr>
      <w:r w:rsidRPr="000B005C">
        <w:rPr>
          <w:rFonts w:cs="Arial"/>
          <w:bCs/>
        </w:rPr>
        <w:t>Participate with supported employment organizations to obtain technical assistance to implement and sustain evidence-based supported employment and adhere to fidelity. </w:t>
      </w:r>
    </w:p>
    <w:p w14:paraId="287A54FF" w14:textId="05653BA4" w:rsidR="00C324E3" w:rsidRPr="00AC34BE" w:rsidRDefault="00A945B3" w:rsidP="00CD493A">
      <w:pPr>
        <w:pStyle w:val="Heading2"/>
        <w:numPr>
          <w:ilvl w:val="0"/>
          <w:numId w:val="68"/>
        </w:numPr>
        <w:spacing w:before="240"/>
      </w:pPr>
      <w:bookmarkStart w:id="32" w:name="_2.1_Using_Evidence-Based_"/>
      <w:bookmarkStart w:id="33" w:name="_Toc101858712"/>
      <w:bookmarkStart w:id="34" w:name="_Toc119444146"/>
      <w:bookmarkStart w:id="35" w:name="_Hlk116472691"/>
      <w:bookmarkEnd w:id="32"/>
      <w:r w:rsidRPr="00AC34BE">
        <w:t>USING EVIDENCE-BASED PRACTICES</w:t>
      </w:r>
      <w:bookmarkEnd w:id="24"/>
      <w:bookmarkEnd w:id="33"/>
      <w:bookmarkEnd w:id="34"/>
    </w:p>
    <w:p w14:paraId="7C6B09E0" w14:textId="3934A326" w:rsidR="003F3187" w:rsidRDefault="0053278E" w:rsidP="00CD493A">
      <w:pPr>
        <w:tabs>
          <w:tab w:val="left" w:pos="720"/>
        </w:tabs>
        <w:spacing w:before="240" w:after="120"/>
        <w:rPr>
          <w:rFonts w:cs="Arial"/>
        </w:rPr>
      </w:pPr>
      <w:bookmarkStart w:id="36" w:name="_2.4_Data_Collection"/>
      <w:bookmarkStart w:id="37" w:name="_2.2_Data_Collection"/>
      <w:bookmarkStart w:id="38" w:name="_Toc197933187"/>
      <w:bookmarkEnd w:id="25"/>
      <w:bookmarkEnd w:id="36"/>
      <w:bookmarkEnd w:id="37"/>
      <w:r w:rsidRPr="00AC34BE">
        <w:rPr>
          <w:rFonts w:cs="Arial"/>
        </w:rPr>
        <w:t xml:space="preserve">SAMHSA’s </w:t>
      </w:r>
      <w:r w:rsidR="001972F6">
        <w:rPr>
          <w:rFonts w:cs="Arial"/>
        </w:rPr>
        <w:t xml:space="preserve">awards for the provision of </w:t>
      </w:r>
      <w:r w:rsidRPr="00AC34BE">
        <w:rPr>
          <w:rFonts w:cs="Arial"/>
        </w:rPr>
        <w:t>services</w:t>
      </w:r>
      <w:r w:rsidR="001356B3">
        <w:rPr>
          <w:rFonts w:cs="Arial"/>
        </w:rPr>
        <w:t xml:space="preserve"> </w:t>
      </w:r>
      <w:r w:rsidRPr="00AC34BE">
        <w:rPr>
          <w:rFonts w:cs="Arial"/>
        </w:rPr>
        <w:t>are intended to fund services or practices that have a demonstrated evidence base and that are appropriate f</w:t>
      </w:r>
      <w:r w:rsidR="00AE2CBD">
        <w:rPr>
          <w:rFonts w:cs="Arial"/>
        </w:rPr>
        <w:t>or the population(s) of focus.</w:t>
      </w:r>
      <w:r w:rsidR="0007030C">
        <w:rPr>
          <w:rFonts w:cs="Arial"/>
        </w:rPr>
        <w:t xml:space="preserve"> </w:t>
      </w:r>
      <w:r w:rsidR="00EF1620">
        <w:rPr>
          <w:rFonts w:cs="Arial"/>
        </w:rPr>
        <w:t xml:space="preserve"> </w:t>
      </w:r>
      <w:r w:rsidRPr="00AC34BE">
        <w:rPr>
          <w:rFonts w:cs="Arial"/>
        </w:rPr>
        <w:t>An evidence-based practice (EBP) refers to approaches to prevention</w:t>
      </w:r>
      <w:r w:rsidR="006C7D42">
        <w:rPr>
          <w:rFonts w:cs="Arial"/>
        </w:rPr>
        <w:t xml:space="preserve">, </w:t>
      </w:r>
      <w:r w:rsidRPr="00AC34BE">
        <w:rPr>
          <w:rFonts w:cs="Arial"/>
        </w:rPr>
        <w:t>treatment</w:t>
      </w:r>
      <w:r w:rsidR="0024336A">
        <w:rPr>
          <w:rFonts w:cs="Arial"/>
        </w:rPr>
        <w:t>,</w:t>
      </w:r>
      <w:r w:rsidR="006C7D42">
        <w:rPr>
          <w:rFonts w:cs="Arial"/>
        </w:rPr>
        <w:t xml:space="preserve"> or recovery</w:t>
      </w:r>
      <w:r w:rsidRPr="00AC34BE">
        <w:rPr>
          <w:rFonts w:cs="Arial"/>
        </w:rPr>
        <w:t xml:space="preserve"> that are validated by documented research evidence. </w:t>
      </w:r>
      <w:r w:rsidR="0007030C">
        <w:rPr>
          <w:rFonts w:cs="Arial"/>
        </w:rPr>
        <w:t xml:space="preserve"> </w:t>
      </w:r>
      <w:r w:rsidR="003F3187" w:rsidRPr="28131A34">
        <w:rPr>
          <w:rFonts w:cs="Arial"/>
        </w:rPr>
        <w:t>Applicants are encouraged to visit the SAMHSA Evidence-Based Practice Resource Center (</w:t>
      </w:r>
      <w:hyperlink r:id="rId21">
        <w:r w:rsidR="58E575F0" w:rsidRPr="28131A34">
          <w:rPr>
            <w:rFonts w:cs="Arial"/>
            <w:color w:val="0000FF"/>
            <w:u w:val="single"/>
          </w:rPr>
          <w:t>www.samhsa.gov/ebp-resource-center</w:t>
        </w:r>
      </w:hyperlink>
      <w:r w:rsidR="003F3187" w:rsidRPr="28131A34">
        <w:rPr>
          <w:rFonts w:cs="Arial"/>
        </w:rPr>
        <w:t>) and SAMHSA’s National Network to Eliminate Disparities in behavioral health (NNED) (</w:t>
      </w:r>
      <w:hyperlink r:id="rId22">
        <w:r w:rsidR="58E575F0" w:rsidRPr="28131A34">
          <w:rPr>
            <w:rStyle w:val="Hyperlink"/>
            <w:rFonts w:cs="Arial"/>
          </w:rPr>
          <w:t>https://nned.net/</w:t>
        </w:r>
      </w:hyperlink>
      <w:r w:rsidR="003F3187" w:rsidRPr="28131A34">
        <w:rPr>
          <w:rStyle w:val="Hyperlink"/>
          <w:rFonts w:cs="Arial"/>
        </w:rPr>
        <w:t>)</w:t>
      </w:r>
      <w:r w:rsidR="003F3187" w:rsidRPr="28131A34">
        <w:rPr>
          <w:rFonts w:cs="Arial"/>
        </w:rPr>
        <w:t xml:space="preserve"> to identify evidence-informed and culturally appropriate mental illness and substance use prevention and treatment practices that can be implemented in your project.</w:t>
      </w:r>
    </w:p>
    <w:p w14:paraId="781B9632" w14:textId="12B6AD88" w:rsidR="0053278E" w:rsidRPr="00DD41B2" w:rsidRDefault="0053278E" w:rsidP="00CD493A">
      <w:pPr>
        <w:tabs>
          <w:tab w:val="left" w:pos="1008"/>
        </w:tabs>
        <w:spacing w:before="240" w:after="120"/>
        <w:rPr>
          <w:u w:val="single"/>
        </w:rPr>
      </w:pPr>
      <w:r w:rsidRPr="00AC34BE">
        <w:rPr>
          <w:rFonts w:cs="Arial"/>
        </w:rPr>
        <w:t>Both researchers and practitioners recognize that EBPs are essential to improving the effectiveness of treatment and preventio</w:t>
      </w:r>
      <w:r w:rsidR="001C68CA">
        <w:rPr>
          <w:rFonts w:cs="Arial"/>
        </w:rPr>
        <w:t>n services</w:t>
      </w:r>
      <w:r w:rsidR="00AE2CBD">
        <w:rPr>
          <w:rFonts w:cs="Arial"/>
        </w:rPr>
        <w:t>.</w:t>
      </w:r>
      <w:r w:rsidR="0007030C">
        <w:rPr>
          <w:rFonts w:cs="Arial"/>
        </w:rPr>
        <w:t xml:space="preserve"> </w:t>
      </w:r>
      <w:r w:rsidR="00EF1620">
        <w:rPr>
          <w:rFonts w:cs="Arial"/>
        </w:rPr>
        <w:t xml:space="preserve"> </w:t>
      </w:r>
      <w:r w:rsidR="00116502" w:rsidRPr="00C170D8">
        <w:rPr>
          <w:rFonts w:cs="Arial"/>
        </w:rPr>
        <w:t xml:space="preserve">While </w:t>
      </w:r>
      <w:r w:rsidRPr="00C170D8">
        <w:rPr>
          <w:rFonts w:cs="Arial"/>
        </w:rPr>
        <w:t>SAMHSA realizes that EBPs have not been developed for all popu</w:t>
      </w:r>
      <w:r w:rsidR="00116502" w:rsidRPr="00C170D8">
        <w:rPr>
          <w:rFonts w:cs="Arial"/>
        </w:rPr>
        <w:t>lations and/or service settings, application reviewers will closely examine prop</w:t>
      </w:r>
      <w:r w:rsidR="005B116B" w:rsidRPr="00C170D8">
        <w:rPr>
          <w:rFonts w:cs="Arial"/>
        </w:rPr>
        <w:t xml:space="preserve">osed interventions for evidence </w:t>
      </w:r>
      <w:r w:rsidR="00116502" w:rsidRPr="00C170D8">
        <w:rPr>
          <w:rFonts w:cs="Arial"/>
        </w:rPr>
        <w:t xml:space="preserve">base and appropriateness for </w:t>
      </w:r>
      <w:r w:rsidR="001A765F">
        <w:rPr>
          <w:rFonts w:cs="Arial"/>
        </w:rPr>
        <w:t xml:space="preserve">the </w:t>
      </w:r>
      <w:r w:rsidR="00116502" w:rsidRPr="00C170D8">
        <w:rPr>
          <w:rFonts w:cs="Arial"/>
        </w:rPr>
        <w:t xml:space="preserve">population </w:t>
      </w:r>
      <w:r w:rsidR="000126C6">
        <w:rPr>
          <w:rFonts w:cs="Arial"/>
        </w:rPr>
        <w:t>of focus</w:t>
      </w:r>
      <w:r w:rsidR="00116502" w:rsidRPr="00C170D8">
        <w:rPr>
          <w:rFonts w:cs="Arial"/>
        </w:rPr>
        <w:t xml:space="preserve">. </w:t>
      </w:r>
      <w:r w:rsidR="0007030C">
        <w:rPr>
          <w:rFonts w:cs="Arial"/>
        </w:rPr>
        <w:t xml:space="preserve"> </w:t>
      </w:r>
      <w:r w:rsidR="00116502" w:rsidRPr="00C170D8">
        <w:rPr>
          <w:rFonts w:cs="Arial"/>
        </w:rPr>
        <w:t xml:space="preserve">If an EBP(s) exists for the </w:t>
      </w:r>
      <w:r w:rsidR="00BF151E">
        <w:rPr>
          <w:rFonts w:cs="Arial"/>
        </w:rPr>
        <w:t xml:space="preserve">population(s) </w:t>
      </w:r>
      <w:r w:rsidR="00953DDA">
        <w:rPr>
          <w:rFonts w:cs="Arial"/>
        </w:rPr>
        <w:t xml:space="preserve">of focus </w:t>
      </w:r>
      <w:r w:rsidR="00BF151E">
        <w:rPr>
          <w:rFonts w:cs="Arial"/>
        </w:rPr>
        <w:t xml:space="preserve">and </w:t>
      </w:r>
      <w:r w:rsidR="00116502" w:rsidRPr="00C170D8">
        <w:rPr>
          <w:rFonts w:cs="Arial"/>
        </w:rPr>
        <w:t>types of problems or disorders being addressed, the expectation is that EBP(s) will be utilized.</w:t>
      </w:r>
      <w:r w:rsidR="0007030C">
        <w:rPr>
          <w:rFonts w:cs="Arial"/>
        </w:rPr>
        <w:t xml:space="preserve"> </w:t>
      </w:r>
      <w:r w:rsidR="00EF1620">
        <w:rPr>
          <w:rFonts w:cs="Arial"/>
        </w:rPr>
        <w:t xml:space="preserve"> </w:t>
      </w:r>
      <w:r w:rsidR="00AE1245" w:rsidRPr="00DD41B2">
        <w:rPr>
          <w:u w:val="single"/>
        </w:rPr>
        <w:t xml:space="preserve">If one </w:t>
      </w:r>
      <w:r w:rsidR="00BF151E" w:rsidRPr="00DD41B2">
        <w:rPr>
          <w:u w:val="single"/>
        </w:rPr>
        <w:t xml:space="preserve">does not </w:t>
      </w:r>
      <w:r w:rsidR="00AE1245" w:rsidRPr="00DD41B2">
        <w:rPr>
          <w:u w:val="single"/>
        </w:rPr>
        <w:t>exist but there are evidence</w:t>
      </w:r>
      <w:r w:rsidR="0024336A" w:rsidRPr="00DD41B2">
        <w:rPr>
          <w:u w:val="single"/>
        </w:rPr>
        <w:t>-</w:t>
      </w:r>
      <w:r w:rsidR="00AE1245" w:rsidRPr="00DD41B2">
        <w:rPr>
          <w:u w:val="single"/>
        </w:rPr>
        <w:t xml:space="preserve">informed and/or culturally promising practices that are appropriate or can be adapted, </w:t>
      </w:r>
      <w:r w:rsidR="00FE4A42" w:rsidRPr="00DD41B2">
        <w:rPr>
          <w:u w:val="single"/>
        </w:rPr>
        <w:t>these interventions may be implemented in the delivery of services.</w:t>
      </w:r>
    </w:p>
    <w:p w14:paraId="555DFB04" w14:textId="240898E1" w:rsidR="0066452B" w:rsidRDefault="0053278E" w:rsidP="00CD493A">
      <w:pPr>
        <w:tabs>
          <w:tab w:val="left" w:pos="1008"/>
        </w:tabs>
        <w:spacing w:before="240" w:after="120"/>
        <w:rPr>
          <w:rFonts w:cs="Arial"/>
        </w:rPr>
      </w:pPr>
      <w:bookmarkStart w:id="39" w:name="_Hlk83125847"/>
      <w:r w:rsidRPr="00C170D8">
        <w:rPr>
          <w:rFonts w:cs="Arial"/>
        </w:rPr>
        <w:t xml:space="preserve">In your </w:t>
      </w:r>
      <w:r w:rsidR="00BF29DA" w:rsidRPr="00C170D8">
        <w:rPr>
          <w:rFonts w:cs="Arial"/>
        </w:rPr>
        <w:t>P</w:t>
      </w:r>
      <w:r w:rsidRPr="00C170D8">
        <w:rPr>
          <w:rFonts w:cs="Arial"/>
        </w:rPr>
        <w:t xml:space="preserve">roject </w:t>
      </w:r>
      <w:r w:rsidR="00BF29DA" w:rsidRPr="00C170D8">
        <w:rPr>
          <w:rFonts w:cs="Arial"/>
        </w:rPr>
        <w:t>N</w:t>
      </w:r>
      <w:r w:rsidRPr="00C170D8">
        <w:rPr>
          <w:rFonts w:cs="Arial"/>
        </w:rPr>
        <w:t>arrative</w:t>
      </w:r>
      <w:r w:rsidR="00741BB9">
        <w:rPr>
          <w:rFonts w:cs="Arial"/>
        </w:rPr>
        <w:t xml:space="preserve">, in </w:t>
      </w:r>
      <w:r w:rsidR="00741BB9" w:rsidRPr="003D2821">
        <w:rPr>
          <w:rFonts w:cs="Arial"/>
        </w:rPr>
        <w:t>response to</w:t>
      </w:r>
      <w:r w:rsidR="00741BB9" w:rsidRPr="003D2821">
        <w:rPr>
          <w:rStyle w:val="Hyperlink"/>
          <w:rFonts w:cs="Arial"/>
          <w:color w:val="auto"/>
          <w:u w:val="none"/>
        </w:rPr>
        <w:t xml:space="preserve"> </w:t>
      </w:r>
      <w:hyperlink w:anchor="Section_C" w:history="1">
        <w:r w:rsidR="00741BB9" w:rsidRPr="00A21C30">
          <w:rPr>
            <w:rStyle w:val="Hyperlink"/>
            <w:rFonts w:cs="Arial"/>
          </w:rPr>
          <w:t>Section C</w:t>
        </w:r>
      </w:hyperlink>
      <w:r w:rsidR="00741BB9" w:rsidRPr="003D2821">
        <w:rPr>
          <w:rStyle w:val="Hyperlink"/>
          <w:rFonts w:cs="Arial"/>
          <w:u w:val="none"/>
        </w:rPr>
        <w:t xml:space="preserve"> </w:t>
      </w:r>
      <w:r w:rsidR="00741BB9" w:rsidRPr="003D2821">
        <w:rPr>
          <w:rFonts w:cs="Arial"/>
        </w:rPr>
        <w:t xml:space="preserve">of </w:t>
      </w:r>
      <w:r w:rsidR="00A21C30" w:rsidRPr="00CD493A">
        <w:rPr>
          <w:rFonts w:cs="Arial"/>
        </w:rPr>
        <w:t>Section V</w:t>
      </w:r>
      <w:r w:rsidR="00741BB9" w:rsidRPr="003D2821">
        <w:rPr>
          <w:rFonts w:cs="Arial"/>
        </w:rPr>
        <w:t xml:space="preserve"> of this NOFO</w:t>
      </w:r>
      <w:r w:rsidRPr="003D2821">
        <w:rPr>
          <w:rFonts w:cs="Arial"/>
        </w:rPr>
        <w:t>, you will need to identify the evidence-based practice(s)</w:t>
      </w:r>
      <w:r w:rsidR="00C875EF" w:rsidRPr="003D2821">
        <w:rPr>
          <w:rFonts w:cs="Arial"/>
        </w:rPr>
        <w:t xml:space="preserve"> and/or interventions</w:t>
      </w:r>
      <w:r w:rsidR="00C875EF">
        <w:rPr>
          <w:rFonts w:cs="Arial"/>
        </w:rPr>
        <w:t xml:space="preserve"> that are </w:t>
      </w:r>
      <w:r w:rsidR="00AE1245">
        <w:rPr>
          <w:rFonts w:cs="Arial"/>
        </w:rPr>
        <w:t>evidence</w:t>
      </w:r>
      <w:r w:rsidR="00907A9D">
        <w:rPr>
          <w:rFonts w:cs="Arial"/>
        </w:rPr>
        <w:t>-</w:t>
      </w:r>
      <w:r w:rsidR="00C875EF">
        <w:rPr>
          <w:rFonts w:cs="Arial"/>
        </w:rPr>
        <w:t xml:space="preserve">informed </w:t>
      </w:r>
      <w:r w:rsidR="00AE1245">
        <w:rPr>
          <w:rFonts w:cs="Arial"/>
        </w:rPr>
        <w:t>and/or</w:t>
      </w:r>
      <w:r w:rsidR="007E440A">
        <w:rPr>
          <w:rFonts w:cs="Arial"/>
        </w:rPr>
        <w:t xml:space="preserve"> culturally </w:t>
      </w:r>
      <w:r w:rsidR="00C875EF">
        <w:rPr>
          <w:rFonts w:cs="Arial"/>
        </w:rPr>
        <w:t xml:space="preserve">promising </w:t>
      </w:r>
      <w:r w:rsidR="00AE1245">
        <w:rPr>
          <w:rFonts w:cs="Arial"/>
        </w:rPr>
        <w:t xml:space="preserve">that </w:t>
      </w:r>
      <w:r w:rsidR="00C875EF">
        <w:rPr>
          <w:rFonts w:cs="Arial"/>
        </w:rPr>
        <w:t xml:space="preserve">are appropriate </w:t>
      </w:r>
      <w:r w:rsidR="00AE1245">
        <w:rPr>
          <w:rFonts w:cs="Arial"/>
        </w:rPr>
        <w:t xml:space="preserve">or can be adapted to meet the needs of </w:t>
      </w:r>
      <w:r w:rsidR="007C4403">
        <w:rPr>
          <w:rFonts w:cs="Arial"/>
        </w:rPr>
        <w:t>your</w:t>
      </w:r>
      <w:r w:rsidR="00AE1245">
        <w:rPr>
          <w:rFonts w:cs="Arial"/>
        </w:rPr>
        <w:t xml:space="preserve"> </w:t>
      </w:r>
      <w:r w:rsidRPr="00C170D8">
        <w:rPr>
          <w:rFonts w:cs="Arial"/>
        </w:rPr>
        <w:t>specific population(s) of focus.</w:t>
      </w:r>
      <w:r w:rsidR="007C4403">
        <w:rPr>
          <w:rFonts w:cs="Arial"/>
        </w:rPr>
        <w:t xml:space="preserve"> Y</w:t>
      </w:r>
      <w:r w:rsidR="005B116B" w:rsidRPr="00C170D8">
        <w:rPr>
          <w:rFonts w:cs="Arial"/>
        </w:rPr>
        <w:t xml:space="preserve">ou must discuss the population(s) for which the practice(s) has (have) been shown to be effective and </w:t>
      </w:r>
      <w:r w:rsidR="00FE4A42">
        <w:rPr>
          <w:rFonts w:cs="Arial"/>
        </w:rPr>
        <w:t>document</w:t>
      </w:r>
      <w:r w:rsidR="005B116B" w:rsidRPr="00C170D8">
        <w:rPr>
          <w:rFonts w:cs="Arial"/>
        </w:rPr>
        <w:t xml:space="preserve"> that it is (they are) appropriate for your population(s) of focus.</w:t>
      </w:r>
      <w:r w:rsidR="007E440A">
        <w:rPr>
          <w:rFonts w:cs="Arial"/>
        </w:rPr>
        <w:t xml:space="preserve"> </w:t>
      </w:r>
      <w:r w:rsidR="0007030C">
        <w:rPr>
          <w:rFonts w:cs="Arial"/>
        </w:rPr>
        <w:t xml:space="preserve"> </w:t>
      </w:r>
      <w:r w:rsidR="00C875EF">
        <w:rPr>
          <w:rFonts w:cs="Arial"/>
        </w:rPr>
        <w:t>You must also</w:t>
      </w:r>
      <w:r w:rsidR="007E440A">
        <w:rPr>
          <w:rFonts w:cs="Arial"/>
        </w:rPr>
        <w:t xml:space="preserve"> address</w:t>
      </w:r>
      <w:r w:rsidR="00C875EF">
        <w:rPr>
          <w:rFonts w:cs="Arial"/>
        </w:rPr>
        <w:t xml:space="preserve"> </w:t>
      </w:r>
      <w:r w:rsidR="007E440A">
        <w:rPr>
          <w:rFonts w:cs="Arial"/>
        </w:rPr>
        <w:t xml:space="preserve">how these interventions will improve outcomes and address </w:t>
      </w:r>
      <w:bookmarkStart w:id="40" w:name="_Hlk76908720"/>
      <w:r w:rsidR="00AE1245" w:rsidRPr="00907A9D">
        <w:rPr>
          <w:rFonts w:cs="Arial"/>
        </w:rPr>
        <w:t xml:space="preserve">how you will monitor and ensure </w:t>
      </w:r>
      <w:r w:rsidR="00DD4518">
        <w:rPr>
          <w:rFonts w:cs="Arial"/>
        </w:rPr>
        <w:t xml:space="preserve">the </w:t>
      </w:r>
      <w:r w:rsidR="00AE1245" w:rsidRPr="00907A9D">
        <w:rPr>
          <w:rFonts w:cs="Arial"/>
        </w:rPr>
        <w:t xml:space="preserve">fidelity of EBPs and </w:t>
      </w:r>
      <w:r w:rsidR="00FE4A42">
        <w:rPr>
          <w:rFonts w:cs="Arial"/>
        </w:rPr>
        <w:t xml:space="preserve">other </w:t>
      </w:r>
      <w:r w:rsidR="00AE1245" w:rsidRPr="00907A9D">
        <w:rPr>
          <w:rFonts w:cs="Arial"/>
        </w:rPr>
        <w:t>appropriate interventions</w:t>
      </w:r>
      <w:bookmarkEnd w:id="40"/>
      <w:r w:rsidR="00AE1245" w:rsidRPr="00907A9D">
        <w:rPr>
          <w:rFonts w:cs="Arial"/>
        </w:rPr>
        <w:t>.</w:t>
      </w:r>
      <w:r w:rsidR="00B27DE5">
        <w:rPr>
          <w:rFonts w:cs="Arial"/>
        </w:rPr>
        <w:t xml:space="preserve">  </w:t>
      </w:r>
      <w:r w:rsidR="00B27DE5" w:rsidRPr="00A944F1">
        <w:rPr>
          <w:rFonts w:cs="Arial"/>
        </w:rPr>
        <w:t>In situations where an EBP is appropriate but requires additional culturally-informed engagement practices, this should be d</w:t>
      </w:r>
      <w:r w:rsidR="00C67492" w:rsidRPr="00A944F1">
        <w:rPr>
          <w:rFonts w:cs="Arial"/>
        </w:rPr>
        <w:t>iscussed</w:t>
      </w:r>
      <w:r w:rsidR="00B27DE5" w:rsidRPr="00A944F1">
        <w:rPr>
          <w:rFonts w:cs="Arial"/>
        </w:rPr>
        <w:t xml:space="preserve"> in the application.</w:t>
      </w:r>
    </w:p>
    <w:p w14:paraId="1F228685" w14:textId="437C22F3" w:rsidR="00B51824" w:rsidRPr="00AC34BE" w:rsidRDefault="00A945B3" w:rsidP="00CD493A">
      <w:pPr>
        <w:pStyle w:val="Heading2"/>
        <w:numPr>
          <w:ilvl w:val="0"/>
          <w:numId w:val="68"/>
        </w:numPr>
        <w:spacing w:before="240" w:after="120"/>
      </w:pPr>
      <w:bookmarkStart w:id="41" w:name="_2.2_Data_"/>
      <w:bookmarkStart w:id="42" w:name="_1.2_Data_Collection"/>
      <w:bookmarkStart w:id="43" w:name="_DATA_COLLECTION/PERFORMANCE_MEASURE"/>
      <w:bookmarkStart w:id="44" w:name="_Toc101858713"/>
      <w:bookmarkStart w:id="45" w:name="_Toc119444147"/>
      <w:bookmarkStart w:id="46" w:name="_Hlk83125573"/>
      <w:bookmarkStart w:id="47" w:name="_Hlk116472790"/>
      <w:bookmarkEnd w:id="35"/>
      <w:bookmarkEnd w:id="39"/>
      <w:bookmarkEnd w:id="41"/>
      <w:bookmarkEnd w:id="42"/>
      <w:bookmarkEnd w:id="43"/>
      <w:r w:rsidRPr="007949AA">
        <w:t>DATA COLLECTION</w:t>
      </w:r>
      <w:r w:rsidR="00BF1A44">
        <w:t>/</w:t>
      </w:r>
      <w:r w:rsidRPr="007949AA">
        <w:t>PERFORMANCE MEASUREMENT</w:t>
      </w:r>
      <w:bookmarkEnd w:id="38"/>
      <w:r>
        <w:t xml:space="preserve"> AND PROJECT PERFORMANCE ASSESSMENT</w:t>
      </w:r>
      <w:bookmarkEnd w:id="44"/>
      <w:bookmarkEnd w:id="45"/>
    </w:p>
    <w:p w14:paraId="0D34E6E2" w14:textId="1EB5867E" w:rsidR="00010234" w:rsidRDefault="00010234" w:rsidP="00CD493A">
      <w:pPr>
        <w:tabs>
          <w:tab w:val="left" w:pos="1008"/>
        </w:tabs>
        <w:spacing w:before="240" w:after="120"/>
        <w:rPr>
          <w:rFonts w:cs="Arial"/>
          <w:i/>
          <w:iCs/>
        </w:rPr>
      </w:pPr>
      <w:bookmarkStart w:id="48" w:name="_Hlk83127907"/>
      <w:bookmarkEnd w:id="46"/>
      <w:r>
        <w:rPr>
          <w:rFonts w:cs="Arial"/>
          <w:i/>
          <w:iCs/>
        </w:rPr>
        <w:t>Data Collection</w:t>
      </w:r>
      <w:r w:rsidR="003328B9">
        <w:rPr>
          <w:rFonts w:cs="Arial"/>
          <w:i/>
          <w:iCs/>
        </w:rPr>
        <w:t>/</w:t>
      </w:r>
      <w:r w:rsidR="001F344A">
        <w:rPr>
          <w:rFonts w:cs="Arial"/>
          <w:i/>
          <w:iCs/>
        </w:rPr>
        <w:t>Performance Measurement</w:t>
      </w:r>
    </w:p>
    <w:bookmarkEnd w:id="48"/>
    <w:p w14:paraId="0A8F5FAE" w14:textId="6D841A70" w:rsidR="0078213A" w:rsidRDefault="00B51824" w:rsidP="00CD493A">
      <w:pPr>
        <w:tabs>
          <w:tab w:val="left" w:pos="1008"/>
        </w:tabs>
        <w:spacing w:before="240" w:after="120"/>
        <w:rPr>
          <w:rFonts w:cs="Arial"/>
        </w:rPr>
      </w:pPr>
      <w:r w:rsidRPr="00AC34BE">
        <w:rPr>
          <w:rFonts w:cs="Arial"/>
        </w:rPr>
        <w:lastRenderedPageBreak/>
        <w:t xml:space="preserve">All SAMHSA </w:t>
      </w:r>
      <w:r w:rsidR="007C78DB" w:rsidRPr="00AC34BE">
        <w:rPr>
          <w:rFonts w:cs="Arial"/>
        </w:rPr>
        <w:t>recipients</w:t>
      </w:r>
      <w:r w:rsidRPr="00AC34BE">
        <w:rPr>
          <w:rFonts w:cs="Arial"/>
        </w:rPr>
        <w:t xml:space="preserve"> are required to collect and report</w:t>
      </w:r>
      <w:r w:rsidR="0060155F" w:rsidRPr="00AC34BE">
        <w:rPr>
          <w:rFonts w:cs="Arial"/>
        </w:rPr>
        <w:t xml:space="preserve"> </w:t>
      </w:r>
      <w:r w:rsidRPr="00AC34BE">
        <w:rPr>
          <w:rFonts w:cs="Arial"/>
        </w:rPr>
        <w:t xml:space="preserve">certain data so that SAMHSA can meet its obligations under the </w:t>
      </w:r>
      <w:r w:rsidR="00583DB5" w:rsidRPr="00AC34BE">
        <w:rPr>
          <w:rFonts w:cs="Arial"/>
        </w:rPr>
        <w:t xml:space="preserve">Government Performance and Results </w:t>
      </w:r>
      <w:r w:rsidR="004B1C62" w:rsidRPr="7F462394">
        <w:rPr>
          <w:rFonts w:cs="Arial"/>
        </w:rPr>
        <w:t xml:space="preserve">(GPRA) </w:t>
      </w:r>
      <w:r w:rsidR="006A36E5" w:rsidRPr="7F462394">
        <w:rPr>
          <w:rFonts w:cs="Arial"/>
        </w:rPr>
        <w:t>Modernization Act of 2</w:t>
      </w:r>
      <w:r w:rsidR="00AE2CBD" w:rsidRPr="7F462394">
        <w:rPr>
          <w:rFonts w:cs="Arial"/>
        </w:rPr>
        <w:t xml:space="preserve">010. </w:t>
      </w:r>
      <w:r w:rsidR="0007030C" w:rsidRPr="7F462394">
        <w:rPr>
          <w:rFonts w:cs="Arial"/>
        </w:rPr>
        <w:t xml:space="preserve"> </w:t>
      </w:r>
      <w:r w:rsidRPr="00AC34BE">
        <w:rPr>
          <w:rFonts w:cs="Arial"/>
        </w:rPr>
        <w:t xml:space="preserve">You must document your </w:t>
      </w:r>
      <w:r w:rsidR="00515D8A" w:rsidRPr="00AC34BE">
        <w:rPr>
          <w:rFonts w:cs="Arial"/>
        </w:rPr>
        <w:t>plan for data collection</w:t>
      </w:r>
      <w:r w:rsidR="008B3285" w:rsidRPr="00AC34BE">
        <w:rPr>
          <w:rFonts w:cs="Arial"/>
        </w:rPr>
        <w:t xml:space="preserve"> and reporting</w:t>
      </w:r>
      <w:r w:rsidR="0060155F" w:rsidRPr="00AC34BE">
        <w:rPr>
          <w:rFonts w:cs="Arial"/>
        </w:rPr>
        <w:t xml:space="preserve"> </w:t>
      </w:r>
      <w:r w:rsidRPr="00AC34BE">
        <w:rPr>
          <w:rFonts w:cs="Arial"/>
        </w:rPr>
        <w:t xml:space="preserve">in </w:t>
      </w:r>
      <w:r w:rsidR="00010234">
        <w:rPr>
          <w:rFonts w:cs="Arial"/>
        </w:rPr>
        <w:t xml:space="preserve">your Project Narrative in response to </w:t>
      </w:r>
      <w:hyperlink w:anchor="Section_E" w:history="1">
        <w:r w:rsidR="00FE28A7" w:rsidRPr="00A21C30">
          <w:rPr>
            <w:rStyle w:val="Hyperlink"/>
            <w:rFonts w:cs="Arial"/>
          </w:rPr>
          <w:t xml:space="preserve">Section E: Data Collection and Performance </w:t>
        </w:r>
        <w:r w:rsidR="0078213A" w:rsidRPr="00A21C30">
          <w:rPr>
            <w:rStyle w:val="Hyperlink"/>
            <w:rFonts w:cs="Arial"/>
          </w:rPr>
          <w:t>Measurement</w:t>
        </w:r>
      </w:hyperlink>
      <w:r w:rsidR="00010234">
        <w:rPr>
          <w:rFonts w:cs="Arial"/>
        </w:rPr>
        <w:t xml:space="preserve"> </w:t>
      </w:r>
      <w:r w:rsidR="009C4FD4">
        <w:rPr>
          <w:rFonts w:cs="Arial"/>
        </w:rPr>
        <w:t>in</w:t>
      </w:r>
      <w:r w:rsidR="00010234">
        <w:rPr>
          <w:rFonts w:cs="Arial"/>
        </w:rPr>
        <w:t xml:space="preserve"> Section V of th</w:t>
      </w:r>
      <w:r w:rsidR="00EB47D1">
        <w:rPr>
          <w:rFonts w:cs="Arial"/>
        </w:rPr>
        <w:t>is</w:t>
      </w:r>
      <w:r w:rsidR="00010234">
        <w:rPr>
          <w:rFonts w:cs="Arial"/>
        </w:rPr>
        <w:t xml:space="preserve"> NOFO</w:t>
      </w:r>
      <w:r w:rsidRPr="00AC34BE">
        <w:rPr>
          <w:rFonts w:cs="Arial"/>
        </w:rPr>
        <w:t xml:space="preserve">.  </w:t>
      </w:r>
    </w:p>
    <w:p w14:paraId="6F346889" w14:textId="78DDA695" w:rsidR="00C07DE8" w:rsidRDefault="00C07DE8" w:rsidP="00CD493A">
      <w:pPr>
        <w:tabs>
          <w:tab w:val="left" w:pos="1008"/>
        </w:tabs>
        <w:spacing w:before="240" w:after="0"/>
        <w:rPr>
          <w:rFonts w:cs="Arial"/>
        </w:rPr>
      </w:pPr>
      <w:r>
        <w:rPr>
          <w:rFonts w:cs="Arial"/>
        </w:rPr>
        <w:t xml:space="preserve">Award recipients are required to submit data into SAMHSA’s Performance Accountability and Reporting System (SPARS). </w:t>
      </w:r>
      <w:r w:rsidR="00DD4518">
        <w:rPr>
          <w:rFonts w:cs="Arial"/>
        </w:rPr>
        <w:t xml:space="preserve"> </w:t>
      </w:r>
      <w:r>
        <w:rPr>
          <w:rFonts w:cs="Arial"/>
        </w:rPr>
        <w:t xml:space="preserve">SPARS access and training and technical assistance will be provided upon award.  </w:t>
      </w:r>
    </w:p>
    <w:p w14:paraId="16C457A3" w14:textId="77777777" w:rsidR="00C07DE8" w:rsidRDefault="00C07DE8" w:rsidP="00BC24A8">
      <w:pPr>
        <w:tabs>
          <w:tab w:val="left" w:pos="1008"/>
        </w:tabs>
        <w:spacing w:after="0"/>
        <w:rPr>
          <w:rFonts w:cs="Arial"/>
        </w:rPr>
      </w:pPr>
    </w:p>
    <w:p w14:paraId="2CFFD604" w14:textId="6D36C99F" w:rsidR="00681074" w:rsidRDefault="00C07DE8" w:rsidP="00681074">
      <w:pPr>
        <w:tabs>
          <w:tab w:val="left" w:pos="1008"/>
        </w:tabs>
        <w:rPr>
          <w:rStyle w:val="StyleBold"/>
          <w:rFonts w:cs="Arial"/>
          <w:b w:val="0"/>
          <w:bCs w:val="0"/>
        </w:rPr>
      </w:pPr>
      <w:r>
        <w:rPr>
          <w:rFonts w:cs="Arial"/>
        </w:rPr>
        <w:t>Supported Employment r</w:t>
      </w:r>
      <w:r w:rsidR="00A31CD1" w:rsidRPr="00681074">
        <w:rPr>
          <w:rFonts w:cs="Arial"/>
        </w:rPr>
        <w:t xml:space="preserve">ecipients are required to report performance </w:t>
      </w:r>
      <w:bookmarkStart w:id="49" w:name="_Hlk121493462"/>
      <w:r w:rsidR="00AB0143">
        <w:rPr>
          <w:rFonts w:cs="Arial"/>
        </w:rPr>
        <w:t xml:space="preserve">on </w:t>
      </w:r>
      <w:r w:rsidR="00681074" w:rsidRPr="00D5530F">
        <w:rPr>
          <w:rStyle w:val="StyleBold"/>
          <w:rFonts w:cs="Arial"/>
          <w:b w:val="0"/>
          <w:bCs w:val="0"/>
        </w:rPr>
        <w:t>National Outcome</w:t>
      </w:r>
      <w:r w:rsidR="00AB0143">
        <w:rPr>
          <w:rStyle w:val="StyleBold"/>
          <w:rFonts w:cs="Arial"/>
          <w:b w:val="0"/>
          <w:bCs w:val="0"/>
        </w:rPr>
        <w:t>s Measures (NOMS)</w:t>
      </w:r>
      <w:r w:rsidR="00E151AF">
        <w:rPr>
          <w:rStyle w:val="StyleBold"/>
          <w:rFonts w:cs="Arial"/>
          <w:b w:val="0"/>
          <w:bCs w:val="0"/>
        </w:rPr>
        <w:t xml:space="preserve"> </w:t>
      </w:r>
      <w:r w:rsidR="00681074" w:rsidRPr="00D5530F">
        <w:rPr>
          <w:rStyle w:val="StyleBold"/>
          <w:rFonts w:cs="Arial"/>
          <w:b w:val="0"/>
          <w:bCs w:val="0"/>
        </w:rPr>
        <w:t xml:space="preserve">and </w:t>
      </w:r>
      <w:bookmarkStart w:id="50" w:name="_Hlk121492970"/>
      <w:r w:rsidR="00681074" w:rsidRPr="00D5530F">
        <w:rPr>
          <w:rStyle w:val="StyleBold"/>
          <w:rFonts w:cs="Arial"/>
          <w:b w:val="0"/>
          <w:bCs w:val="0"/>
        </w:rPr>
        <w:t>Infrastructure Development, Prevention, and Mental Health Promotion (IPP) Indicators.</w:t>
      </w:r>
      <w:bookmarkEnd w:id="50"/>
    </w:p>
    <w:bookmarkEnd w:id="49"/>
    <w:p w14:paraId="19385E60" w14:textId="356F2ABC" w:rsidR="00E151AF" w:rsidRDefault="00AB0143" w:rsidP="00E151AF">
      <w:pPr>
        <w:tabs>
          <w:tab w:val="left" w:pos="1008"/>
        </w:tabs>
        <w:rPr>
          <w:rFonts w:cs="Arial"/>
          <w:szCs w:val="24"/>
        </w:rPr>
      </w:pPr>
      <w:r>
        <w:rPr>
          <w:rStyle w:val="StyleBold"/>
          <w:rFonts w:cs="Arial"/>
          <w:b w:val="0"/>
          <w:bCs w:val="0"/>
        </w:rPr>
        <w:t xml:space="preserve">Recipients will collect data utilizing the </w:t>
      </w:r>
      <w:hyperlink r:id="rId23" w:history="1">
        <w:r w:rsidRPr="00AB0143">
          <w:rPr>
            <w:rStyle w:val="Hyperlink"/>
            <w:rFonts w:cs="Arial"/>
          </w:rPr>
          <w:t xml:space="preserve">NOMs </w:t>
        </w:r>
        <w:r w:rsidR="00C07DE8" w:rsidRPr="00AB0143">
          <w:rPr>
            <w:rStyle w:val="Hyperlink"/>
            <w:rFonts w:cs="Arial"/>
          </w:rPr>
          <w:t>Client</w:t>
        </w:r>
        <w:r w:rsidRPr="00AB0143">
          <w:rPr>
            <w:rStyle w:val="Hyperlink"/>
            <w:rFonts w:cs="Arial"/>
          </w:rPr>
          <w:t>-</w:t>
        </w:r>
        <w:r w:rsidR="00C07DE8" w:rsidRPr="00AB0143">
          <w:rPr>
            <w:rStyle w:val="Hyperlink"/>
            <w:rFonts w:cs="Arial"/>
          </w:rPr>
          <w:t xml:space="preserve">Level </w:t>
        </w:r>
        <w:r w:rsidRPr="00AB0143">
          <w:rPr>
            <w:rStyle w:val="Hyperlink"/>
            <w:rFonts w:cs="Arial"/>
          </w:rPr>
          <w:t xml:space="preserve">Measures </w:t>
        </w:r>
        <w:r w:rsidR="00C07DE8" w:rsidRPr="00AB0143">
          <w:rPr>
            <w:rStyle w:val="Hyperlink"/>
            <w:rFonts w:cs="Arial"/>
          </w:rPr>
          <w:t>Outcomes</w:t>
        </w:r>
      </w:hyperlink>
      <w:r w:rsidR="00C07DE8">
        <w:rPr>
          <w:rStyle w:val="StyleBold"/>
          <w:rFonts w:cs="Arial"/>
          <w:b w:val="0"/>
          <w:bCs w:val="0"/>
        </w:rPr>
        <w:t xml:space="preserve"> data</w:t>
      </w:r>
      <w:r w:rsidR="00681074" w:rsidRPr="00681074">
        <w:rPr>
          <w:rFonts w:cs="Arial"/>
        </w:rPr>
        <w:t xml:space="preserve"> collection tool.  </w:t>
      </w:r>
      <w:r w:rsidR="00A655C5">
        <w:rPr>
          <w:rFonts w:cs="Arial"/>
        </w:rPr>
        <w:t xml:space="preserve">These data must </w:t>
      </w:r>
      <w:r w:rsidR="00681074" w:rsidRPr="00681074">
        <w:rPr>
          <w:rFonts w:cs="Arial"/>
        </w:rPr>
        <w:t xml:space="preserve">be collected </w:t>
      </w:r>
      <w:r w:rsidR="00681074" w:rsidRPr="00D5530F">
        <w:rPr>
          <w:rStyle w:val="StyleBold"/>
          <w:rFonts w:cs="Arial"/>
          <w:b w:val="0"/>
          <w:bCs w:val="0"/>
        </w:rPr>
        <w:t>at baseline (i.e., the client’s entry into the project), six months post baseline, and discharge</w:t>
      </w:r>
      <w:r w:rsidR="00E151AF">
        <w:rPr>
          <w:rStyle w:val="StyleBold"/>
          <w:rFonts w:cs="Arial"/>
          <w:b w:val="0"/>
          <w:bCs w:val="0"/>
        </w:rPr>
        <w:t xml:space="preserve"> on the following:</w:t>
      </w:r>
      <w:r w:rsidR="00681074" w:rsidRPr="00681074">
        <w:rPr>
          <w:rFonts w:cs="Arial"/>
        </w:rPr>
        <w:t xml:space="preserve">  </w:t>
      </w:r>
    </w:p>
    <w:p w14:paraId="0DC1A133" w14:textId="6F6F3B07" w:rsidR="00681074" w:rsidRPr="00A21C30" w:rsidRDefault="00681074" w:rsidP="00CD493A">
      <w:pPr>
        <w:pStyle w:val="ListParagraph"/>
        <w:numPr>
          <w:ilvl w:val="0"/>
          <w:numId w:val="96"/>
        </w:numPr>
        <w:tabs>
          <w:tab w:val="left" w:pos="1008"/>
        </w:tabs>
        <w:spacing w:before="240"/>
        <w:rPr>
          <w:rFonts w:cs="Arial"/>
          <w:szCs w:val="24"/>
        </w:rPr>
      </w:pPr>
      <w:r w:rsidRPr="00A21C30">
        <w:rPr>
          <w:rFonts w:cs="Arial"/>
          <w:szCs w:val="24"/>
        </w:rPr>
        <w:t>Behavioral Health Diagnosis(es)</w:t>
      </w:r>
    </w:p>
    <w:p w14:paraId="5851CB43" w14:textId="77777777" w:rsidR="00681074" w:rsidRPr="00D5530F" w:rsidRDefault="00681074" w:rsidP="00CD493A">
      <w:pPr>
        <w:numPr>
          <w:ilvl w:val="0"/>
          <w:numId w:val="93"/>
        </w:numPr>
        <w:spacing w:before="240" w:after="120"/>
        <w:rPr>
          <w:rFonts w:cs="Arial"/>
          <w:szCs w:val="24"/>
        </w:rPr>
      </w:pPr>
      <w:r w:rsidRPr="00D5530F">
        <w:rPr>
          <w:rFonts w:cs="Arial"/>
          <w:szCs w:val="24"/>
        </w:rPr>
        <w:t xml:space="preserve">Demographic data </w:t>
      </w:r>
    </w:p>
    <w:p w14:paraId="54EFA9D9" w14:textId="77777777" w:rsidR="00681074" w:rsidRPr="00D5530F" w:rsidRDefault="00681074" w:rsidP="00CD493A">
      <w:pPr>
        <w:numPr>
          <w:ilvl w:val="0"/>
          <w:numId w:val="93"/>
        </w:numPr>
        <w:spacing w:before="240" w:after="120"/>
        <w:rPr>
          <w:rFonts w:cs="Arial"/>
          <w:szCs w:val="24"/>
        </w:rPr>
      </w:pPr>
      <w:r w:rsidRPr="00D5530F">
        <w:rPr>
          <w:rFonts w:cs="Arial"/>
          <w:szCs w:val="24"/>
        </w:rPr>
        <w:t>Functioning in everyday life</w:t>
      </w:r>
    </w:p>
    <w:p w14:paraId="0953C1E0" w14:textId="77777777" w:rsidR="00681074" w:rsidRPr="00D5530F" w:rsidRDefault="00681074" w:rsidP="00CD493A">
      <w:pPr>
        <w:numPr>
          <w:ilvl w:val="0"/>
          <w:numId w:val="93"/>
        </w:numPr>
        <w:spacing w:before="240" w:after="120"/>
        <w:rPr>
          <w:rFonts w:cs="Arial"/>
          <w:szCs w:val="24"/>
        </w:rPr>
      </w:pPr>
      <w:r w:rsidRPr="00D5530F">
        <w:rPr>
          <w:rFonts w:cs="Arial"/>
          <w:szCs w:val="24"/>
        </w:rPr>
        <w:t>Stability in Housing</w:t>
      </w:r>
    </w:p>
    <w:p w14:paraId="6D417242" w14:textId="77777777" w:rsidR="00681074" w:rsidRPr="00D5530F" w:rsidRDefault="00681074" w:rsidP="00CD493A">
      <w:pPr>
        <w:numPr>
          <w:ilvl w:val="0"/>
          <w:numId w:val="93"/>
        </w:numPr>
        <w:spacing w:before="240" w:after="120"/>
        <w:rPr>
          <w:rFonts w:cs="Arial"/>
          <w:szCs w:val="24"/>
        </w:rPr>
      </w:pPr>
      <w:r w:rsidRPr="00D5530F">
        <w:rPr>
          <w:rFonts w:cs="Arial"/>
          <w:szCs w:val="24"/>
        </w:rPr>
        <w:t>Education and Employment</w:t>
      </w:r>
    </w:p>
    <w:p w14:paraId="02C93D8D" w14:textId="77777777" w:rsidR="00681074" w:rsidRPr="00D5530F" w:rsidRDefault="00681074" w:rsidP="00CD493A">
      <w:pPr>
        <w:numPr>
          <w:ilvl w:val="0"/>
          <w:numId w:val="93"/>
        </w:numPr>
        <w:spacing w:before="240" w:after="120"/>
        <w:rPr>
          <w:rFonts w:cs="Arial"/>
          <w:szCs w:val="24"/>
        </w:rPr>
      </w:pPr>
      <w:r w:rsidRPr="00D5530F">
        <w:rPr>
          <w:rFonts w:cs="Arial"/>
          <w:szCs w:val="24"/>
        </w:rPr>
        <w:t>Criminal and Criminal Justice Status</w:t>
      </w:r>
    </w:p>
    <w:p w14:paraId="7D4AE92A" w14:textId="77777777" w:rsidR="00681074" w:rsidRPr="00D5530F" w:rsidRDefault="00681074" w:rsidP="00CD493A">
      <w:pPr>
        <w:numPr>
          <w:ilvl w:val="0"/>
          <w:numId w:val="93"/>
        </w:numPr>
        <w:spacing w:before="240" w:after="120"/>
        <w:rPr>
          <w:rFonts w:cs="Arial"/>
          <w:szCs w:val="24"/>
        </w:rPr>
      </w:pPr>
      <w:r w:rsidRPr="00D5530F">
        <w:rPr>
          <w:rFonts w:cs="Arial"/>
          <w:szCs w:val="24"/>
        </w:rPr>
        <w:t>Perception of Care</w:t>
      </w:r>
    </w:p>
    <w:p w14:paraId="3DDFF123" w14:textId="77777777" w:rsidR="00681074" w:rsidRPr="00D5530F" w:rsidRDefault="00681074" w:rsidP="00CD493A">
      <w:pPr>
        <w:numPr>
          <w:ilvl w:val="0"/>
          <w:numId w:val="93"/>
        </w:numPr>
        <w:spacing w:before="240" w:after="120"/>
        <w:rPr>
          <w:rFonts w:cs="Arial"/>
          <w:szCs w:val="24"/>
        </w:rPr>
      </w:pPr>
      <w:r w:rsidRPr="00D5530F">
        <w:rPr>
          <w:rFonts w:cs="Arial"/>
          <w:szCs w:val="24"/>
        </w:rPr>
        <w:t>Social Connectedness</w:t>
      </w:r>
    </w:p>
    <w:p w14:paraId="0C106113" w14:textId="79F063A9" w:rsidR="00406B13" w:rsidRDefault="00E151AF" w:rsidP="00CD493A">
      <w:pPr>
        <w:tabs>
          <w:tab w:val="left" w:pos="1008"/>
        </w:tabs>
        <w:spacing w:before="240"/>
        <w:rPr>
          <w:rFonts w:cs="Arial"/>
        </w:rPr>
      </w:pPr>
      <w:bookmarkStart w:id="51" w:name="_Hlk121492634"/>
      <w:r>
        <w:rPr>
          <w:rFonts w:cs="Arial"/>
        </w:rPr>
        <w:t xml:space="preserve">In addition, recipients are required </w:t>
      </w:r>
      <w:r w:rsidR="00681074" w:rsidRPr="00406B13">
        <w:rPr>
          <w:rFonts w:cs="Arial"/>
        </w:rPr>
        <w:t xml:space="preserve">to collect and report </w:t>
      </w:r>
      <w:r w:rsidR="00C07DE8">
        <w:rPr>
          <w:rFonts w:cs="Arial"/>
        </w:rPr>
        <w:t xml:space="preserve">data quarterly </w:t>
      </w:r>
      <w:r>
        <w:rPr>
          <w:rFonts w:cs="Arial"/>
        </w:rPr>
        <w:t xml:space="preserve">in SPARS </w:t>
      </w:r>
      <w:r w:rsidR="00681074" w:rsidRPr="00406B13">
        <w:rPr>
          <w:rFonts w:cs="Arial"/>
        </w:rPr>
        <w:t xml:space="preserve">on the following </w:t>
      </w:r>
      <w:hyperlink r:id="rId24" w:history="1">
        <w:r w:rsidR="00681074" w:rsidRPr="00E151AF">
          <w:rPr>
            <w:rStyle w:val="Hyperlink"/>
            <w:rFonts w:cs="Arial"/>
          </w:rPr>
          <w:t>IPP</w:t>
        </w:r>
      </w:hyperlink>
      <w:r w:rsidR="00681074" w:rsidRPr="00681074">
        <w:rPr>
          <w:rFonts w:cs="Arial"/>
        </w:rPr>
        <w:t xml:space="preserve"> </w:t>
      </w:r>
      <w:r w:rsidR="00A655C5">
        <w:rPr>
          <w:rFonts w:cs="Arial"/>
        </w:rPr>
        <w:t>indicators</w:t>
      </w:r>
      <w:bookmarkEnd w:id="51"/>
      <w:r>
        <w:rPr>
          <w:rFonts w:cs="Arial"/>
        </w:rPr>
        <w:t>:</w:t>
      </w:r>
    </w:p>
    <w:p w14:paraId="0E9C373A" w14:textId="021B78F0" w:rsidR="00406B13" w:rsidRPr="00406B13" w:rsidRDefault="002D19EC" w:rsidP="00BC24A8">
      <w:pPr>
        <w:pStyle w:val="ListParagraph"/>
        <w:numPr>
          <w:ilvl w:val="0"/>
          <w:numId w:val="89"/>
        </w:numPr>
        <w:tabs>
          <w:tab w:val="left" w:pos="1008"/>
        </w:tabs>
        <w:spacing w:after="120"/>
        <w:contextualSpacing w:val="0"/>
        <w:rPr>
          <w:rFonts w:cs="Arial"/>
        </w:rPr>
      </w:pPr>
      <w:r w:rsidRPr="00406B13">
        <w:rPr>
          <w:rFonts w:cs="Arial"/>
        </w:rPr>
        <w:t xml:space="preserve">The number of individuals trained in diversity, equity, and inclusion as a result of the </w:t>
      </w:r>
      <w:r w:rsidR="005B7C4C" w:rsidRPr="00406B13">
        <w:rPr>
          <w:rFonts w:cs="Arial"/>
        </w:rPr>
        <w:t>award</w:t>
      </w:r>
      <w:r w:rsidRPr="00406B13">
        <w:rPr>
          <w:rFonts w:cs="Arial"/>
        </w:rPr>
        <w:t>.</w:t>
      </w:r>
      <w:r w:rsidRPr="00406B13">
        <w:rPr>
          <w:rFonts w:cs="Arial"/>
          <w:b/>
          <w:bCs/>
        </w:rPr>
        <w:t xml:space="preserve"> </w:t>
      </w:r>
    </w:p>
    <w:p w14:paraId="7703D861" w14:textId="28B90C8C" w:rsidR="00406B13" w:rsidRPr="00406B13" w:rsidRDefault="002D19EC" w:rsidP="00BC24A8">
      <w:pPr>
        <w:pStyle w:val="ListParagraph"/>
        <w:numPr>
          <w:ilvl w:val="0"/>
          <w:numId w:val="89"/>
        </w:numPr>
        <w:tabs>
          <w:tab w:val="left" w:pos="1008"/>
        </w:tabs>
        <w:spacing w:after="120"/>
        <w:contextualSpacing w:val="0"/>
        <w:rPr>
          <w:rFonts w:cs="Arial"/>
        </w:rPr>
      </w:pPr>
      <w:r w:rsidRPr="00D5530F">
        <w:rPr>
          <w:rFonts w:cs="Arial"/>
        </w:rPr>
        <w:t>Number of individuals referred to mental health or related services</w:t>
      </w:r>
      <w:r w:rsidRPr="004A61EB">
        <w:rPr>
          <w:rFonts w:cs="Arial"/>
        </w:rPr>
        <w:t>.</w:t>
      </w:r>
    </w:p>
    <w:p w14:paraId="798F8DA0" w14:textId="06387E67" w:rsidR="00406B13" w:rsidRPr="00406B13" w:rsidRDefault="002D19EC" w:rsidP="00BC24A8">
      <w:pPr>
        <w:pStyle w:val="ListParagraph"/>
        <w:numPr>
          <w:ilvl w:val="0"/>
          <w:numId w:val="89"/>
        </w:numPr>
        <w:tabs>
          <w:tab w:val="left" w:pos="1008"/>
        </w:tabs>
        <w:spacing w:after="120"/>
        <w:contextualSpacing w:val="0"/>
        <w:rPr>
          <w:rFonts w:cs="Arial"/>
        </w:rPr>
      </w:pPr>
      <w:r w:rsidRPr="00406B13">
        <w:rPr>
          <w:rFonts w:cs="Arial"/>
        </w:rPr>
        <w:t>Number and percentage of individuals receiving mental health or related servic</w:t>
      </w:r>
      <w:r w:rsidRPr="00D157BE">
        <w:rPr>
          <w:rFonts w:cs="Arial"/>
        </w:rPr>
        <w:t>es after referral</w:t>
      </w:r>
      <w:r w:rsidRPr="004A61EB">
        <w:rPr>
          <w:rFonts w:cs="Arial"/>
        </w:rPr>
        <w:t>. </w:t>
      </w:r>
    </w:p>
    <w:p w14:paraId="0F22602A" w14:textId="4055EA9E" w:rsidR="002D19EC" w:rsidRPr="004A61EB" w:rsidRDefault="002D19EC" w:rsidP="00BC24A8">
      <w:pPr>
        <w:pStyle w:val="ListParagraph"/>
        <w:numPr>
          <w:ilvl w:val="0"/>
          <w:numId w:val="89"/>
        </w:numPr>
        <w:tabs>
          <w:tab w:val="left" w:pos="1008"/>
        </w:tabs>
        <w:spacing w:after="120"/>
        <w:contextualSpacing w:val="0"/>
        <w:rPr>
          <w:rFonts w:cs="Arial"/>
        </w:rPr>
      </w:pPr>
      <w:r w:rsidRPr="00D5530F">
        <w:rPr>
          <w:rFonts w:cs="Arial"/>
        </w:rPr>
        <w:t>Number of individuals contacted through program outreach efforts</w:t>
      </w:r>
      <w:r w:rsidRPr="004A61EB">
        <w:rPr>
          <w:rFonts w:cs="Arial"/>
        </w:rPr>
        <w:t>. </w:t>
      </w:r>
    </w:p>
    <w:p w14:paraId="63D204BC" w14:textId="77777777" w:rsidR="009D50DC" w:rsidRPr="004A61EB" w:rsidRDefault="009D50DC" w:rsidP="00BC24A8">
      <w:pPr>
        <w:spacing w:after="120"/>
        <w:rPr>
          <w:rFonts w:cs="Arial"/>
        </w:rPr>
      </w:pPr>
      <w:r w:rsidRPr="004A61EB">
        <w:rPr>
          <w:rFonts w:cs="Arial"/>
        </w:rPr>
        <w:lastRenderedPageBreak/>
        <w:t xml:space="preserve">The collection of these data enables SAMHSA to report on key outcome measures relating to the program.  In addition to these outcomes, performance measures collected by recipients will be used to demonstrate how SAMHSA’s programs are reducing disparities in behavioral health access, retention, service use, and outcomes nationwide.  </w:t>
      </w:r>
    </w:p>
    <w:p w14:paraId="1E4B501B" w14:textId="747747BD" w:rsidR="000620E0" w:rsidRDefault="007350B4" w:rsidP="00776C5C">
      <w:pPr>
        <w:spacing w:after="0"/>
        <w:rPr>
          <w:rFonts w:cs="Arial"/>
        </w:rPr>
      </w:pPr>
      <w:bookmarkStart w:id="52" w:name="_2.5_Performance_Assessment"/>
      <w:bookmarkStart w:id="53" w:name="_2.3_Performance_Assessment"/>
      <w:bookmarkEnd w:id="52"/>
      <w:bookmarkEnd w:id="53"/>
      <w:r w:rsidRPr="7F462394">
        <w:rPr>
          <w:rFonts w:cs="Arial"/>
        </w:rPr>
        <w:t xml:space="preserve">Performance data will be reported to the public as part of SAMHSA’s Congressional </w:t>
      </w:r>
      <w:r w:rsidR="009C4FD4" w:rsidRPr="7F462394">
        <w:rPr>
          <w:rFonts w:cs="Arial"/>
        </w:rPr>
        <w:t xml:space="preserve">Budget </w:t>
      </w:r>
      <w:r w:rsidRPr="7F462394">
        <w:rPr>
          <w:rFonts w:cs="Arial"/>
        </w:rPr>
        <w:t>Justification.</w:t>
      </w:r>
      <w:r w:rsidR="00E4336F" w:rsidRPr="7F462394">
        <w:rPr>
          <w:rFonts w:cs="Arial"/>
        </w:rPr>
        <w:t xml:space="preserve">  </w:t>
      </w:r>
    </w:p>
    <w:p w14:paraId="5B587159" w14:textId="1AD8CBDE" w:rsidR="00827933" w:rsidRDefault="00827933" w:rsidP="002B2939">
      <w:pPr>
        <w:spacing w:after="0"/>
        <w:rPr>
          <w:szCs w:val="24"/>
        </w:rPr>
      </w:pPr>
    </w:p>
    <w:p w14:paraId="02CC91C3" w14:textId="0425462C" w:rsidR="00B51824" w:rsidRDefault="00ED28BF" w:rsidP="00776C5C">
      <w:pPr>
        <w:tabs>
          <w:tab w:val="left" w:pos="1008"/>
        </w:tabs>
        <w:spacing w:after="0"/>
        <w:rPr>
          <w:rFonts w:cs="Arial"/>
          <w:i/>
          <w:iCs/>
        </w:rPr>
      </w:pPr>
      <w:bookmarkStart w:id="54" w:name="_1.3_Project_Performance"/>
      <w:bookmarkStart w:id="55" w:name="_Toc197933188"/>
      <w:bookmarkEnd w:id="54"/>
      <w:r w:rsidRPr="002324C2">
        <w:rPr>
          <w:rFonts w:cs="Arial"/>
          <w:i/>
          <w:iCs/>
        </w:rPr>
        <w:t>Project</w:t>
      </w:r>
      <w:r w:rsidR="006011BC" w:rsidRPr="002324C2">
        <w:rPr>
          <w:rFonts w:cs="Arial"/>
          <w:i/>
          <w:iCs/>
        </w:rPr>
        <w:t xml:space="preserve"> </w:t>
      </w:r>
      <w:r w:rsidR="00B51824" w:rsidRPr="002324C2">
        <w:rPr>
          <w:rFonts w:cs="Arial"/>
          <w:i/>
          <w:iCs/>
        </w:rPr>
        <w:t>Performance Assessment</w:t>
      </w:r>
      <w:bookmarkEnd w:id="55"/>
    </w:p>
    <w:p w14:paraId="2501C72D" w14:textId="77777777" w:rsidR="00776C5C" w:rsidRPr="002324C2" w:rsidRDefault="00776C5C" w:rsidP="002B2939">
      <w:pPr>
        <w:tabs>
          <w:tab w:val="left" w:pos="1008"/>
        </w:tabs>
        <w:spacing w:after="0"/>
        <w:rPr>
          <w:i/>
          <w:iCs/>
        </w:rPr>
      </w:pPr>
    </w:p>
    <w:p w14:paraId="7D00883B" w14:textId="2C064F91" w:rsidR="001A6BED" w:rsidRDefault="0038045E" w:rsidP="00B41B25">
      <w:pPr>
        <w:autoSpaceDE w:val="0"/>
        <w:autoSpaceDN w:val="0"/>
        <w:adjustRightInd w:val="0"/>
        <w:spacing w:after="0"/>
        <w:rPr>
          <w:rFonts w:cs="Arial"/>
        </w:rPr>
      </w:pPr>
      <w:r>
        <w:rPr>
          <w:rFonts w:cs="Arial"/>
        </w:rPr>
        <w:t>In addition, r</w:t>
      </w:r>
      <w:r w:rsidRPr="00AC34BE">
        <w:rPr>
          <w:rFonts w:cs="Arial"/>
        </w:rPr>
        <w:t xml:space="preserve">ecipients are required to report on their progress addressing the goals and objectives identified in </w:t>
      </w:r>
      <w:r>
        <w:rPr>
          <w:rFonts w:cs="Arial"/>
        </w:rPr>
        <w:t>your Project Narrative</w:t>
      </w:r>
      <w:r w:rsidRPr="00AC34BE">
        <w:rPr>
          <w:rFonts w:cs="Arial"/>
        </w:rPr>
        <w:t xml:space="preserve">. </w:t>
      </w:r>
      <w:r w:rsidR="0007030C">
        <w:rPr>
          <w:rFonts w:cs="Arial"/>
        </w:rPr>
        <w:t xml:space="preserve"> </w:t>
      </w:r>
      <w:r w:rsidR="007C78DB" w:rsidRPr="00AC34BE">
        <w:rPr>
          <w:rFonts w:cs="Arial"/>
        </w:rPr>
        <w:t>Recipients</w:t>
      </w:r>
      <w:r w:rsidR="007B7472" w:rsidRPr="00AC34BE">
        <w:rPr>
          <w:rFonts w:cs="Arial"/>
        </w:rPr>
        <w:t xml:space="preserve"> must periodically review the performance data they report to SAMHSA (as required above)</w:t>
      </w:r>
      <w:r w:rsidR="009E0150" w:rsidRPr="00AC34BE">
        <w:rPr>
          <w:rFonts w:cs="Arial"/>
        </w:rPr>
        <w:t>,</w:t>
      </w:r>
      <w:r w:rsidR="007B7472" w:rsidRPr="00AC34BE">
        <w:rPr>
          <w:rFonts w:cs="Arial"/>
        </w:rPr>
        <w:t xml:space="preserve"> a</w:t>
      </w:r>
      <w:r w:rsidR="00B51824" w:rsidRPr="00AC34BE">
        <w:rPr>
          <w:rFonts w:cs="Arial"/>
        </w:rPr>
        <w:t>ssess their pro</w:t>
      </w:r>
      <w:r w:rsidR="007B7472" w:rsidRPr="00AC34BE">
        <w:rPr>
          <w:rFonts w:cs="Arial"/>
        </w:rPr>
        <w:t>gres</w:t>
      </w:r>
      <w:r w:rsidR="00B51824" w:rsidRPr="00AC34BE">
        <w:rPr>
          <w:rFonts w:cs="Arial"/>
        </w:rPr>
        <w:t>s</w:t>
      </w:r>
      <w:r w:rsidR="009E0150" w:rsidRPr="00AC34BE">
        <w:rPr>
          <w:rFonts w:cs="Arial"/>
        </w:rPr>
        <w:t>,</w:t>
      </w:r>
      <w:r w:rsidR="007B7472" w:rsidRPr="00AC34BE">
        <w:rPr>
          <w:rFonts w:cs="Arial"/>
        </w:rPr>
        <w:t xml:space="preserve"> and use this information to improve </w:t>
      </w:r>
      <w:r w:rsidR="00450FAF" w:rsidRPr="00AC34BE">
        <w:rPr>
          <w:rFonts w:cs="Arial"/>
        </w:rPr>
        <w:t xml:space="preserve">the </w:t>
      </w:r>
      <w:r w:rsidR="007B7472" w:rsidRPr="00AC34BE">
        <w:rPr>
          <w:rFonts w:cs="Arial"/>
        </w:rPr>
        <w:t>man</w:t>
      </w:r>
      <w:r w:rsidR="00AE2CBD">
        <w:rPr>
          <w:rFonts w:cs="Arial"/>
        </w:rPr>
        <w:t>agement of their project.</w:t>
      </w:r>
      <w:r w:rsidR="00B51824" w:rsidRPr="00AC34BE">
        <w:rPr>
          <w:rFonts w:cs="Arial"/>
        </w:rPr>
        <w:t xml:space="preserve"> </w:t>
      </w:r>
      <w:r>
        <w:rPr>
          <w:rFonts w:cs="Arial"/>
        </w:rPr>
        <w:t xml:space="preserve"> </w:t>
      </w:r>
      <w:r w:rsidRPr="00AC34BE">
        <w:rPr>
          <w:rFonts w:cs="Arial"/>
        </w:rPr>
        <w:t xml:space="preserve">The </w:t>
      </w:r>
      <w:r>
        <w:rPr>
          <w:rFonts w:cs="Arial"/>
        </w:rPr>
        <w:t xml:space="preserve">project performance </w:t>
      </w:r>
      <w:r w:rsidRPr="00AC34BE">
        <w:rPr>
          <w:rFonts w:cs="Arial"/>
        </w:rPr>
        <w:t xml:space="preserve">assessment should be designed to help you determine whether you are achieving the goals, objectives, and outcomes you intend to achieve and whether adjustments need to be made to your project.  </w:t>
      </w:r>
    </w:p>
    <w:p w14:paraId="0927262D" w14:textId="3DF03E2D" w:rsidR="00681074" w:rsidRDefault="00681074" w:rsidP="00B41B25">
      <w:pPr>
        <w:autoSpaceDE w:val="0"/>
        <w:autoSpaceDN w:val="0"/>
        <w:adjustRightInd w:val="0"/>
        <w:spacing w:after="0"/>
        <w:rPr>
          <w:rFonts w:cs="Arial"/>
        </w:rPr>
      </w:pPr>
    </w:p>
    <w:p w14:paraId="0315ED9F" w14:textId="74A45F17" w:rsidR="00406B13" w:rsidRPr="00406B13" w:rsidRDefault="00823F15" w:rsidP="00CD493A">
      <w:r w:rsidRPr="00CD493A">
        <w:rPr>
          <w:rFonts w:cs="Arial"/>
        </w:rPr>
        <w:t xml:space="preserve">Award recipients may be required to collect and report additional </w:t>
      </w:r>
      <w:r w:rsidR="00681074" w:rsidRPr="00CD493A">
        <w:rPr>
          <w:rFonts w:cs="Arial"/>
        </w:rPr>
        <w:t>employment and employment retention data on individuals served by this award and include aggregated data in the annual project performance assessment</w:t>
      </w:r>
      <w:r w:rsidRPr="00CD493A">
        <w:rPr>
          <w:rFonts w:cs="Arial"/>
        </w:rPr>
        <w:t>.</w:t>
      </w:r>
      <w:r w:rsidR="00681074" w:rsidRPr="00CD493A">
        <w:rPr>
          <w:rFonts w:cs="Arial"/>
        </w:rPr>
        <w:t xml:space="preserve"> </w:t>
      </w:r>
      <w:r w:rsidRPr="00CD493A">
        <w:rPr>
          <w:rFonts w:cs="Arial"/>
        </w:rPr>
        <w:t xml:space="preserve"> Your assigned Government Project Officer (GPO) will inform you of this requirement if applicable</w:t>
      </w:r>
      <w:r w:rsidR="00E151AF" w:rsidRPr="00CD493A">
        <w:rPr>
          <w:rFonts w:cs="Arial"/>
        </w:rPr>
        <w:t xml:space="preserve">. </w:t>
      </w:r>
      <w:r w:rsidR="00E151AF">
        <w:rPr>
          <w:szCs w:val="24"/>
        </w:rPr>
        <w:t xml:space="preserve"> B</w:t>
      </w:r>
      <w:r w:rsidRPr="00823F15">
        <w:rPr>
          <w:szCs w:val="24"/>
        </w:rPr>
        <w:t xml:space="preserve">udget revisions </w:t>
      </w:r>
      <w:r w:rsidR="00E151AF">
        <w:rPr>
          <w:szCs w:val="24"/>
        </w:rPr>
        <w:t>may be permitted.</w:t>
      </w:r>
    </w:p>
    <w:p w14:paraId="2E36827B" w14:textId="050458D3" w:rsidR="00DD3DA2" w:rsidRDefault="006057A8" w:rsidP="00D5530F">
      <w:r w:rsidRPr="00AC34BE">
        <w:t>Performance assessments</w:t>
      </w:r>
      <w:r w:rsidR="003102E9" w:rsidRPr="00AC34BE">
        <w:t xml:space="preserve"> should</w:t>
      </w:r>
      <w:r w:rsidR="00066493" w:rsidRPr="00AC34BE">
        <w:t xml:space="preserve"> </w:t>
      </w:r>
      <w:r w:rsidR="003102E9" w:rsidRPr="00AC34BE">
        <w:t xml:space="preserve">be used </w:t>
      </w:r>
      <w:r w:rsidRPr="00AC34BE">
        <w:t>to determine</w:t>
      </w:r>
      <w:r w:rsidR="00114454" w:rsidRPr="00AC34BE">
        <w:t xml:space="preserve"> whether your project is having</w:t>
      </w:r>
      <w:r w:rsidRPr="00AC34BE">
        <w:t>/will have the intended impact on behav</w:t>
      </w:r>
      <w:r w:rsidR="00AE2CBD">
        <w:t>ioral health disparities.</w:t>
      </w:r>
      <w:r w:rsidR="0038045E">
        <w:t xml:space="preserve">  Recipients should </w:t>
      </w:r>
      <w:r w:rsidR="00E70165">
        <w:t xml:space="preserve">also </w:t>
      </w:r>
      <w:r w:rsidR="0038045E">
        <w:t>review the b</w:t>
      </w:r>
      <w:r w:rsidR="0038045E" w:rsidRPr="0038045E">
        <w:rPr>
          <w:bCs/>
        </w:rPr>
        <w:t xml:space="preserve">ehavioral health </w:t>
      </w:r>
      <w:r w:rsidR="00E7129F">
        <w:rPr>
          <w:bCs/>
        </w:rPr>
        <w:t>Disparities Impact Statement</w:t>
      </w:r>
      <w:r w:rsidR="0038045E">
        <w:rPr>
          <w:bCs/>
        </w:rPr>
        <w:t xml:space="preserve"> </w:t>
      </w:r>
      <w:r w:rsidR="00E70165">
        <w:rPr>
          <w:bCs/>
        </w:rPr>
        <w:t xml:space="preserve">(DIS) </w:t>
      </w:r>
      <w:r w:rsidR="0038045E">
        <w:rPr>
          <w:bCs/>
        </w:rPr>
        <w:t>submitted</w:t>
      </w:r>
      <w:r w:rsidR="00D2193A">
        <w:rPr>
          <w:bCs/>
        </w:rPr>
        <w:t xml:space="preserve"> within the first two months of the</w:t>
      </w:r>
      <w:r w:rsidR="0038045E" w:rsidRPr="0038045E">
        <w:rPr>
          <w:bCs/>
        </w:rPr>
        <w:t xml:space="preserve"> award. </w:t>
      </w:r>
      <w:r w:rsidR="00E70165">
        <w:rPr>
          <w:bCs/>
        </w:rPr>
        <w:t xml:space="preserve"> See </w:t>
      </w:r>
      <w:hyperlink w:anchor="_3.__REPORTING" w:history="1">
        <w:r w:rsidR="00E70165" w:rsidRPr="005B62EA">
          <w:rPr>
            <w:rStyle w:val="Hyperlink"/>
            <w:rFonts w:cs="Arial"/>
            <w:bCs/>
          </w:rPr>
          <w:t>Section VI.3</w:t>
        </w:r>
      </w:hyperlink>
      <w:r w:rsidR="00E70165">
        <w:rPr>
          <w:bCs/>
        </w:rPr>
        <w:t xml:space="preserve"> for information on required progress reports. </w:t>
      </w:r>
      <w:r w:rsidR="00CB13D1">
        <w:rPr>
          <w:bCs/>
        </w:rPr>
        <w:t xml:space="preserve"> </w:t>
      </w:r>
      <w:bookmarkStart w:id="56" w:name="_Hlk117169198"/>
    </w:p>
    <w:p w14:paraId="5EC09040" w14:textId="44D5BC63" w:rsidR="00741BB9" w:rsidRDefault="00A70F41" w:rsidP="00776C5C">
      <w:pPr>
        <w:tabs>
          <w:tab w:val="left" w:pos="1008"/>
        </w:tabs>
        <w:spacing w:after="0"/>
        <w:rPr>
          <w:rStyle w:val="StyleBold"/>
          <w:rFonts w:cs="Arial"/>
        </w:rPr>
      </w:pPr>
      <w:bookmarkStart w:id="57" w:name="_Hlk83128187"/>
      <w:bookmarkEnd w:id="56"/>
      <w:r w:rsidRPr="00AC34BE">
        <w:rPr>
          <w:rStyle w:val="StyleBold"/>
          <w:rFonts w:cs="Arial"/>
        </w:rPr>
        <w:t>Note:</w:t>
      </w:r>
      <w:r w:rsidR="00BB6C49" w:rsidRPr="00AC34BE">
        <w:rPr>
          <w:rStyle w:val="StyleBold"/>
          <w:rFonts w:cs="Arial"/>
        </w:rPr>
        <w:t xml:space="preserve"> </w:t>
      </w:r>
      <w:r w:rsidRPr="00AC34BE">
        <w:rPr>
          <w:rStyle w:val="StyleBold"/>
          <w:rFonts w:cs="Arial"/>
        </w:rPr>
        <w:t xml:space="preserve"> </w:t>
      </w:r>
      <w:r w:rsidRPr="009B2F38">
        <w:rPr>
          <w:rStyle w:val="StyleBold"/>
          <w:rFonts w:cs="Arial"/>
        </w:rPr>
        <w:t xml:space="preserve">See </w:t>
      </w:r>
      <w:hyperlink w:anchor="_Appendix_F_–_1" w:history="1">
        <w:r w:rsidR="00BF059D" w:rsidRPr="003D2821">
          <w:rPr>
            <w:rStyle w:val="Hyperlink"/>
            <w:rFonts w:cs="Arial"/>
            <w:b/>
            <w:u w:val="none"/>
          </w:rPr>
          <w:t>Appe</w:t>
        </w:r>
        <w:r w:rsidR="001708A4">
          <w:rPr>
            <w:rStyle w:val="Hyperlink"/>
            <w:rFonts w:cs="Arial"/>
            <w:b/>
            <w:u w:val="none"/>
          </w:rPr>
          <w:t>ndix E</w:t>
        </w:r>
      </w:hyperlink>
      <w:r w:rsidR="00BF059D" w:rsidRPr="003D2821">
        <w:rPr>
          <w:rStyle w:val="StyleBold"/>
          <w:rFonts w:cs="Arial"/>
        </w:rPr>
        <w:t xml:space="preserve"> and </w:t>
      </w:r>
      <w:hyperlink w:anchor="_Appendix_G:_Developing" w:history="1">
        <w:r w:rsidRPr="003D2821">
          <w:rPr>
            <w:rStyle w:val="Hyperlink"/>
            <w:rFonts w:cs="Arial"/>
            <w:b/>
            <w:u w:val="none"/>
          </w:rPr>
          <w:t>Appe</w:t>
        </w:r>
        <w:r w:rsidR="001708A4">
          <w:rPr>
            <w:rStyle w:val="Hyperlink"/>
            <w:rFonts w:cs="Arial"/>
            <w:b/>
            <w:u w:val="none"/>
          </w:rPr>
          <w:t>ndix F</w:t>
        </w:r>
      </w:hyperlink>
      <w:r w:rsidRPr="003D2821">
        <w:rPr>
          <w:rStyle w:val="StyleBold"/>
          <w:rFonts w:cs="Arial"/>
        </w:rPr>
        <w:t xml:space="preserve"> </w:t>
      </w:r>
      <w:r w:rsidR="00814867" w:rsidRPr="003D2821">
        <w:rPr>
          <w:rStyle w:val="StyleBold"/>
          <w:rFonts w:cs="Arial"/>
        </w:rPr>
        <w:t xml:space="preserve">of this NOFO </w:t>
      </w:r>
      <w:r w:rsidRPr="003D2821">
        <w:rPr>
          <w:rStyle w:val="StyleBold"/>
          <w:rFonts w:cs="Arial"/>
        </w:rPr>
        <w:t xml:space="preserve">for more information on responding to </w:t>
      </w:r>
      <w:r w:rsidR="00814867" w:rsidRPr="003D2821">
        <w:rPr>
          <w:rStyle w:val="StyleBold"/>
          <w:rFonts w:cs="Arial"/>
        </w:rPr>
        <w:t>this se</w:t>
      </w:r>
      <w:r w:rsidRPr="003D2821">
        <w:rPr>
          <w:rStyle w:val="StyleBold"/>
          <w:rFonts w:cs="Arial"/>
        </w:rPr>
        <w:t>ction</w:t>
      </w:r>
      <w:bookmarkStart w:id="58" w:name="_Hlk70688868"/>
      <w:r w:rsidR="001449A8" w:rsidRPr="003D2821">
        <w:rPr>
          <w:rStyle w:val="StyleBold"/>
          <w:rFonts w:cs="Arial"/>
        </w:rPr>
        <w:t>.</w:t>
      </w:r>
    </w:p>
    <w:bookmarkEnd w:id="47"/>
    <w:p w14:paraId="79ABF4BB" w14:textId="77777777" w:rsidR="00776C5C" w:rsidRPr="00002BEF" w:rsidRDefault="00776C5C" w:rsidP="002B2939">
      <w:pPr>
        <w:tabs>
          <w:tab w:val="left" w:pos="1008"/>
        </w:tabs>
        <w:spacing w:after="0"/>
        <w:rPr>
          <w:rFonts w:eastAsiaTheme="minorHAnsi" w:cs="Arial"/>
          <w:szCs w:val="22"/>
        </w:rPr>
      </w:pPr>
    </w:p>
    <w:p w14:paraId="418DA184" w14:textId="448F77F8" w:rsidR="00741BB9" w:rsidRDefault="008E4A6D" w:rsidP="006F282D">
      <w:pPr>
        <w:pStyle w:val="Heading2"/>
      </w:pPr>
      <w:bookmarkStart w:id="59" w:name="_Toc101858714"/>
      <w:bookmarkStart w:id="60" w:name="_Toc119444148"/>
      <w:bookmarkStart w:id="61" w:name="_Hlk83128272"/>
      <w:bookmarkEnd w:id="57"/>
      <w:bookmarkEnd w:id="58"/>
      <w:r>
        <w:t>7.</w:t>
      </w:r>
      <w:r>
        <w:tab/>
      </w:r>
      <w:r w:rsidR="00A945B3" w:rsidRPr="00A945B3">
        <w:t>OTHER EXPECTATIONS</w:t>
      </w:r>
      <w:bookmarkEnd w:id="59"/>
      <w:bookmarkEnd w:id="60"/>
    </w:p>
    <w:p w14:paraId="6D642D3C" w14:textId="77777777" w:rsidR="001E035C" w:rsidRPr="000C7AFC" w:rsidRDefault="001E035C" w:rsidP="008E4A6D">
      <w:pPr>
        <w:spacing w:after="0"/>
        <w:rPr>
          <w:i/>
          <w:iCs/>
        </w:rPr>
      </w:pPr>
      <w:bookmarkStart w:id="62" w:name="_Hlk95466649"/>
      <w:bookmarkStart w:id="63" w:name="_Hlk116472339"/>
      <w:r w:rsidRPr="000C7AFC">
        <w:rPr>
          <w:i/>
          <w:iCs/>
        </w:rPr>
        <w:t xml:space="preserve">SAMHSA Values That Promote Positive Behavioral Health </w:t>
      </w:r>
    </w:p>
    <w:p w14:paraId="71DA0228" w14:textId="77777777" w:rsidR="008E4A6D" w:rsidRDefault="008E4A6D" w:rsidP="008E4A6D">
      <w:pPr>
        <w:spacing w:after="0"/>
      </w:pPr>
    </w:p>
    <w:p w14:paraId="73361E76" w14:textId="7895C176" w:rsidR="004230AA" w:rsidRDefault="004230AA" w:rsidP="004230AA">
      <w:bookmarkStart w:id="64" w:name="_Hlk97284584"/>
      <w:r>
        <w:lastRenderedPageBreak/>
        <w:t xml:space="preserve">SAMHSA expects recipients to use funds to implement high quality programs, </w:t>
      </w:r>
      <w:r w:rsidRPr="002D2A6A">
        <w:t>practices</w:t>
      </w:r>
      <w:r>
        <w:t>,</w:t>
      </w:r>
      <w:r w:rsidRPr="0006170D">
        <w:t xml:space="preserve"> and policies that are</w:t>
      </w:r>
      <w:r>
        <w:t xml:space="preserve"> </w:t>
      </w:r>
      <w:r w:rsidRPr="00BE64A8">
        <w:t>recovery-oriented, trauma-informed, and equity-based</w:t>
      </w:r>
      <w:r>
        <w:t xml:space="preserve"> as a means of improving behavioral health.</w:t>
      </w:r>
      <w:r>
        <w:rPr>
          <w:rStyle w:val="FootnoteReference"/>
        </w:rPr>
        <w:footnoteReference w:id="5"/>
      </w:r>
      <w:r>
        <w:t xml:space="preserve">  </w:t>
      </w:r>
    </w:p>
    <w:p w14:paraId="7E3B9969" w14:textId="08C65CAC" w:rsidR="004230AA" w:rsidRDefault="00DE050B" w:rsidP="004230AA">
      <w:hyperlink r:id="rId25" w:history="1">
        <w:r w:rsidR="004230AA" w:rsidRPr="00C61536">
          <w:rPr>
            <w:rStyle w:val="Hyperlink"/>
            <w:b/>
            <w:bCs/>
          </w:rPr>
          <w:t>Recovery</w:t>
        </w:r>
      </w:hyperlink>
      <w:r w:rsidR="004230AA" w:rsidRPr="00C61536">
        <w:rPr>
          <w:rStyle w:val="Hyperlink"/>
          <w:b/>
          <w:bCs/>
        </w:rPr>
        <w:t xml:space="preserve"> </w:t>
      </w:r>
      <w:r w:rsidR="004230AA">
        <w:t xml:space="preserve">is a process of change through which individuals improve their health and wellness, live a self-directed life, and strive to reach their full potential.  </w:t>
      </w:r>
      <w:r w:rsidR="004230AA" w:rsidRPr="008E6BBF">
        <w:t>Recovery</w:t>
      </w:r>
      <w:r w:rsidR="00DD4518">
        <w:t>-</w:t>
      </w:r>
      <w:r w:rsidR="004230AA" w:rsidRPr="008E6BBF">
        <w:t xml:space="preserve"> </w:t>
      </w:r>
      <w:r w:rsidR="004230AA">
        <w:t xml:space="preserve">oriented recipients </w:t>
      </w:r>
      <w:r w:rsidR="004230AA" w:rsidRPr="008E6BBF">
        <w:t>promote partner</w:t>
      </w:r>
      <w:r w:rsidR="004230AA">
        <w:t>ships</w:t>
      </w:r>
      <w:r w:rsidR="004230AA" w:rsidRPr="008E6BBF">
        <w:t xml:space="preserve"> with people in recovery from mental and substance use disorders and their family members to guide the behavioral health system and promote individual, program, and system-level approaches that foster</w:t>
      </w:r>
      <w:r w:rsidR="004230AA">
        <w:t xml:space="preserve">: </w:t>
      </w:r>
      <w:r w:rsidR="004230AA" w:rsidRPr="00F83E7E">
        <w:rPr>
          <w:i/>
          <w:iCs/>
        </w:rPr>
        <w:t>Health</w:t>
      </w:r>
      <w:r w:rsidR="004230AA">
        <w:t xml:space="preserve">—managing one’s illnesses or symptoms and making informed healthy choices that support physical and emotional wellbeing;  </w:t>
      </w:r>
      <w:r w:rsidR="004230AA" w:rsidRPr="00F83E7E">
        <w:rPr>
          <w:i/>
          <w:iCs/>
        </w:rPr>
        <w:t>Home</w:t>
      </w:r>
      <w:r w:rsidR="004230AA">
        <w:t xml:space="preserve">—a stable and safe place to live; </w:t>
      </w:r>
      <w:r w:rsidR="004230AA" w:rsidRPr="00F83E7E">
        <w:rPr>
          <w:i/>
          <w:iCs/>
        </w:rPr>
        <w:t>Purpose</w:t>
      </w:r>
      <w:r w:rsidR="004230AA">
        <w:t xml:space="preserve">—meaningful daily activities such as a job or school; and </w:t>
      </w:r>
      <w:r w:rsidR="004230AA" w:rsidRPr="00F83E7E">
        <w:rPr>
          <w:i/>
          <w:iCs/>
        </w:rPr>
        <w:t>Community</w:t>
      </w:r>
      <w:r w:rsidR="004230AA">
        <w:t>—supportive relationships with families, friends and peers.  Recovery</w:t>
      </w:r>
      <w:r w:rsidR="00DD4518">
        <w:t>-</w:t>
      </w:r>
      <w:r w:rsidR="004230AA">
        <w:t>oriented systems of care embrace recovery as: emerging from hope; person-driven; occurring via many pathways; holistic; supported by peers and allies; culturally-based and</w:t>
      </w:r>
      <w:r w:rsidR="00001074">
        <w:t xml:space="preserve"> </w:t>
      </w:r>
      <w:r w:rsidR="00A36642">
        <w:t>informed</w:t>
      </w:r>
      <w:r w:rsidR="004230AA">
        <w:t xml:space="preserve">; supported through relationship and social networks; involving individual, family, and community strengths and responsibility; supported by addressing trauma; and based on respect.  </w:t>
      </w:r>
    </w:p>
    <w:p w14:paraId="443BB100" w14:textId="1DE79C9F" w:rsidR="00A10233" w:rsidRDefault="00DE050B" w:rsidP="00A10233">
      <w:pPr>
        <w:rPr>
          <w:rFonts w:cs="Arial"/>
        </w:rPr>
      </w:pPr>
      <w:hyperlink r:id="rId26" w:history="1">
        <w:r w:rsidR="00A10233" w:rsidRPr="003902CC">
          <w:rPr>
            <w:rStyle w:val="Hyperlink"/>
            <w:rFonts w:cs="Arial"/>
            <w:b/>
          </w:rPr>
          <w:t xml:space="preserve">Trauma-informed </w:t>
        </w:r>
        <w:r w:rsidR="00B406AF" w:rsidRPr="003902CC">
          <w:rPr>
            <w:rStyle w:val="Hyperlink"/>
            <w:b/>
          </w:rPr>
          <w:t>Approach</w:t>
        </w:r>
        <w:r w:rsidR="004B4752" w:rsidRPr="003902CC">
          <w:rPr>
            <w:rStyle w:val="Hyperlink"/>
            <w:b/>
            <w:bCs/>
          </w:rPr>
          <w:t>es</w:t>
        </w:r>
      </w:hyperlink>
      <w:r w:rsidR="00CB13D1">
        <w:rPr>
          <w:rStyle w:val="Hyperlink"/>
          <w:b/>
          <w:bCs/>
          <w:color w:val="auto"/>
          <w:u w:val="none"/>
        </w:rPr>
        <w:t xml:space="preserve"> </w:t>
      </w:r>
      <w:r w:rsidR="00A10233" w:rsidRPr="28131A34">
        <w:rPr>
          <w:rFonts w:cs="Arial"/>
        </w:rPr>
        <w:t xml:space="preserve">recognize and intentionally respond to the lasting adverse effects of experiencing traumatic events. </w:t>
      </w:r>
      <w:r w:rsidR="0007030C" w:rsidRPr="28131A34">
        <w:rPr>
          <w:rFonts w:cs="Arial"/>
        </w:rPr>
        <w:t xml:space="preserve"> </w:t>
      </w:r>
      <w:r w:rsidR="00483DAE">
        <w:t>SAMHSA defines</w:t>
      </w:r>
      <w:r w:rsidR="004230AA">
        <w:t xml:space="preserve"> </w:t>
      </w:r>
      <w:r w:rsidR="18DB0655" w:rsidRPr="28131A34">
        <w:rPr>
          <w:rFonts w:cs="Arial"/>
        </w:rPr>
        <w:t xml:space="preserve">a </w:t>
      </w:r>
      <w:r w:rsidR="00A10233" w:rsidRPr="28131A34">
        <w:rPr>
          <w:rFonts w:cs="Arial"/>
        </w:rPr>
        <w:t xml:space="preserve">trauma-informed approach through six key principles: </w:t>
      </w:r>
    </w:p>
    <w:p w14:paraId="410235E6" w14:textId="4B01C3B6" w:rsidR="00A10233" w:rsidRDefault="00A10233" w:rsidP="00197565">
      <w:pPr>
        <w:pStyle w:val="ListParagraph"/>
        <w:numPr>
          <w:ilvl w:val="0"/>
          <w:numId w:val="74"/>
        </w:numPr>
        <w:rPr>
          <w:rFonts w:cs="Arial"/>
          <w:szCs w:val="24"/>
        </w:rPr>
      </w:pPr>
      <w:bookmarkStart w:id="65" w:name="_Hlk117169315"/>
      <w:r>
        <w:rPr>
          <w:rFonts w:cs="Arial"/>
          <w:i/>
          <w:iCs/>
          <w:szCs w:val="24"/>
        </w:rPr>
        <w:t>Safety</w:t>
      </w:r>
      <w:r>
        <w:rPr>
          <w:rFonts w:cs="Arial"/>
          <w:szCs w:val="24"/>
        </w:rPr>
        <w:t xml:space="preserve">: participants and staff feel physically and psychologically safe; </w:t>
      </w:r>
    </w:p>
    <w:p w14:paraId="0CDA9DC9" w14:textId="50741206" w:rsidR="00A10233" w:rsidRDefault="00A10233" w:rsidP="00197565">
      <w:pPr>
        <w:pStyle w:val="ListParagraph"/>
        <w:numPr>
          <w:ilvl w:val="0"/>
          <w:numId w:val="74"/>
        </w:numPr>
        <w:rPr>
          <w:rFonts w:cs="Arial"/>
          <w:szCs w:val="24"/>
        </w:rPr>
      </w:pPr>
      <w:r>
        <w:rPr>
          <w:rFonts w:cs="Arial"/>
          <w:i/>
          <w:iCs/>
          <w:szCs w:val="24"/>
        </w:rPr>
        <w:t xml:space="preserve">Peer support: </w:t>
      </w:r>
      <w:r>
        <w:rPr>
          <w:rFonts w:cs="Arial"/>
          <w:szCs w:val="24"/>
        </w:rPr>
        <w:t xml:space="preserve">peer support and mutual self-help </w:t>
      </w:r>
      <w:r w:rsidR="004230AA">
        <w:t>a</w:t>
      </w:r>
      <w:r w:rsidR="00483DAE">
        <w:t>re key</w:t>
      </w:r>
      <w:r w:rsidR="00C67492">
        <w:t xml:space="preserve"> </w:t>
      </w:r>
      <w:r>
        <w:rPr>
          <w:rFonts w:cs="Arial"/>
          <w:szCs w:val="24"/>
        </w:rPr>
        <w:t>as vehicles for establishing safety and hope, building trust, enhancing collaboration, and utilizing their lived experience</w:t>
      </w:r>
      <w:r w:rsidR="00483DAE">
        <w:t xml:space="preserve"> to promote recovery and healing</w:t>
      </w:r>
      <w:r w:rsidR="004230AA" w:rsidRPr="001825C1">
        <w:t xml:space="preserve">; </w:t>
      </w:r>
      <w:r>
        <w:rPr>
          <w:rFonts w:cs="Arial"/>
          <w:szCs w:val="24"/>
        </w:rPr>
        <w:t xml:space="preserve"> </w:t>
      </w:r>
    </w:p>
    <w:p w14:paraId="39E3EAB5" w14:textId="4C0C7F35" w:rsidR="00A10233" w:rsidRDefault="00A10233" w:rsidP="00197565">
      <w:pPr>
        <w:pStyle w:val="ListParagraph"/>
        <w:numPr>
          <w:ilvl w:val="0"/>
          <w:numId w:val="74"/>
        </w:numPr>
        <w:rPr>
          <w:rFonts w:cs="Arial"/>
          <w:szCs w:val="24"/>
        </w:rPr>
      </w:pPr>
      <w:r>
        <w:rPr>
          <w:rFonts w:cs="Arial"/>
          <w:i/>
          <w:iCs/>
          <w:szCs w:val="24"/>
        </w:rPr>
        <w:t>Trustworthiness and Transparency</w:t>
      </w:r>
      <w:r>
        <w:rPr>
          <w:rFonts w:cs="Arial"/>
          <w:szCs w:val="24"/>
        </w:rPr>
        <w:t xml:space="preserve">: </w:t>
      </w:r>
      <w:r w:rsidR="00483DAE">
        <w:t xml:space="preserve">Organizational </w:t>
      </w:r>
      <w:r>
        <w:rPr>
          <w:rFonts w:cs="Arial"/>
          <w:szCs w:val="24"/>
        </w:rPr>
        <w:t xml:space="preserve">decisions are conducted </w:t>
      </w:r>
      <w:r w:rsidR="00DD4518">
        <w:rPr>
          <w:rFonts w:cs="Arial"/>
          <w:szCs w:val="24"/>
        </w:rPr>
        <w:t>to</w:t>
      </w:r>
      <w:r>
        <w:rPr>
          <w:rFonts w:cs="Arial"/>
          <w:szCs w:val="24"/>
        </w:rPr>
        <w:t xml:space="preserve"> build and maintai</w:t>
      </w:r>
      <w:r w:rsidR="00DD4518">
        <w:rPr>
          <w:rFonts w:cs="Arial"/>
          <w:szCs w:val="24"/>
        </w:rPr>
        <w:t>n</w:t>
      </w:r>
      <w:r>
        <w:rPr>
          <w:rFonts w:cs="Arial"/>
          <w:szCs w:val="24"/>
        </w:rPr>
        <w:t xml:space="preserve"> trust</w:t>
      </w:r>
      <w:r w:rsidR="00483DAE">
        <w:t xml:space="preserve"> with participants and staff</w:t>
      </w:r>
      <w:r w:rsidR="004230AA" w:rsidRPr="001825C1">
        <w:t xml:space="preserve">; </w:t>
      </w:r>
      <w:r>
        <w:rPr>
          <w:rFonts w:cs="Arial"/>
          <w:szCs w:val="24"/>
        </w:rPr>
        <w:t xml:space="preserve"> </w:t>
      </w:r>
    </w:p>
    <w:p w14:paraId="77AFEE8D" w14:textId="1DBDE8A6" w:rsidR="00A10233" w:rsidRDefault="00A10233" w:rsidP="00197565">
      <w:pPr>
        <w:pStyle w:val="ListParagraph"/>
        <w:numPr>
          <w:ilvl w:val="0"/>
          <w:numId w:val="74"/>
        </w:numPr>
        <w:rPr>
          <w:rFonts w:cs="Arial"/>
        </w:rPr>
      </w:pPr>
      <w:r w:rsidRPr="28131A34">
        <w:rPr>
          <w:rFonts w:cs="Arial"/>
        </w:rPr>
        <w:t>C</w:t>
      </w:r>
      <w:r w:rsidRPr="28131A34">
        <w:rPr>
          <w:rFonts w:cs="Arial"/>
          <w:i/>
        </w:rPr>
        <w:t xml:space="preserve">ollaboration and Mutuality: </w:t>
      </w:r>
      <w:r w:rsidRPr="28131A34">
        <w:rPr>
          <w:rFonts w:cs="Arial"/>
        </w:rPr>
        <w:t>importance is placed on partnering and leveling power differences</w:t>
      </w:r>
      <w:r w:rsidR="00483DAE">
        <w:t xml:space="preserve"> between staff and service participants</w:t>
      </w:r>
      <w:r w:rsidR="004230AA" w:rsidRPr="001825C1">
        <w:t xml:space="preserve">; </w:t>
      </w:r>
      <w:r w:rsidRPr="28131A34">
        <w:rPr>
          <w:rFonts w:cs="Arial"/>
        </w:rPr>
        <w:t xml:space="preserve"> </w:t>
      </w:r>
    </w:p>
    <w:p w14:paraId="335F9E65" w14:textId="6C6842F1" w:rsidR="00A10233" w:rsidRDefault="00A10233" w:rsidP="00197565">
      <w:pPr>
        <w:pStyle w:val="ListParagraph"/>
        <w:numPr>
          <w:ilvl w:val="0"/>
          <w:numId w:val="74"/>
        </w:numPr>
        <w:rPr>
          <w:rFonts w:cs="Arial"/>
          <w:szCs w:val="24"/>
        </w:rPr>
      </w:pPr>
      <w:r>
        <w:rPr>
          <w:rFonts w:cs="Arial"/>
          <w:i/>
          <w:iCs/>
          <w:szCs w:val="24"/>
        </w:rPr>
        <w:t>Cultural, Historical, &amp; Gender Issues</w:t>
      </w:r>
      <w:r>
        <w:rPr>
          <w:rFonts w:cs="Arial"/>
          <w:szCs w:val="24"/>
        </w:rPr>
        <w:t>: culture and gender-responsive services are offered while moving beyond stereotypes/biases;</w:t>
      </w:r>
    </w:p>
    <w:p w14:paraId="764C563D" w14:textId="036605E3" w:rsidR="00A10233" w:rsidRDefault="00A10233" w:rsidP="00197565">
      <w:pPr>
        <w:pStyle w:val="ListParagraph"/>
        <w:numPr>
          <w:ilvl w:val="0"/>
          <w:numId w:val="74"/>
        </w:numPr>
        <w:rPr>
          <w:rFonts w:cs="Arial"/>
          <w:szCs w:val="24"/>
        </w:rPr>
      </w:pPr>
      <w:r>
        <w:rPr>
          <w:rFonts w:cs="Arial"/>
          <w:i/>
          <w:iCs/>
          <w:szCs w:val="24"/>
        </w:rPr>
        <w:t>Empowerment, Voice</w:t>
      </w:r>
      <w:r w:rsidR="00DD4518">
        <w:rPr>
          <w:rFonts w:cs="Arial"/>
          <w:i/>
          <w:iCs/>
          <w:szCs w:val="24"/>
        </w:rPr>
        <w:t>,</w:t>
      </w:r>
      <w:r>
        <w:rPr>
          <w:rFonts w:cs="Arial"/>
          <w:i/>
          <w:iCs/>
          <w:szCs w:val="24"/>
        </w:rPr>
        <w:t xml:space="preserve"> and Choice</w:t>
      </w:r>
      <w:r>
        <w:rPr>
          <w:rFonts w:cs="Arial"/>
          <w:szCs w:val="24"/>
        </w:rPr>
        <w:t>: organizations foster a belief in the primacy of the people who are served to heal and promote recovery from trauma.</w:t>
      </w:r>
      <w:r>
        <w:rPr>
          <w:rStyle w:val="FootnoteReference"/>
          <w:rFonts w:cs="Arial"/>
        </w:rPr>
        <w:footnoteReference w:id="6"/>
      </w:r>
      <w:r>
        <w:rPr>
          <w:rFonts w:cs="Arial"/>
          <w:szCs w:val="24"/>
        </w:rPr>
        <w:t xml:space="preserve">  </w:t>
      </w:r>
    </w:p>
    <w:bookmarkEnd w:id="65"/>
    <w:p w14:paraId="69956249" w14:textId="77777777" w:rsidR="00A10233" w:rsidRDefault="00A10233" w:rsidP="00A10233">
      <w:pPr>
        <w:rPr>
          <w:rFonts w:cs="Arial"/>
          <w:szCs w:val="24"/>
        </w:rPr>
      </w:pPr>
      <w:r>
        <w:rPr>
          <w:rFonts w:cs="Arial"/>
          <w:szCs w:val="24"/>
        </w:rPr>
        <w:lastRenderedPageBreak/>
        <w:t>It is critical recipients promote the linkage to recovery and resilience for those individuals and families impacted by trauma.</w:t>
      </w:r>
    </w:p>
    <w:p w14:paraId="7E0FBF9B" w14:textId="2437DF0A" w:rsidR="004230AA" w:rsidRDefault="00DE050B" w:rsidP="004230AA">
      <w:hyperlink r:id="rId27" w:history="1">
        <w:r w:rsidR="004230AA" w:rsidRPr="00C61536">
          <w:rPr>
            <w:rStyle w:val="Hyperlink"/>
            <w:b/>
            <w:bCs/>
          </w:rPr>
          <w:t>Behavioral health equity</w:t>
        </w:r>
      </w:hyperlink>
      <w:r w:rsidR="004230AA">
        <w:t xml:space="preserve"> is the right to access high</w:t>
      </w:r>
      <w:r w:rsidR="00DD4518">
        <w:t>-</w:t>
      </w:r>
      <w:r w:rsidR="004230AA">
        <w:t>quality and affordable health care services and supports for all populations regardless of the individual’s race, age, ethnicity, gender</w:t>
      </w:r>
      <w:r w:rsidR="000300B0">
        <w:t xml:space="preserve"> (including gender identity)</w:t>
      </w:r>
      <w:r w:rsidR="004230AA">
        <w:t xml:space="preserve">, disability, socioeconomic status, sexual orientation, or geographical location.  By improving access to behavioral health care, promoting quality behavioral health programs and practice, and reducing persistent disparities in mental health and substance use services for underserved populations and communities, recipients can ensure that everyone has a fair and just opportunity to be as healthy as possible.  </w:t>
      </w:r>
      <w:r w:rsidR="004230AA" w:rsidRPr="00F32FEC">
        <w:t xml:space="preserve">In conjunction with </w:t>
      </w:r>
      <w:r w:rsidR="004230AA">
        <w:t xml:space="preserve">promoting access to high </w:t>
      </w:r>
      <w:r w:rsidR="004230AA" w:rsidRPr="00F32FEC">
        <w:t xml:space="preserve">quality services, </w:t>
      </w:r>
      <w:r w:rsidR="004230AA">
        <w:t xml:space="preserve">behavioral health disparities can be further </w:t>
      </w:r>
      <w:r w:rsidR="00A36642">
        <w:t xml:space="preserve">reduced </w:t>
      </w:r>
      <w:r w:rsidR="004230AA">
        <w:t>by</w:t>
      </w:r>
      <w:r w:rsidR="004230AA" w:rsidRPr="00F32FEC">
        <w:t xml:space="preserve"> addressing social determinants of health, such as social exclusion, unemployment, adverse childhood experiences, and food and housing insecurity.</w:t>
      </w:r>
    </w:p>
    <w:p w14:paraId="4A9E65FE" w14:textId="16BE6C09" w:rsidR="00D1547C" w:rsidRPr="00F32FEC" w:rsidRDefault="00327183" w:rsidP="00342B83">
      <w:bookmarkStart w:id="66" w:name="_Hlk117169355"/>
      <w:r w:rsidRPr="005B62EA">
        <w:rPr>
          <w:rFonts w:eastAsia="Calibri" w:cs="Arial"/>
          <w:b/>
          <w:bCs/>
          <w:szCs w:val="24"/>
        </w:rPr>
        <w:t xml:space="preserve">Language Access Provision. </w:t>
      </w:r>
      <w:r w:rsidR="00CB13D1" w:rsidRPr="005B62EA">
        <w:rPr>
          <w:rFonts w:eastAsia="Calibri" w:cs="Arial"/>
          <w:b/>
          <w:bCs/>
          <w:szCs w:val="24"/>
        </w:rPr>
        <w:t xml:space="preserve"> </w:t>
      </w:r>
      <w:hyperlink r:id="rId28" w:history="1">
        <w:r w:rsidR="00C56D2C" w:rsidRPr="005B62EA">
          <w:rPr>
            <w:rStyle w:val="Hyperlink"/>
            <w:rFonts w:eastAsia="Calibri" w:cs="Arial"/>
            <w:szCs w:val="24"/>
          </w:rPr>
          <w:t>Per Title VI of the Civil Rights Act of 1964</w:t>
        </w:r>
      </w:hyperlink>
      <w:r w:rsidR="00C56D2C" w:rsidRPr="005B62EA">
        <w:rPr>
          <w:rFonts w:eastAsia="Calibri" w:cs="Arial"/>
          <w:szCs w:val="24"/>
        </w:rPr>
        <w:t xml:space="preserve">, </w:t>
      </w:r>
      <w:r w:rsidR="008D3C3B" w:rsidRPr="005B62EA">
        <w:rPr>
          <w:rFonts w:eastAsia="Calibri" w:cs="Arial"/>
          <w:szCs w:val="24"/>
        </w:rPr>
        <w:t xml:space="preserve">recipients of Federal financial assistance </w:t>
      </w:r>
      <w:r w:rsidR="00C67492" w:rsidRPr="005B62EA">
        <w:rPr>
          <w:rFonts w:eastAsia="Calibri" w:cs="Arial"/>
          <w:szCs w:val="24"/>
        </w:rPr>
        <w:t>must take</w:t>
      </w:r>
      <w:r w:rsidR="008D3C3B" w:rsidRPr="005B62EA">
        <w:rPr>
          <w:rFonts w:eastAsia="Calibri" w:cs="Arial"/>
          <w:szCs w:val="24"/>
        </w:rPr>
        <w:t xml:space="preserve"> reasonable steps to make their programs, services</w:t>
      </w:r>
      <w:r w:rsidR="00CB13D1" w:rsidRPr="005B62EA">
        <w:rPr>
          <w:rFonts w:eastAsia="Calibri" w:cs="Arial"/>
          <w:szCs w:val="24"/>
        </w:rPr>
        <w:t>,</w:t>
      </w:r>
      <w:r w:rsidR="008D3C3B" w:rsidRPr="005B62EA">
        <w:rPr>
          <w:rFonts w:eastAsia="Calibri" w:cs="Arial"/>
          <w:szCs w:val="24"/>
        </w:rPr>
        <w:t xml:space="preserve"> and activities accessible </w:t>
      </w:r>
      <w:r w:rsidR="00DD4518">
        <w:rPr>
          <w:rFonts w:eastAsia="Calibri" w:cs="Arial"/>
          <w:szCs w:val="24"/>
        </w:rPr>
        <w:t>to</w:t>
      </w:r>
      <w:r w:rsidR="008D3C3B" w:rsidRPr="005B62EA">
        <w:rPr>
          <w:rFonts w:eastAsia="Calibri" w:cs="Arial"/>
          <w:szCs w:val="24"/>
        </w:rPr>
        <w:t xml:space="preserve"> eligible persons with limited English Proficiency.</w:t>
      </w:r>
      <w:r w:rsidR="00EF1620" w:rsidRPr="005B62EA">
        <w:rPr>
          <w:rFonts w:eastAsia="Calibri" w:cs="Arial"/>
          <w:szCs w:val="24"/>
        </w:rPr>
        <w:t xml:space="preserve"> </w:t>
      </w:r>
      <w:r w:rsidR="008D3C3B" w:rsidRPr="005B62EA">
        <w:rPr>
          <w:rFonts w:eastAsia="Calibri" w:cs="Arial"/>
          <w:szCs w:val="24"/>
        </w:rPr>
        <w:t xml:space="preserve"> </w:t>
      </w:r>
      <w:r w:rsidR="00C60D32" w:rsidRPr="005B62EA">
        <w:rPr>
          <w:rFonts w:eastAsia="Calibri" w:cs="Arial"/>
          <w:szCs w:val="24"/>
        </w:rPr>
        <w:t>Recipients</w:t>
      </w:r>
      <w:r w:rsidR="002A0986" w:rsidRPr="005B62EA">
        <w:rPr>
          <w:rFonts w:eastAsia="Calibri" w:cs="Arial"/>
          <w:szCs w:val="24"/>
        </w:rPr>
        <w:t xml:space="preserve"> must administer their programs in compliance with federal civil rights laws that prohibit discrimination </w:t>
      </w:r>
      <w:r w:rsidR="00DD4518" w:rsidRPr="005B62EA">
        <w:rPr>
          <w:rFonts w:eastAsia="Calibri" w:cs="Arial"/>
          <w:szCs w:val="24"/>
        </w:rPr>
        <w:t>based on</w:t>
      </w:r>
      <w:r w:rsidR="002A0986" w:rsidRPr="005B62EA">
        <w:rPr>
          <w:rFonts w:eastAsia="Calibri" w:cs="Arial"/>
          <w:szCs w:val="24"/>
        </w:rPr>
        <w:t xml:space="preserve"> race, color, national origin, disability, age and, in some circumstances, religion, conscience, and sex (including gender identity, sexual orientation, and pregnancy)</w:t>
      </w:r>
      <w:r w:rsidR="00EF1620" w:rsidRPr="005B62EA">
        <w:rPr>
          <w:rFonts w:eastAsia="Calibri" w:cs="Arial"/>
          <w:szCs w:val="24"/>
        </w:rPr>
        <w:t>.</w:t>
      </w:r>
      <w:r w:rsidR="002A0986" w:rsidRPr="005B62EA">
        <w:rPr>
          <w:rFonts w:eastAsia="Calibri" w:cs="Arial"/>
          <w:szCs w:val="24"/>
        </w:rPr>
        <w:t xml:space="preserve"> </w:t>
      </w:r>
      <w:r w:rsidR="00EF1620" w:rsidRPr="005B62EA">
        <w:rPr>
          <w:rFonts w:eastAsia="Calibri" w:cs="Arial"/>
          <w:szCs w:val="24"/>
        </w:rPr>
        <w:t xml:space="preserve"> </w:t>
      </w:r>
      <w:r w:rsidR="003360D0" w:rsidRPr="005B62EA">
        <w:rPr>
          <w:rFonts w:eastAsia="Calibri" w:cs="Arial"/>
          <w:szCs w:val="24"/>
        </w:rPr>
        <w:t xml:space="preserve">(See </w:t>
      </w:r>
      <w:hyperlink w:anchor="Accessibility" w:history="1">
        <w:r w:rsidR="003360D0" w:rsidRPr="005B62EA">
          <w:rPr>
            <w:rStyle w:val="Hyperlink"/>
            <w:rFonts w:eastAsia="Calibri" w:cs="Arial"/>
            <w:szCs w:val="24"/>
          </w:rPr>
          <w:t>Appendix K</w:t>
        </w:r>
      </w:hyperlink>
      <w:r w:rsidR="003360D0" w:rsidRPr="005B62EA">
        <w:rPr>
          <w:rFonts w:eastAsia="Calibri" w:cs="Arial"/>
          <w:szCs w:val="24"/>
        </w:rPr>
        <w:t>)</w:t>
      </w:r>
    </w:p>
    <w:bookmarkEnd w:id="66"/>
    <w:p w14:paraId="717A27C8" w14:textId="4EDE31D7" w:rsidR="00741BB9" w:rsidRDefault="00741BB9" w:rsidP="00B41B25">
      <w:pPr>
        <w:spacing w:after="0"/>
        <w:rPr>
          <w:rStyle w:val="StyleBold"/>
          <w:rFonts w:cs="Arial"/>
          <w:b w:val="0"/>
          <w:i/>
          <w:iCs/>
        </w:rPr>
      </w:pPr>
      <w:r w:rsidRPr="004D5760">
        <w:rPr>
          <w:rStyle w:val="StyleBold"/>
          <w:rFonts w:cs="Arial"/>
          <w:b w:val="0"/>
          <w:i/>
          <w:iCs/>
        </w:rPr>
        <w:t>Behavioral Health Disparities</w:t>
      </w:r>
    </w:p>
    <w:p w14:paraId="7E9A1D1B" w14:textId="77777777" w:rsidR="00776C5C" w:rsidRPr="004D5760" w:rsidRDefault="00776C5C" w:rsidP="002B2939">
      <w:pPr>
        <w:spacing w:after="0"/>
        <w:rPr>
          <w:rStyle w:val="StyleBold"/>
          <w:rFonts w:cs="Arial"/>
          <w:b w:val="0"/>
          <w:i/>
          <w:iCs/>
        </w:rPr>
      </w:pPr>
    </w:p>
    <w:p w14:paraId="765513E5" w14:textId="4F3D9EF1" w:rsidR="00741BB9" w:rsidRPr="00CB13D1" w:rsidRDefault="00741BB9" w:rsidP="00776C5C">
      <w:pPr>
        <w:spacing w:after="0"/>
        <w:rPr>
          <w:rStyle w:val="StyleBold"/>
          <w:rFonts w:cs="Arial"/>
          <w:b w:val="0"/>
        </w:rPr>
      </w:pPr>
      <w:r w:rsidRPr="00282919">
        <w:rPr>
          <w:rStyle w:val="StyleBold"/>
          <w:rFonts w:cs="Arial"/>
          <w:b w:val="0"/>
        </w:rPr>
        <w:t xml:space="preserve">If your application is funded, you will be expected to </w:t>
      </w:r>
      <w:bookmarkStart w:id="67" w:name="_Hlk115263342"/>
      <w:r w:rsidRPr="00282919">
        <w:rPr>
          <w:rStyle w:val="StyleBold"/>
          <w:rFonts w:cs="Arial"/>
          <w:b w:val="0"/>
        </w:rPr>
        <w:t xml:space="preserve">develop a behavioral health </w:t>
      </w:r>
      <w:r w:rsidR="007F701B">
        <w:rPr>
          <w:rStyle w:val="StyleBold"/>
          <w:rFonts w:cs="Arial"/>
          <w:b w:val="0"/>
        </w:rPr>
        <w:t>D</w:t>
      </w:r>
      <w:r w:rsidRPr="003F7B16">
        <w:rPr>
          <w:rStyle w:val="StyleBold"/>
          <w:rFonts w:cs="Arial"/>
          <w:b w:val="0"/>
        </w:rPr>
        <w:t>isparity</w:t>
      </w:r>
      <w:r w:rsidRPr="00282919">
        <w:rPr>
          <w:rStyle w:val="StyleBold"/>
          <w:rFonts w:cs="Arial"/>
          <w:b w:val="0"/>
        </w:rPr>
        <w:t xml:space="preserve"> </w:t>
      </w:r>
      <w:r w:rsidR="007F701B">
        <w:rPr>
          <w:rStyle w:val="StyleBold"/>
          <w:rFonts w:cs="Arial"/>
          <w:b w:val="0"/>
        </w:rPr>
        <w:t>I</w:t>
      </w:r>
      <w:r w:rsidRPr="00282919">
        <w:rPr>
          <w:rStyle w:val="StyleBold"/>
          <w:rFonts w:cs="Arial"/>
          <w:b w:val="0"/>
        </w:rPr>
        <w:t xml:space="preserve">mpact </w:t>
      </w:r>
      <w:r w:rsidR="007F701B">
        <w:rPr>
          <w:rStyle w:val="StyleBold"/>
          <w:rFonts w:cs="Arial"/>
          <w:b w:val="0"/>
        </w:rPr>
        <w:t>S</w:t>
      </w:r>
      <w:r w:rsidRPr="00282919">
        <w:rPr>
          <w:rStyle w:val="StyleBold"/>
          <w:rFonts w:cs="Arial"/>
          <w:b w:val="0"/>
        </w:rPr>
        <w:t xml:space="preserve">tatement </w:t>
      </w:r>
      <w:r w:rsidR="004A330E">
        <w:rPr>
          <w:rStyle w:val="StyleBold"/>
          <w:rFonts w:cs="Arial"/>
          <w:b w:val="0"/>
        </w:rPr>
        <w:t xml:space="preserve">(DIS) </w:t>
      </w:r>
      <w:r w:rsidRPr="00282919">
        <w:rPr>
          <w:rStyle w:val="StyleBold"/>
          <w:rFonts w:cs="Arial"/>
          <w:b w:val="0"/>
        </w:rPr>
        <w:t xml:space="preserve">no later </w:t>
      </w:r>
      <w:r>
        <w:rPr>
          <w:rStyle w:val="StyleBold"/>
          <w:rFonts w:cs="Arial"/>
          <w:b w:val="0"/>
        </w:rPr>
        <w:t>than 60 days after your award.</w:t>
      </w:r>
      <w:r w:rsidR="00F50C7B">
        <w:rPr>
          <w:rStyle w:val="StyleBold"/>
          <w:rFonts w:cs="Arial"/>
          <w:b w:val="0"/>
        </w:rPr>
        <w:t xml:space="preserve"> </w:t>
      </w:r>
      <w:r>
        <w:rPr>
          <w:rStyle w:val="StyleBold"/>
          <w:rFonts w:cs="Arial"/>
          <w:b w:val="0"/>
        </w:rPr>
        <w:t xml:space="preserve"> </w:t>
      </w:r>
      <w:bookmarkStart w:id="68" w:name="_Hlk117169441"/>
      <w:bookmarkEnd w:id="67"/>
      <w:r w:rsidR="00BF58AB">
        <w:fldChar w:fldCharType="begin"/>
      </w:r>
      <w:r w:rsidR="00BF58AB">
        <w:instrText xml:space="preserve"> HYPERLINK \l "_Appendix_H_–" </w:instrText>
      </w:r>
      <w:r w:rsidR="00BF58AB">
        <w:fldChar w:fldCharType="separate"/>
      </w:r>
      <w:r w:rsidRPr="007A27E4">
        <w:rPr>
          <w:rStyle w:val="Hyperlink"/>
          <w:rFonts w:cs="Arial"/>
        </w:rPr>
        <w:t xml:space="preserve">(See Appendix </w:t>
      </w:r>
      <w:r w:rsidR="007A27E4" w:rsidRPr="002C197C">
        <w:rPr>
          <w:rStyle w:val="Hyperlink"/>
          <w:rFonts w:cs="Arial"/>
        </w:rPr>
        <w:t>H</w:t>
      </w:r>
      <w:r w:rsidRPr="007A27E4">
        <w:rPr>
          <w:rStyle w:val="Hyperlink"/>
          <w:rFonts w:cs="Arial"/>
        </w:rPr>
        <w:t xml:space="preserve"> </w:t>
      </w:r>
      <w:r w:rsidRPr="007A27E4">
        <w:rPr>
          <w:rStyle w:val="Hyperlink"/>
        </w:rPr>
        <w:t>–</w:t>
      </w:r>
      <w:r w:rsidRPr="007A27E4">
        <w:rPr>
          <w:rStyle w:val="Hyperlink"/>
          <w:rFonts w:cs="Arial"/>
        </w:rPr>
        <w:t>Addressing Behavioral Health Disparities).</w:t>
      </w:r>
      <w:r w:rsidR="00BF58AB">
        <w:rPr>
          <w:rStyle w:val="Hyperlink"/>
          <w:rFonts w:cs="Arial"/>
        </w:rPr>
        <w:fldChar w:fldCharType="end"/>
      </w:r>
      <w:r w:rsidR="00CB13D1">
        <w:rPr>
          <w:rStyle w:val="Hyperlink"/>
          <w:rFonts w:cs="Arial"/>
          <w:u w:val="none"/>
        </w:rPr>
        <w:t xml:space="preserve">  </w:t>
      </w:r>
      <w:r w:rsidR="00A435F7" w:rsidRPr="005B62EA">
        <w:rPr>
          <w:rStyle w:val="Hyperlink"/>
          <w:rFonts w:cs="Arial"/>
          <w:color w:val="auto"/>
          <w:u w:val="none"/>
        </w:rPr>
        <w:t>Progress and evaluation of DIS activities will be reported in annual progress reports</w:t>
      </w:r>
      <w:r w:rsidR="00653B28" w:rsidRPr="005B62EA">
        <w:rPr>
          <w:rStyle w:val="Hyperlink"/>
          <w:rFonts w:cs="Arial"/>
          <w:color w:val="auto"/>
          <w:u w:val="none"/>
        </w:rPr>
        <w:t xml:space="preserve"> (see Section VI.3 Reporting Requirements).</w:t>
      </w:r>
      <w:r w:rsidRPr="00CB13D1">
        <w:rPr>
          <w:rStyle w:val="StyleBold"/>
          <w:rFonts w:cs="Arial"/>
          <w:b w:val="0"/>
        </w:rPr>
        <w:t xml:space="preserve"> </w:t>
      </w:r>
      <w:r w:rsidR="0007030C" w:rsidRPr="00CB13D1">
        <w:rPr>
          <w:rStyle w:val="StyleBold"/>
          <w:rFonts w:cs="Arial"/>
          <w:b w:val="0"/>
        </w:rPr>
        <w:t xml:space="preserve"> </w:t>
      </w:r>
      <w:r w:rsidR="00F50C7B" w:rsidRPr="00CB13D1">
        <w:rPr>
          <w:rStyle w:val="StyleBold"/>
          <w:rFonts w:cs="Arial"/>
          <w:b w:val="0"/>
        </w:rPr>
        <w:t xml:space="preserve"> </w:t>
      </w:r>
    </w:p>
    <w:p w14:paraId="422CAAE2" w14:textId="77777777" w:rsidR="00776C5C" w:rsidRDefault="00776C5C" w:rsidP="002B2939">
      <w:pPr>
        <w:spacing w:after="0"/>
        <w:rPr>
          <w:rStyle w:val="StyleBold"/>
          <w:rFonts w:cs="Arial"/>
          <w:b w:val="0"/>
        </w:rPr>
      </w:pPr>
    </w:p>
    <w:p w14:paraId="5488417F" w14:textId="3EF88723" w:rsidR="001C6EBA" w:rsidRDefault="007F701B" w:rsidP="001C6EBA">
      <w:pPr>
        <w:rPr>
          <w:rFonts w:cs="Arial"/>
        </w:rPr>
      </w:pPr>
      <w:r w:rsidRPr="005B62EA">
        <w:rPr>
          <w:rFonts w:cs="Arial"/>
        </w:rPr>
        <w:t>The DIS</w:t>
      </w:r>
      <w:r w:rsidR="001C6EBA" w:rsidRPr="005B62EA">
        <w:rPr>
          <w:rFonts w:cs="Arial"/>
        </w:rPr>
        <w:t xml:space="preserve"> is a data-driven, quality improvement approach to advance equity for all, and to identify racial, ethnic, sexual and gender minority, and rural populations at </w:t>
      </w:r>
      <w:r w:rsidR="00DD4518">
        <w:rPr>
          <w:rFonts w:cs="Arial"/>
        </w:rPr>
        <w:t xml:space="preserve">the </w:t>
      </w:r>
      <w:r w:rsidR="001C6EBA" w:rsidRPr="005B62EA">
        <w:rPr>
          <w:rFonts w:cs="Arial"/>
        </w:rPr>
        <w:t>highest risk for experiencing behavioral health disparities as part of their projects.  The purpose of the DIS is for recipients to identify and address health disparities</w:t>
      </w:r>
      <w:r w:rsidR="001C6EBA" w:rsidRPr="005B62EA">
        <w:rPr>
          <w:rStyle w:val="FootnoteReference"/>
          <w:rFonts w:cs="Arial"/>
        </w:rPr>
        <w:footnoteReference w:id="7"/>
      </w:r>
      <w:r w:rsidR="001C6EBA" w:rsidRPr="005B62EA">
        <w:rPr>
          <w:rFonts w:cs="Arial"/>
        </w:rPr>
        <w:t xml:space="preserve"> and to develop and implement an action plan with a disparity reduction</w:t>
      </w:r>
      <w:r w:rsidR="00DD4518">
        <w:rPr>
          <w:rFonts w:cs="Arial"/>
        </w:rPr>
        <w:t xml:space="preserve"> and</w:t>
      </w:r>
      <w:r w:rsidR="001C6EBA" w:rsidRPr="005B62EA">
        <w:rPr>
          <w:rFonts w:cs="Arial"/>
        </w:rPr>
        <w:t xml:space="preserve"> quality improvement process to </w:t>
      </w:r>
      <w:r w:rsidR="001C6EBA" w:rsidRPr="005B62EA">
        <w:rPr>
          <w:rFonts w:cs="Arial"/>
        </w:rPr>
        <w:lastRenderedPageBreak/>
        <w:t>close the identified gap(s).  The aim is to achieve targeted behavioral health equity</w:t>
      </w:r>
      <w:r w:rsidR="001C6EBA" w:rsidRPr="005B62EA">
        <w:rPr>
          <w:rStyle w:val="FootnoteReference"/>
          <w:rFonts w:cs="Arial"/>
        </w:rPr>
        <w:footnoteReference w:id="8"/>
      </w:r>
      <w:r w:rsidR="001C6EBA" w:rsidRPr="005B62EA">
        <w:rPr>
          <w:rFonts w:cs="Arial"/>
        </w:rPr>
        <w:t xml:space="preserve"> for disparate populations and improve systems.</w:t>
      </w:r>
      <w:r w:rsidR="004A330E" w:rsidRPr="005B62EA">
        <w:rPr>
          <w:rStyle w:val="Hyperlink"/>
          <w:rFonts w:cs="Arial"/>
          <w:color w:val="auto"/>
          <w:u w:val="none"/>
        </w:rPr>
        <w:t xml:space="preserve">  </w:t>
      </w:r>
    </w:p>
    <w:bookmarkEnd w:id="68"/>
    <w:p w14:paraId="66BAC5B6" w14:textId="0850AA39" w:rsidR="00741BB9" w:rsidRDefault="00741BB9" w:rsidP="00776C5C">
      <w:pPr>
        <w:spacing w:after="0"/>
        <w:rPr>
          <w:rFonts w:cs="Arial"/>
          <w:bCs/>
        </w:rPr>
      </w:pPr>
      <w:r w:rsidRPr="00DA0E93">
        <w:rPr>
          <w:rFonts w:cs="Arial"/>
          <w:bCs/>
        </w:rPr>
        <w:t xml:space="preserve">The behavioral health </w:t>
      </w:r>
      <w:r w:rsidRPr="00805392">
        <w:rPr>
          <w:rFonts w:cs="Arial"/>
          <w:bCs/>
        </w:rPr>
        <w:t>disparity</w:t>
      </w:r>
      <w:r w:rsidRPr="003F7B16">
        <w:rPr>
          <w:rFonts w:cs="Arial"/>
          <w:bCs/>
        </w:rPr>
        <w:t xml:space="preserve"> </w:t>
      </w:r>
      <w:r w:rsidRPr="00DA0E93">
        <w:rPr>
          <w:rFonts w:cs="Arial"/>
          <w:bCs/>
        </w:rPr>
        <w:t>impact statement is in alignment with the expectations related to Executive Order 13985 “Advancing Racial Equity and Support for Underserved Communities Through the Federal Government</w:t>
      </w:r>
      <w:bookmarkEnd w:id="64"/>
      <w:r w:rsidRPr="00DA0E93">
        <w:rPr>
          <w:rFonts w:cs="Arial"/>
          <w:bCs/>
        </w:rPr>
        <w:t xml:space="preserve">.”  </w:t>
      </w:r>
    </w:p>
    <w:bookmarkEnd w:id="62"/>
    <w:p w14:paraId="199EFE9D" w14:textId="77777777" w:rsidR="00776C5C" w:rsidRPr="00DA0E93" w:rsidRDefault="00776C5C" w:rsidP="002B2939">
      <w:pPr>
        <w:spacing w:after="0"/>
        <w:rPr>
          <w:rStyle w:val="StyleBold"/>
          <w:b w:val="0"/>
        </w:rPr>
      </w:pPr>
    </w:p>
    <w:p w14:paraId="263FC75D" w14:textId="15EE265D" w:rsidR="00741BB9" w:rsidRDefault="00741BB9" w:rsidP="002B2939">
      <w:pPr>
        <w:spacing w:after="0"/>
        <w:rPr>
          <w:bCs/>
          <w:i/>
          <w:iCs/>
          <w:szCs w:val="24"/>
        </w:rPr>
      </w:pPr>
      <w:r w:rsidRPr="00CA2F41">
        <w:rPr>
          <w:bCs/>
          <w:i/>
          <w:iCs/>
          <w:szCs w:val="24"/>
        </w:rPr>
        <w:t xml:space="preserve">Tribal Behavioral Health Agenda </w:t>
      </w:r>
    </w:p>
    <w:p w14:paraId="6C4275C1" w14:textId="77777777" w:rsidR="00CA2F41" w:rsidRPr="00CA2F41" w:rsidRDefault="00CA2F41" w:rsidP="002B2939">
      <w:pPr>
        <w:spacing w:after="0"/>
        <w:rPr>
          <w:bCs/>
          <w:i/>
          <w:iCs/>
          <w:szCs w:val="24"/>
        </w:rPr>
      </w:pPr>
    </w:p>
    <w:p w14:paraId="77CFF201" w14:textId="248CA65A" w:rsidR="00741BB9" w:rsidRPr="00274C80" w:rsidRDefault="00741BB9" w:rsidP="002B2939">
      <w:pPr>
        <w:spacing w:after="0"/>
        <w:rPr>
          <w:szCs w:val="24"/>
        </w:rPr>
      </w:pPr>
      <w:r w:rsidRPr="00CA2F41">
        <w:rPr>
          <w:szCs w:val="24"/>
        </w:rPr>
        <w:t xml:space="preserve">SAMHSA, working with tribes, the Indian Health Service, and National Indian Health Board developed the first collaborative National Tribal Behavioral Health Agenda (TBHA). </w:t>
      </w:r>
      <w:r w:rsidR="0007030C" w:rsidRPr="00CA2F41">
        <w:rPr>
          <w:szCs w:val="24"/>
        </w:rPr>
        <w:t xml:space="preserve"> </w:t>
      </w:r>
      <w:r w:rsidRPr="00CA2F41">
        <w:rPr>
          <w:szCs w:val="24"/>
        </w:rPr>
        <w:t xml:space="preserve">Tribal applicants are encouraged to briefly cite the applicable TBHA foundational element(s), priority(ies), and strategies that are addressed by </w:t>
      </w:r>
      <w:r w:rsidR="00F80B05" w:rsidRPr="00CA2F41">
        <w:rPr>
          <w:szCs w:val="24"/>
        </w:rPr>
        <w:t>their application</w:t>
      </w:r>
      <w:r w:rsidRPr="00CA2F41">
        <w:rPr>
          <w:szCs w:val="24"/>
        </w:rPr>
        <w:t>.</w:t>
      </w:r>
      <w:r w:rsidR="0007030C" w:rsidRPr="00CA2F41">
        <w:rPr>
          <w:szCs w:val="24"/>
        </w:rPr>
        <w:t xml:space="preserve"> </w:t>
      </w:r>
      <w:r w:rsidR="00EF1620" w:rsidRPr="00CA2F41">
        <w:rPr>
          <w:szCs w:val="24"/>
        </w:rPr>
        <w:t xml:space="preserve"> </w:t>
      </w:r>
      <w:r w:rsidRPr="00CA2F41">
        <w:rPr>
          <w:szCs w:val="24"/>
        </w:rPr>
        <w:t xml:space="preserve">The TBHA can be accessed at </w:t>
      </w:r>
      <w:hyperlink r:id="rId29" w:history="1">
        <w:r w:rsidRPr="00CA2F41">
          <w:rPr>
            <w:rStyle w:val="Hyperlink"/>
            <w:szCs w:val="24"/>
          </w:rPr>
          <w:t>http://nihb.org/docs/12052016/FINAL%20TBHA%2012-4-16.pdf</w:t>
        </w:r>
      </w:hyperlink>
      <w:r w:rsidRPr="00CA2F41">
        <w:rPr>
          <w:szCs w:val="24"/>
        </w:rPr>
        <w:t>.</w:t>
      </w:r>
      <w:r w:rsidRPr="00274C80">
        <w:rPr>
          <w:szCs w:val="24"/>
        </w:rPr>
        <w:t xml:space="preserve"> </w:t>
      </w:r>
    </w:p>
    <w:p w14:paraId="10C3FFE8" w14:textId="77777777" w:rsidR="00776C5C" w:rsidRDefault="00776C5C" w:rsidP="002B2939">
      <w:pPr>
        <w:spacing w:after="0"/>
        <w:rPr>
          <w:i/>
          <w:iCs/>
          <w:szCs w:val="24"/>
        </w:rPr>
      </w:pPr>
    </w:p>
    <w:p w14:paraId="7F840B8B" w14:textId="47090523" w:rsidR="00741BB9" w:rsidRDefault="00741BB9" w:rsidP="00776C5C">
      <w:pPr>
        <w:spacing w:after="0"/>
        <w:rPr>
          <w:i/>
          <w:iCs/>
          <w:szCs w:val="24"/>
        </w:rPr>
      </w:pPr>
      <w:r>
        <w:rPr>
          <w:i/>
          <w:iCs/>
          <w:szCs w:val="24"/>
        </w:rPr>
        <w:t>Tobacco and Nicotine</w:t>
      </w:r>
      <w:r w:rsidR="00DD4518">
        <w:rPr>
          <w:i/>
          <w:iCs/>
          <w:szCs w:val="24"/>
        </w:rPr>
        <w:t>-</w:t>
      </w:r>
      <w:r>
        <w:rPr>
          <w:i/>
          <w:iCs/>
          <w:szCs w:val="24"/>
        </w:rPr>
        <w:t>Free Policy</w:t>
      </w:r>
    </w:p>
    <w:p w14:paraId="15601EFD" w14:textId="77777777" w:rsidR="00776C5C" w:rsidRPr="004D5760" w:rsidRDefault="00776C5C" w:rsidP="002B2939">
      <w:pPr>
        <w:spacing w:after="0"/>
        <w:rPr>
          <w:i/>
          <w:iCs/>
          <w:szCs w:val="24"/>
        </w:rPr>
      </w:pPr>
    </w:p>
    <w:p w14:paraId="07BBC504" w14:textId="77AB3209" w:rsidR="00741BB9" w:rsidRPr="001C68CA" w:rsidRDefault="00741BB9" w:rsidP="002B2939">
      <w:pPr>
        <w:spacing w:after="0"/>
        <w:rPr>
          <w:b/>
          <w:szCs w:val="24"/>
        </w:rPr>
      </w:pPr>
      <w:r w:rsidRPr="001C68CA">
        <w:rPr>
          <w:szCs w:val="24"/>
        </w:rPr>
        <w:t xml:space="preserve">SAMHSA strongly encourages all recipients to adopt a tobacco/nicotine inhalation (vaping) product-free facility/grounds policy and to promote abstinence from all tobacco products (except in regard to accepted tribal traditions and practices). </w:t>
      </w:r>
    </w:p>
    <w:p w14:paraId="21618A85" w14:textId="77777777" w:rsidR="00776C5C" w:rsidRDefault="00776C5C" w:rsidP="002B2939">
      <w:pPr>
        <w:spacing w:after="0"/>
        <w:rPr>
          <w:i/>
          <w:iCs/>
          <w:szCs w:val="24"/>
        </w:rPr>
      </w:pPr>
    </w:p>
    <w:p w14:paraId="4981E51F" w14:textId="2D99D404" w:rsidR="00741BB9" w:rsidRDefault="001449A8" w:rsidP="00776C5C">
      <w:pPr>
        <w:spacing w:after="0"/>
        <w:rPr>
          <w:i/>
          <w:iCs/>
          <w:szCs w:val="24"/>
        </w:rPr>
      </w:pPr>
      <w:r>
        <w:rPr>
          <w:i/>
          <w:iCs/>
          <w:szCs w:val="24"/>
        </w:rPr>
        <w:t>R</w:t>
      </w:r>
      <w:r w:rsidR="00741BB9">
        <w:rPr>
          <w:i/>
          <w:iCs/>
          <w:szCs w:val="24"/>
        </w:rPr>
        <w:t>eimbursement</w:t>
      </w:r>
      <w:r>
        <w:rPr>
          <w:i/>
          <w:iCs/>
          <w:szCs w:val="24"/>
        </w:rPr>
        <w:t xml:space="preserve">s for </w:t>
      </w:r>
      <w:r w:rsidR="00480F39">
        <w:rPr>
          <w:i/>
          <w:iCs/>
          <w:szCs w:val="24"/>
        </w:rPr>
        <w:t xml:space="preserve">the </w:t>
      </w:r>
      <w:r>
        <w:rPr>
          <w:i/>
          <w:iCs/>
          <w:szCs w:val="24"/>
        </w:rPr>
        <w:t>Provision of Services</w:t>
      </w:r>
    </w:p>
    <w:p w14:paraId="59E867C6" w14:textId="77777777" w:rsidR="00776C5C" w:rsidRPr="004D5760" w:rsidRDefault="00776C5C" w:rsidP="002B2939">
      <w:pPr>
        <w:spacing w:after="0"/>
        <w:rPr>
          <w:i/>
          <w:iCs/>
          <w:szCs w:val="24"/>
        </w:rPr>
      </w:pPr>
    </w:p>
    <w:p w14:paraId="173FB8B8" w14:textId="44EBD16B" w:rsidR="00741BB9" w:rsidRDefault="00741BB9" w:rsidP="00B41B25">
      <w:pPr>
        <w:spacing w:after="0"/>
        <w:rPr>
          <w:szCs w:val="24"/>
        </w:rPr>
      </w:pPr>
      <w:r w:rsidRPr="00282919">
        <w:rPr>
          <w:szCs w:val="24"/>
        </w:rPr>
        <w:t>Recipients must utilize third</w:t>
      </w:r>
      <w:r w:rsidR="00DD4518">
        <w:rPr>
          <w:szCs w:val="24"/>
        </w:rPr>
        <w:t>-</w:t>
      </w:r>
      <w:r w:rsidRPr="00282919">
        <w:rPr>
          <w:szCs w:val="24"/>
        </w:rPr>
        <w:t>party</w:t>
      </w:r>
      <w:r>
        <w:rPr>
          <w:szCs w:val="24"/>
        </w:rPr>
        <w:t xml:space="preserve"> reimbursements</w:t>
      </w:r>
      <w:r w:rsidRPr="00282919">
        <w:rPr>
          <w:szCs w:val="24"/>
        </w:rPr>
        <w:t xml:space="preserve"> and other revenue realized from </w:t>
      </w:r>
      <w:r>
        <w:rPr>
          <w:szCs w:val="24"/>
        </w:rPr>
        <w:t xml:space="preserve">the </w:t>
      </w:r>
      <w:r w:rsidRPr="00282919">
        <w:rPr>
          <w:szCs w:val="24"/>
        </w:rPr>
        <w:t>provision of services to the extent possible and use SAMHSA funds only for services to individuals who are not covered by public or commercial health insurance programs, individuals for whom coverage has been formally determined to be unaffordable, or for services that are not sufficiently covered by an individual’s health insurance</w:t>
      </w:r>
      <w:r>
        <w:rPr>
          <w:szCs w:val="24"/>
        </w:rPr>
        <w:t xml:space="preserve"> plan.  </w:t>
      </w:r>
      <w:r w:rsidR="003C20DB">
        <w:t>Recipients are responsible for determin</w:t>
      </w:r>
      <w:r w:rsidR="00DD4518">
        <w:t>ing</w:t>
      </w:r>
      <w:r w:rsidR="003C20DB">
        <w:t xml:space="preserve"> of affordability and insurance coverage and must have policies and procedures in place to address these areas.  </w:t>
      </w:r>
      <w:r w:rsidRPr="00282919">
        <w:rPr>
          <w:szCs w:val="24"/>
        </w:rPr>
        <w:t>Recipients are also expected to facilitate the health insurance application and enrollment process f</w:t>
      </w:r>
      <w:r>
        <w:rPr>
          <w:szCs w:val="24"/>
        </w:rPr>
        <w:t>or eligible uninsured clients.</w:t>
      </w:r>
      <w:r w:rsidR="0007030C">
        <w:rPr>
          <w:szCs w:val="24"/>
        </w:rPr>
        <w:t xml:space="preserve"> </w:t>
      </w:r>
      <w:r w:rsidR="00EF1620">
        <w:rPr>
          <w:szCs w:val="24"/>
        </w:rPr>
        <w:t xml:space="preserve"> </w:t>
      </w:r>
      <w:r w:rsidRPr="00282919">
        <w:rPr>
          <w:szCs w:val="24"/>
        </w:rPr>
        <w:t>Recipients should also consider other systems from which a potential service recipient may be eligible for services (for example, the Veterans Health Administration or senior services), if appropriate for and desired by that ind</w:t>
      </w:r>
      <w:r>
        <w:rPr>
          <w:szCs w:val="24"/>
        </w:rPr>
        <w:t xml:space="preserve">ividual to </w:t>
      </w:r>
      <w:r>
        <w:rPr>
          <w:szCs w:val="24"/>
        </w:rPr>
        <w:lastRenderedPageBreak/>
        <w:t xml:space="preserve">meet his/her needs.  </w:t>
      </w:r>
      <w:r w:rsidRPr="00282919">
        <w:rPr>
          <w:szCs w:val="24"/>
        </w:rPr>
        <w:t>In addition, recipients are required to implement policies and procedures that ensure other sources of funding are utilized first when</w:t>
      </w:r>
      <w:r>
        <w:rPr>
          <w:szCs w:val="24"/>
        </w:rPr>
        <w:t xml:space="preserve"> available for that individual.</w:t>
      </w:r>
      <w:r w:rsidRPr="00282919">
        <w:rPr>
          <w:szCs w:val="24"/>
        </w:rPr>
        <w:t xml:space="preserve"> </w:t>
      </w:r>
    </w:p>
    <w:p w14:paraId="1F423B9C" w14:textId="77777777" w:rsidR="00B41B25" w:rsidRDefault="00B41B25" w:rsidP="002B2939">
      <w:pPr>
        <w:spacing w:after="0"/>
        <w:rPr>
          <w:szCs w:val="24"/>
        </w:rPr>
      </w:pPr>
    </w:p>
    <w:p w14:paraId="029E3840" w14:textId="5CAFA878" w:rsidR="00741BB9" w:rsidRDefault="00741BB9" w:rsidP="00B41B25">
      <w:pPr>
        <w:tabs>
          <w:tab w:val="left" w:pos="1008"/>
        </w:tabs>
        <w:spacing w:after="0"/>
        <w:rPr>
          <w:i/>
          <w:iCs/>
        </w:rPr>
      </w:pPr>
      <w:r>
        <w:rPr>
          <w:i/>
          <w:iCs/>
        </w:rPr>
        <w:t>Behavioral Health for Military Service Members and Veterans</w:t>
      </w:r>
    </w:p>
    <w:p w14:paraId="59DEEEF7" w14:textId="77777777" w:rsidR="00B41B25" w:rsidRPr="004D5760" w:rsidRDefault="00B41B25" w:rsidP="002B2939">
      <w:pPr>
        <w:tabs>
          <w:tab w:val="left" w:pos="1008"/>
        </w:tabs>
        <w:spacing w:after="0"/>
        <w:rPr>
          <w:i/>
          <w:iCs/>
        </w:rPr>
      </w:pPr>
    </w:p>
    <w:p w14:paraId="0F0BC387" w14:textId="3B9A029E" w:rsidR="00B41B25" w:rsidRDefault="00741BB9" w:rsidP="00264730">
      <w:pPr>
        <w:tabs>
          <w:tab w:val="left" w:pos="1008"/>
        </w:tabs>
      </w:pPr>
      <w:r w:rsidRPr="00C170D8">
        <w:t xml:space="preserve">SAMHSA encourages all recipients to address the behavioral health needs of </w:t>
      </w:r>
      <w:r w:rsidR="00AD7406">
        <w:t>active-duty</w:t>
      </w:r>
      <w:r>
        <w:t xml:space="preserve"> military service members, </w:t>
      </w:r>
      <w:r w:rsidRPr="00C170D8">
        <w:t>returning veterans</w:t>
      </w:r>
      <w:r>
        <w:t>,</w:t>
      </w:r>
      <w:r w:rsidRPr="00C170D8">
        <w:t xml:space="preserve"> and </w:t>
      </w:r>
      <w:r>
        <w:t xml:space="preserve">military </w:t>
      </w:r>
      <w:r w:rsidRPr="00C170D8">
        <w:t>families in designing and developing their programs and to consider prioritizing this population for services, where appropriate.</w:t>
      </w:r>
    </w:p>
    <w:p w14:paraId="1E634882" w14:textId="4A892210" w:rsidR="000300B0" w:rsidRPr="009D2194" w:rsidRDefault="000300B0" w:rsidP="00264730">
      <w:pPr>
        <w:tabs>
          <w:tab w:val="left" w:pos="1008"/>
        </w:tabs>
        <w:rPr>
          <w:i/>
          <w:iCs/>
        </w:rPr>
      </w:pPr>
      <w:r w:rsidRPr="009D2194">
        <w:rPr>
          <w:i/>
          <w:iCs/>
        </w:rPr>
        <w:t>Behavioral Health for Lesbian, Gay, Bisexual, Transgender, Queer/Questioning</w:t>
      </w:r>
      <w:r w:rsidR="00A54689">
        <w:rPr>
          <w:i/>
          <w:iCs/>
        </w:rPr>
        <w:t>,</w:t>
      </w:r>
      <w:r w:rsidRPr="009D2194">
        <w:rPr>
          <w:i/>
          <w:iCs/>
        </w:rPr>
        <w:t xml:space="preserve"> and Intersex</w:t>
      </w:r>
      <w:r w:rsidR="00D2320D" w:rsidRPr="009D2194">
        <w:rPr>
          <w:i/>
          <w:iCs/>
        </w:rPr>
        <w:t xml:space="preserve"> </w:t>
      </w:r>
      <w:r w:rsidR="00D2320D">
        <w:rPr>
          <w:i/>
          <w:iCs/>
        </w:rPr>
        <w:t xml:space="preserve">(LGBTQI+) </w:t>
      </w:r>
      <w:r w:rsidR="00D2320D" w:rsidRPr="009D2194">
        <w:rPr>
          <w:i/>
          <w:iCs/>
        </w:rPr>
        <w:t>Individuals</w:t>
      </w:r>
    </w:p>
    <w:p w14:paraId="6AB75636" w14:textId="45DA81AF" w:rsidR="00D2320D" w:rsidRDefault="00D2320D" w:rsidP="00264730">
      <w:pPr>
        <w:tabs>
          <w:tab w:val="left" w:pos="1008"/>
        </w:tabs>
      </w:pPr>
      <w:r>
        <w:t xml:space="preserve">In line with the </w:t>
      </w:r>
      <w:r w:rsidRPr="00D2320D">
        <w:t>Executive Order on Advancing Equality for Lesbian, Gay, Bisexual, Transgender, Queer, and Intersex Individuals</w:t>
      </w:r>
      <w:r>
        <w:t xml:space="preserve"> </w:t>
      </w:r>
      <w:r w:rsidR="28904C33" w:rsidRPr="08CFCA67">
        <w:rPr>
          <w:rFonts w:eastAsia="Arial" w:cs="Arial"/>
          <w:szCs w:val="24"/>
        </w:rPr>
        <w:t xml:space="preserve">(E.O. 14075) </w:t>
      </w:r>
      <w:r>
        <w:t xml:space="preserve">and the behavioral health disparities that the LGBTQI+ population face, </w:t>
      </w:r>
      <w:r w:rsidRPr="00C170D8">
        <w:t xml:space="preserve">SAMHSA encourages all recipients to address the behavioral health needs of </w:t>
      </w:r>
      <w:r>
        <w:t xml:space="preserve">the LGBTQI+ population </w:t>
      </w:r>
      <w:r w:rsidRPr="00C170D8">
        <w:t>in designing and developing their programs and to consider prioritizing this population for services, where appropriate</w:t>
      </w:r>
      <w:r>
        <w:t>.</w:t>
      </w:r>
    </w:p>
    <w:p w14:paraId="70784C8E" w14:textId="247099BB" w:rsidR="007C5320" w:rsidRPr="00C6066A" w:rsidRDefault="00264730">
      <w:pPr>
        <w:pStyle w:val="Heading2"/>
      </w:pPr>
      <w:bookmarkStart w:id="69" w:name="_Toc119444149"/>
      <w:bookmarkStart w:id="70" w:name="_Toc101858715"/>
      <w:bookmarkStart w:id="71" w:name="_Hlk116473090"/>
      <w:bookmarkEnd w:id="63"/>
      <w:r w:rsidRPr="00DC5D5D">
        <w:t xml:space="preserve">8. </w:t>
      </w:r>
      <w:r w:rsidR="00B92F05">
        <w:t xml:space="preserve"> </w:t>
      </w:r>
      <w:r w:rsidR="00E55D9E">
        <w:t xml:space="preserve"> </w:t>
      </w:r>
      <w:r w:rsidR="00B92F05">
        <w:t xml:space="preserve"> </w:t>
      </w:r>
      <w:r w:rsidRPr="00DC5D5D">
        <w:t xml:space="preserve"> </w:t>
      </w:r>
      <w:r w:rsidR="007F449A" w:rsidRPr="00DC5D5D">
        <w:t>RECIPIENT</w:t>
      </w:r>
      <w:r w:rsidR="007C5320" w:rsidRPr="00DC5D5D">
        <w:t xml:space="preserve"> MEETINGS</w:t>
      </w:r>
      <w:bookmarkEnd w:id="69"/>
      <w:r w:rsidR="0096404E" w:rsidRPr="00B870A7">
        <w:t xml:space="preserve"> </w:t>
      </w:r>
      <w:bookmarkEnd w:id="70"/>
    </w:p>
    <w:p w14:paraId="3554C808" w14:textId="28004BE1" w:rsidR="002D19EC" w:rsidRDefault="009D50DC" w:rsidP="002D19EC">
      <w:pPr>
        <w:pStyle w:val="ListParagraph"/>
        <w:tabs>
          <w:tab w:val="left" w:pos="1008"/>
        </w:tabs>
        <w:spacing w:after="0"/>
        <w:ind w:left="0"/>
        <w:rPr>
          <w:szCs w:val="24"/>
        </w:rPr>
      </w:pPr>
      <w:r>
        <w:t xml:space="preserve">Recipients must participate in at least four joint virtual meetings every year of the award and a maximum of four individuals (including the Project Director) can attend. </w:t>
      </w:r>
      <w:r w:rsidR="003902CC">
        <w:t xml:space="preserve"> </w:t>
      </w:r>
      <w:r w:rsidR="002D19EC">
        <w:rPr>
          <w:szCs w:val="24"/>
        </w:rPr>
        <w:t>R</w:t>
      </w:r>
      <w:r w:rsidR="002D19EC" w:rsidRPr="007C5320">
        <w:rPr>
          <w:szCs w:val="24"/>
        </w:rPr>
        <w:t>ecipient</w:t>
      </w:r>
      <w:r w:rsidR="003902CC">
        <w:rPr>
          <w:szCs w:val="24"/>
        </w:rPr>
        <w:t>s</w:t>
      </w:r>
      <w:r w:rsidR="002D19EC" w:rsidRPr="007C5320">
        <w:rPr>
          <w:szCs w:val="24"/>
        </w:rPr>
        <w:t xml:space="preserve"> are expected to fully participate in these meetings. </w:t>
      </w:r>
      <w:r w:rsidR="005A1D9B">
        <w:rPr>
          <w:szCs w:val="24"/>
        </w:rPr>
        <w:t xml:space="preserve"> </w:t>
      </w:r>
      <w:r w:rsidR="002D19EC" w:rsidRPr="007C5320">
        <w:rPr>
          <w:szCs w:val="24"/>
        </w:rPr>
        <w:t>If SAMHSA elects to hold an in-person meeting, budget revisions will be permitted.</w:t>
      </w:r>
    </w:p>
    <w:p w14:paraId="108AA4CA" w14:textId="77777777" w:rsidR="002D19EC" w:rsidRDefault="002D19EC" w:rsidP="002D19EC">
      <w:pPr>
        <w:pStyle w:val="ListParagraph"/>
        <w:tabs>
          <w:tab w:val="left" w:pos="1008"/>
        </w:tabs>
        <w:spacing w:after="0"/>
        <w:ind w:left="0"/>
        <w:rPr>
          <w:szCs w:val="24"/>
        </w:rPr>
      </w:pPr>
    </w:p>
    <w:p w14:paraId="7D1AA472" w14:textId="23D1AAF0" w:rsidR="00FC4131" w:rsidRDefault="00602069" w:rsidP="00B41B25">
      <w:pPr>
        <w:pStyle w:val="Heading1"/>
        <w:tabs>
          <w:tab w:val="left" w:pos="1008"/>
        </w:tabs>
        <w:spacing w:after="0"/>
      </w:pPr>
      <w:bookmarkStart w:id="72" w:name="_II._AWARD_INFORMATION"/>
      <w:bookmarkStart w:id="73" w:name="_Toc485307380"/>
      <w:bookmarkStart w:id="74" w:name="_Toc81577271"/>
      <w:bookmarkStart w:id="75" w:name="_Toc101858716"/>
      <w:bookmarkStart w:id="76" w:name="_Toc119444150"/>
      <w:bookmarkEnd w:id="61"/>
      <w:bookmarkEnd w:id="72"/>
      <w:r w:rsidRPr="00AC34BE">
        <w:t>II</w:t>
      </w:r>
      <w:r w:rsidR="00FC4131" w:rsidRPr="00AC34BE">
        <w:t>.</w:t>
      </w:r>
      <w:r w:rsidR="00FC4131" w:rsidRPr="00AC34BE">
        <w:tab/>
      </w:r>
      <w:r w:rsidR="00FF71F5" w:rsidRPr="00AC34BE">
        <w:t xml:space="preserve">FEDERAL </w:t>
      </w:r>
      <w:r w:rsidR="00FC4131" w:rsidRPr="00AC34BE">
        <w:t>AWARD INFORMATION</w:t>
      </w:r>
      <w:bookmarkEnd w:id="73"/>
      <w:bookmarkEnd w:id="74"/>
      <w:bookmarkEnd w:id="75"/>
      <w:bookmarkEnd w:id="76"/>
    </w:p>
    <w:p w14:paraId="3D976F23" w14:textId="77777777" w:rsidR="00B41B25" w:rsidRPr="00B41B25" w:rsidRDefault="00B41B25" w:rsidP="002B2939">
      <w:pPr>
        <w:spacing w:after="0"/>
      </w:pPr>
    </w:p>
    <w:p w14:paraId="29F405B9" w14:textId="59FAA331" w:rsidR="00A945B3" w:rsidRPr="007838B8" w:rsidRDefault="00A945B3" w:rsidP="00197565">
      <w:pPr>
        <w:pStyle w:val="Heading2"/>
        <w:numPr>
          <w:ilvl w:val="0"/>
          <w:numId w:val="52"/>
        </w:numPr>
        <w:tabs>
          <w:tab w:val="clear" w:pos="720"/>
        </w:tabs>
        <w:spacing w:after="0"/>
        <w:ind w:left="360" w:hanging="360"/>
      </w:pPr>
      <w:bookmarkStart w:id="77" w:name="_Toc101858717"/>
      <w:bookmarkStart w:id="78" w:name="_Toc119444151"/>
      <w:r>
        <w:t>GENERAL INFORMATION</w:t>
      </w:r>
      <w:bookmarkEnd w:id="77"/>
      <w:bookmarkEnd w:id="78"/>
    </w:p>
    <w:p w14:paraId="5BAE691B" w14:textId="77777777" w:rsidR="00A945B3" w:rsidRDefault="00A945B3" w:rsidP="00AC34BE">
      <w:pPr>
        <w:ind w:left="4320" w:hanging="4320"/>
        <w:contextualSpacing/>
        <w:rPr>
          <w:rFonts w:cs="Arial"/>
          <w:b/>
        </w:rPr>
      </w:pPr>
    </w:p>
    <w:p w14:paraId="022399F6" w14:textId="3CFAD7B9" w:rsidR="00AC2A75" w:rsidRPr="00CA2F41" w:rsidRDefault="00AC2A75" w:rsidP="00AC34BE">
      <w:pPr>
        <w:ind w:left="4320" w:hanging="4320"/>
        <w:contextualSpacing/>
        <w:rPr>
          <w:rFonts w:cs="Arial"/>
        </w:rPr>
      </w:pPr>
      <w:r w:rsidRPr="00AC34BE">
        <w:rPr>
          <w:rFonts w:cs="Arial"/>
          <w:b/>
        </w:rPr>
        <w:t>Funding Mechanism:</w:t>
      </w:r>
      <w:r w:rsidRPr="00AC34BE">
        <w:rPr>
          <w:rFonts w:cs="Arial"/>
          <w:b/>
        </w:rPr>
        <w:tab/>
      </w:r>
      <w:r w:rsidR="005C00FB" w:rsidRPr="00CA2F41">
        <w:rPr>
          <w:rFonts w:cs="Arial"/>
        </w:rPr>
        <w:t>Grant</w:t>
      </w:r>
      <w:r w:rsidR="007C2D86" w:rsidRPr="00CA2F41">
        <w:rPr>
          <w:rFonts w:cs="Arial"/>
        </w:rPr>
        <w:t xml:space="preserve"> Award</w:t>
      </w:r>
    </w:p>
    <w:p w14:paraId="2AD61F40" w14:textId="77777777" w:rsidR="00EE6511" w:rsidRPr="00CA2F41" w:rsidRDefault="00EE6511" w:rsidP="00AC34BE">
      <w:pPr>
        <w:ind w:left="4320" w:hanging="4320"/>
        <w:contextualSpacing/>
        <w:rPr>
          <w:rFonts w:cs="Arial"/>
        </w:rPr>
      </w:pPr>
    </w:p>
    <w:p w14:paraId="1DDC6C18" w14:textId="60E0E034" w:rsidR="00784A2F" w:rsidRDefault="000B0597" w:rsidP="00AC34BE">
      <w:pPr>
        <w:ind w:left="360" w:hanging="360"/>
        <w:contextualSpacing/>
      </w:pPr>
      <w:r w:rsidRPr="00CA2F41">
        <w:rPr>
          <w:rFonts w:cs="Arial"/>
          <w:b/>
        </w:rPr>
        <w:t>Estimated</w:t>
      </w:r>
      <w:r w:rsidR="00AC2A75" w:rsidRPr="00CA2F41">
        <w:rPr>
          <w:rFonts w:cs="Arial"/>
          <w:b/>
        </w:rPr>
        <w:t xml:space="preserve"> Total Available Funding:</w:t>
      </w:r>
      <w:r w:rsidR="00AC2A75" w:rsidRPr="00CA2F41">
        <w:rPr>
          <w:rFonts w:cs="Arial"/>
          <w:b/>
        </w:rPr>
        <w:tab/>
      </w:r>
      <w:r w:rsidR="00D25BDE" w:rsidRPr="00E4460B">
        <w:t>$</w:t>
      </w:r>
      <w:r w:rsidR="00D25BDE">
        <w:t>4,870,995</w:t>
      </w:r>
    </w:p>
    <w:p w14:paraId="63B287AF" w14:textId="77777777" w:rsidR="00A9168F" w:rsidRPr="00CA2F41" w:rsidRDefault="00A9168F" w:rsidP="00AC34BE">
      <w:pPr>
        <w:ind w:left="360" w:hanging="360"/>
        <w:contextualSpacing/>
        <w:rPr>
          <w:rFonts w:cs="Arial"/>
          <w:b/>
        </w:rPr>
      </w:pPr>
    </w:p>
    <w:p w14:paraId="2C2B9F46" w14:textId="2E0605A1" w:rsidR="00AC2A75" w:rsidRPr="00CA2F41" w:rsidRDefault="00AC2A75" w:rsidP="00AC34BE">
      <w:pPr>
        <w:ind w:left="4320" w:hanging="4320"/>
        <w:contextualSpacing/>
      </w:pPr>
      <w:bookmarkStart w:id="79" w:name="_Toc139161430"/>
      <w:bookmarkStart w:id="80" w:name="_Toc143489866"/>
      <w:r w:rsidRPr="00CA2F41">
        <w:rPr>
          <w:rFonts w:cs="Arial"/>
          <w:b/>
        </w:rPr>
        <w:t>Estimated Number of Awards:</w:t>
      </w:r>
      <w:r w:rsidRPr="00CA2F41">
        <w:rPr>
          <w:rFonts w:cs="Arial"/>
        </w:rPr>
        <w:tab/>
      </w:r>
      <w:bookmarkEnd w:id="79"/>
      <w:bookmarkEnd w:id="80"/>
      <w:r w:rsidR="00D25BDE">
        <w:t>6</w:t>
      </w:r>
    </w:p>
    <w:p w14:paraId="2B38759B" w14:textId="77777777" w:rsidR="0038045E" w:rsidRPr="00CA2F41" w:rsidRDefault="0038045E" w:rsidP="00AC34BE">
      <w:pPr>
        <w:ind w:left="4320" w:hanging="4320"/>
        <w:contextualSpacing/>
        <w:rPr>
          <w:rFonts w:cs="Arial"/>
          <w:b/>
        </w:rPr>
      </w:pPr>
    </w:p>
    <w:p w14:paraId="208A1001" w14:textId="4A48F1CF" w:rsidR="00AC2A75" w:rsidRDefault="00AC2A75" w:rsidP="00AC34BE">
      <w:pPr>
        <w:ind w:left="4320" w:hanging="4320"/>
        <w:contextualSpacing/>
        <w:rPr>
          <w:rFonts w:cs="Arial"/>
          <w:bCs/>
        </w:rPr>
      </w:pPr>
      <w:bookmarkStart w:id="81" w:name="_Toc139161431"/>
      <w:bookmarkStart w:id="82" w:name="_Toc143489867"/>
      <w:r w:rsidRPr="00CA2F41">
        <w:rPr>
          <w:rFonts w:cs="Arial"/>
          <w:b/>
        </w:rPr>
        <w:t>Estimated Award Amount:</w:t>
      </w:r>
      <w:r w:rsidRPr="00CA2F41">
        <w:rPr>
          <w:rFonts w:cs="Arial"/>
          <w:b/>
        </w:rPr>
        <w:tab/>
      </w:r>
      <w:r w:rsidRPr="00CA2F41">
        <w:rPr>
          <w:rFonts w:cs="Arial"/>
        </w:rPr>
        <w:t xml:space="preserve">Up to </w:t>
      </w:r>
      <w:bookmarkEnd w:id="81"/>
      <w:bookmarkEnd w:id="82"/>
      <w:r w:rsidR="0006396F" w:rsidRPr="00CA2F41">
        <w:t>$800,000.00</w:t>
      </w:r>
      <w:r w:rsidR="00451423" w:rsidRPr="00CA2F41">
        <w:rPr>
          <w:rFonts w:cs="Arial"/>
          <w:bCs/>
        </w:rPr>
        <w:t xml:space="preserve"> per year per award</w:t>
      </w:r>
    </w:p>
    <w:p w14:paraId="71A879E5" w14:textId="77777777" w:rsidR="00A9168F" w:rsidRPr="00CA2F41" w:rsidRDefault="00A9168F" w:rsidP="00AC34BE">
      <w:pPr>
        <w:ind w:left="4320" w:hanging="4320"/>
        <w:contextualSpacing/>
        <w:rPr>
          <w:rFonts w:cs="Arial"/>
          <w:bCs/>
        </w:rPr>
      </w:pPr>
    </w:p>
    <w:p w14:paraId="6B94CC74" w14:textId="7D47AD15" w:rsidR="00AC2A75" w:rsidRDefault="00AC2A75" w:rsidP="00AC34BE">
      <w:pPr>
        <w:ind w:left="4320" w:hanging="4320"/>
        <w:contextualSpacing/>
        <w:rPr>
          <w:rFonts w:cs="Arial"/>
          <w:b/>
        </w:rPr>
      </w:pPr>
      <w:bookmarkStart w:id="83" w:name="_Toc139161432"/>
      <w:bookmarkStart w:id="84" w:name="_Toc143489868"/>
      <w:r w:rsidRPr="00CA2F41">
        <w:rPr>
          <w:rFonts w:cs="Arial"/>
          <w:b/>
        </w:rPr>
        <w:t>Length of Project Period:</w:t>
      </w:r>
      <w:r w:rsidRPr="00CA2F41">
        <w:rPr>
          <w:rFonts w:cs="Arial"/>
          <w:b/>
        </w:rPr>
        <w:tab/>
      </w:r>
      <w:r w:rsidRPr="00CA2F41">
        <w:rPr>
          <w:rFonts w:cs="Arial"/>
        </w:rPr>
        <w:t xml:space="preserve">Up to </w:t>
      </w:r>
      <w:r w:rsidR="0006396F" w:rsidRPr="00CA2F41">
        <w:t>5</w:t>
      </w:r>
      <w:r w:rsidRPr="00CA2F41">
        <w:t xml:space="preserve"> years </w:t>
      </w:r>
      <w:bookmarkEnd w:id="83"/>
      <w:bookmarkEnd w:id="84"/>
    </w:p>
    <w:p w14:paraId="04E85150" w14:textId="2EC5DC97" w:rsidR="00023539" w:rsidRDefault="00023539" w:rsidP="00AC34BE">
      <w:pPr>
        <w:ind w:left="4320" w:hanging="4320"/>
        <w:contextualSpacing/>
        <w:rPr>
          <w:rFonts w:cs="Arial"/>
          <w:b/>
        </w:rPr>
      </w:pPr>
    </w:p>
    <w:p w14:paraId="77AC6ABD" w14:textId="79C22D34" w:rsidR="00023539" w:rsidRPr="003D45A2" w:rsidRDefault="00023539" w:rsidP="00AC34BE">
      <w:pPr>
        <w:ind w:left="4320" w:hanging="4320"/>
        <w:contextualSpacing/>
        <w:rPr>
          <w:bCs/>
        </w:rPr>
      </w:pPr>
      <w:r>
        <w:rPr>
          <w:rFonts w:cs="Arial"/>
          <w:b/>
        </w:rPr>
        <w:t>Anticipated Start Date</w:t>
      </w:r>
      <w:r>
        <w:rPr>
          <w:rFonts w:cs="Arial"/>
          <w:b/>
        </w:rPr>
        <w:tab/>
      </w:r>
      <w:r w:rsidR="003D45A2">
        <w:rPr>
          <w:rFonts w:cs="Arial"/>
          <w:bCs/>
        </w:rPr>
        <w:t>9/30/2023</w:t>
      </w:r>
    </w:p>
    <w:p w14:paraId="46747307" w14:textId="77777777" w:rsidR="00BF059D" w:rsidRPr="00AC34BE" w:rsidRDefault="00BF059D" w:rsidP="00AC34BE">
      <w:pPr>
        <w:ind w:left="4320" w:hanging="4320"/>
        <w:contextualSpacing/>
        <w:rPr>
          <w:rFonts w:cs="Arial"/>
          <w:b/>
        </w:rPr>
      </w:pPr>
    </w:p>
    <w:p w14:paraId="7C6DBB2A" w14:textId="0E0C2F83" w:rsidR="00FC4131" w:rsidRDefault="00FC4131" w:rsidP="00AC34BE">
      <w:pPr>
        <w:tabs>
          <w:tab w:val="left" w:pos="1008"/>
        </w:tabs>
        <w:contextualSpacing/>
        <w:rPr>
          <w:rFonts w:cs="Arial"/>
        </w:rPr>
      </w:pPr>
      <w:r w:rsidRPr="00AC34BE">
        <w:rPr>
          <w:rStyle w:val="StyleBold"/>
          <w:rFonts w:cs="Arial"/>
        </w:rPr>
        <w:lastRenderedPageBreak/>
        <w:t xml:space="preserve">Proposed budgets cannot exceed </w:t>
      </w:r>
      <w:r w:rsidR="0006396F">
        <w:rPr>
          <w:rStyle w:val="StyleBold"/>
          <w:rFonts w:cs="Arial"/>
        </w:rPr>
        <w:t xml:space="preserve">$800,000.00 </w:t>
      </w:r>
      <w:r w:rsidRPr="00AC34BE">
        <w:rPr>
          <w:rStyle w:val="StyleBold"/>
          <w:rFonts w:cs="Arial"/>
        </w:rPr>
        <w:t>in total costs (direct and indirect) in any year of the proposed project.</w:t>
      </w:r>
      <w:r w:rsidRPr="00AC34BE">
        <w:rPr>
          <w:rFonts w:cs="Arial"/>
        </w:rPr>
        <w:t xml:space="preserve"> </w:t>
      </w:r>
      <w:r w:rsidR="0007030C">
        <w:rPr>
          <w:rFonts w:cs="Arial"/>
        </w:rPr>
        <w:t xml:space="preserve"> </w:t>
      </w:r>
      <w:r w:rsidRPr="00AC34BE">
        <w:rPr>
          <w:rFonts w:cs="Arial"/>
        </w:rPr>
        <w:t xml:space="preserve">Annual continuation awards will depend on the availability of funds, </w:t>
      </w:r>
      <w:r w:rsidR="000D7838" w:rsidRPr="00AC34BE">
        <w:rPr>
          <w:rFonts w:cs="Arial"/>
        </w:rPr>
        <w:t>recipient</w:t>
      </w:r>
      <w:r w:rsidRPr="00AC34BE">
        <w:rPr>
          <w:rFonts w:cs="Arial"/>
        </w:rPr>
        <w:t xml:space="preserve"> progress in meeting project goals and objectives, timely submission of required data and reports, and compliance with all terms and conditions of award.</w:t>
      </w:r>
    </w:p>
    <w:p w14:paraId="4CD5DB2E" w14:textId="77777777" w:rsidR="007F701B" w:rsidRDefault="007F701B" w:rsidP="00B41B25">
      <w:pPr>
        <w:tabs>
          <w:tab w:val="left" w:pos="1008"/>
        </w:tabs>
        <w:spacing w:after="0"/>
        <w:rPr>
          <w:rFonts w:cs="Arial"/>
          <w:b/>
          <w:bCs/>
          <w:szCs w:val="24"/>
        </w:rPr>
      </w:pPr>
      <w:bookmarkStart w:id="85" w:name="_Hlk95474648"/>
      <w:bookmarkStart w:id="86" w:name="_Hlk70688912"/>
    </w:p>
    <w:p w14:paraId="5DD65D68" w14:textId="727DD5F4" w:rsidR="00603977" w:rsidRPr="00AC34BE" w:rsidRDefault="00602069" w:rsidP="00AC34BE">
      <w:pPr>
        <w:pStyle w:val="Heading1"/>
        <w:tabs>
          <w:tab w:val="left" w:pos="1008"/>
        </w:tabs>
      </w:pPr>
      <w:bookmarkStart w:id="87" w:name="_Toc485307381"/>
      <w:bookmarkStart w:id="88" w:name="_Toc81577272"/>
      <w:bookmarkStart w:id="89" w:name="_Toc101858719"/>
      <w:bookmarkStart w:id="90" w:name="_Toc119444152"/>
      <w:bookmarkStart w:id="91" w:name="_Hlk83111368"/>
      <w:bookmarkEnd w:id="85"/>
      <w:bookmarkEnd w:id="86"/>
      <w:r w:rsidRPr="00AC34BE">
        <w:t>III</w:t>
      </w:r>
      <w:r w:rsidR="00603977" w:rsidRPr="00AC34BE">
        <w:t>.</w:t>
      </w:r>
      <w:r w:rsidR="00603977" w:rsidRPr="00AC34BE">
        <w:tab/>
        <w:t>ELIGIBILITY INFORMATION</w:t>
      </w:r>
      <w:bookmarkEnd w:id="87"/>
      <w:bookmarkEnd w:id="88"/>
      <w:bookmarkEnd w:id="89"/>
      <w:bookmarkEnd w:id="90"/>
    </w:p>
    <w:p w14:paraId="03CA3973" w14:textId="77777777" w:rsidR="00603977" w:rsidRPr="002352EF" w:rsidRDefault="00603977" w:rsidP="00197565">
      <w:pPr>
        <w:pStyle w:val="Heading2"/>
        <w:numPr>
          <w:ilvl w:val="0"/>
          <w:numId w:val="62"/>
        </w:numPr>
        <w:tabs>
          <w:tab w:val="clear" w:pos="720"/>
        </w:tabs>
      </w:pPr>
      <w:bookmarkStart w:id="92" w:name="_1._ELIGIBLE_APPLICANTS"/>
      <w:bookmarkStart w:id="93" w:name="_Toc485307382"/>
      <w:bookmarkStart w:id="94" w:name="_Toc81577273"/>
      <w:bookmarkStart w:id="95" w:name="_Toc101858720"/>
      <w:bookmarkStart w:id="96" w:name="_Toc119444153"/>
      <w:bookmarkEnd w:id="92"/>
      <w:r w:rsidRPr="002352EF">
        <w:t>ELIGIBLE APPLICANTS</w:t>
      </w:r>
      <w:bookmarkEnd w:id="93"/>
      <w:bookmarkEnd w:id="94"/>
      <w:bookmarkEnd w:id="95"/>
      <w:bookmarkEnd w:id="96"/>
    </w:p>
    <w:p w14:paraId="0FE75E25" w14:textId="2A55928E" w:rsidR="007F449A" w:rsidRDefault="007F449A" w:rsidP="00D67BFD">
      <w:pPr>
        <w:rPr>
          <w:rFonts w:cs="Arial"/>
        </w:rPr>
      </w:pPr>
      <w:bookmarkStart w:id="97" w:name="_Hlk115789373"/>
      <w:bookmarkStart w:id="98" w:name="_Hlk70689315"/>
      <w:r w:rsidRPr="007F449A">
        <w:rPr>
          <w:rFonts w:cs="Arial"/>
        </w:rPr>
        <w:t xml:space="preserve">Eligible applicants are States and Territories, including the District of Columbia, political subdivisions of States, Indian tribes, or tribal organizations (as such terms are defined in section 5304 of title 25), health facilities, or programs operated by or in accordance with a contract or </w:t>
      </w:r>
      <w:r w:rsidR="00D524A8">
        <w:rPr>
          <w:rFonts w:cs="Arial"/>
        </w:rPr>
        <w:t>award</w:t>
      </w:r>
      <w:r w:rsidRPr="007F449A">
        <w:rPr>
          <w:rFonts w:cs="Arial"/>
        </w:rPr>
        <w:t xml:space="preserve"> with the Indian Health Service, or other public or private non</w:t>
      </w:r>
      <w:r w:rsidR="00F05197">
        <w:rPr>
          <w:rFonts w:cs="Arial"/>
        </w:rPr>
        <w:t>-</w:t>
      </w:r>
      <w:r w:rsidRPr="007F449A">
        <w:rPr>
          <w:rFonts w:cs="Arial"/>
        </w:rPr>
        <w:t>profit entities.</w:t>
      </w:r>
    </w:p>
    <w:p w14:paraId="324DEAB7" w14:textId="142C2DB5" w:rsidR="00F51A13" w:rsidRPr="00A21C30" w:rsidRDefault="00F51A13" w:rsidP="00CD493A">
      <w:pPr>
        <w:rPr>
          <w:rFonts w:cs="Arial"/>
        </w:rPr>
      </w:pPr>
      <w:r w:rsidRPr="00A21C30">
        <w:rPr>
          <w:rFonts w:cs="Arial"/>
        </w:rPr>
        <w:t xml:space="preserve">Recipients who received funding under the </w:t>
      </w:r>
      <w:r w:rsidR="002B40F0">
        <w:rPr>
          <w:rFonts w:cs="Arial"/>
        </w:rPr>
        <w:t xml:space="preserve">FY 2019 </w:t>
      </w:r>
      <w:r w:rsidR="002B40F0" w:rsidRPr="002B40F0">
        <w:rPr>
          <w:rFonts w:cs="Arial"/>
        </w:rPr>
        <w:t xml:space="preserve">Transforming Lives Through Supported Employment </w:t>
      </w:r>
      <w:r w:rsidRPr="00A21C30">
        <w:rPr>
          <w:rFonts w:cs="Arial"/>
        </w:rPr>
        <w:t xml:space="preserve">NOFO </w:t>
      </w:r>
      <w:r w:rsidR="002B40F0">
        <w:rPr>
          <w:rFonts w:cs="Arial"/>
        </w:rPr>
        <w:t>(</w:t>
      </w:r>
      <w:r w:rsidR="002B40F0" w:rsidRPr="00C629C4">
        <w:rPr>
          <w:rFonts w:cs="Arial"/>
        </w:rPr>
        <w:t>SM-19-011</w:t>
      </w:r>
      <w:r w:rsidR="002B40F0">
        <w:rPr>
          <w:rFonts w:cs="Arial"/>
        </w:rPr>
        <w:t>)</w:t>
      </w:r>
      <w:r w:rsidR="002B40F0" w:rsidRPr="00C629C4">
        <w:rPr>
          <w:rFonts w:cs="Arial"/>
        </w:rPr>
        <w:t xml:space="preserve"> </w:t>
      </w:r>
      <w:r w:rsidRPr="00A21C30">
        <w:rPr>
          <w:rFonts w:cs="Arial"/>
        </w:rPr>
        <w:t>are not eligible to apply</w:t>
      </w:r>
      <w:r w:rsidR="00A21C30">
        <w:rPr>
          <w:rFonts w:cs="Arial"/>
        </w:rPr>
        <w:t xml:space="preserve"> for this funding announcement</w:t>
      </w:r>
      <w:r w:rsidRPr="00A21C30">
        <w:rPr>
          <w:rFonts w:cs="Arial"/>
        </w:rPr>
        <w:t>.</w:t>
      </w:r>
    </w:p>
    <w:bookmarkEnd w:id="97"/>
    <w:p w14:paraId="1E01FE74" w14:textId="2E12522D" w:rsidR="00AD2ADD" w:rsidRPr="00AC34BE" w:rsidRDefault="009B5988" w:rsidP="00D67BFD">
      <w:pPr>
        <w:rPr>
          <w:rFonts w:cs="Arial"/>
          <w:iCs/>
        </w:rPr>
      </w:pPr>
      <w:r>
        <w:rPr>
          <w:rFonts w:cs="Arial"/>
        </w:rPr>
        <w:t xml:space="preserve">All non-profit entities must submit documentation of </w:t>
      </w:r>
      <w:r w:rsidR="002352EF">
        <w:rPr>
          <w:rFonts w:cs="Arial"/>
        </w:rPr>
        <w:t xml:space="preserve">their </w:t>
      </w:r>
      <w:r>
        <w:rPr>
          <w:rFonts w:cs="Arial"/>
        </w:rPr>
        <w:t xml:space="preserve">non-profit status in </w:t>
      </w:r>
      <w:r w:rsidRPr="007E16F6">
        <w:rPr>
          <w:rFonts w:cs="Arial"/>
          <w:b/>
          <w:bCs/>
        </w:rPr>
        <w:t xml:space="preserve">Attachment </w:t>
      </w:r>
      <w:r w:rsidR="007E16F6" w:rsidRPr="007E16F6">
        <w:rPr>
          <w:rFonts w:cs="Arial"/>
          <w:b/>
          <w:bCs/>
        </w:rPr>
        <w:t>8</w:t>
      </w:r>
      <w:r w:rsidR="00B41B25">
        <w:rPr>
          <w:rFonts w:cs="Arial"/>
        </w:rPr>
        <w:t xml:space="preserve"> of your application</w:t>
      </w:r>
      <w:r>
        <w:rPr>
          <w:rFonts w:cs="Arial"/>
        </w:rPr>
        <w:t>.</w:t>
      </w:r>
    </w:p>
    <w:p w14:paraId="1679FCAD" w14:textId="6231F387" w:rsidR="00740BB5" w:rsidRDefault="00E7149F" w:rsidP="00B41B25">
      <w:pPr>
        <w:spacing w:after="0"/>
      </w:pPr>
      <w:bookmarkStart w:id="99" w:name="_Hlk70689271"/>
      <w:bookmarkEnd w:id="98"/>
      <w:r>
        <w:t xml:space="preserve">It is recommended that you review information on eligibility in </w:t>
      </w:r>
      <w:hyperlink w:anchor="_Appendix_C_–_2" w:history="1">
        <w:r w:rsidRPr="00B41B25">
          <w:rPr>
            <w:rStyle w:val="Hyperlink"/>
          </w:rPr>
          <w:t>Appendix C</w:t>
        </w:r>
      </w:hyperlink>
      <w:r w:rsidR="00EB47D1">
        <w:t xml:space="preserve"> of this NOFO</w:t>
      </w:r>
      <w:r>
        <w:t>.</w:t>
      </w:r>
    </w:p>
    <w:p w14:paraId="5D923154" w14:textId="77777777" w:rsidR="00B41B25" w:rsidRDefault="00B41B25" w:rsidP="002B2939">
      <w:pPr>
        <w:spacing w:after="0"/>
      </w:pPr>
    </w:p>
    <w:p w14:paraId="3C9635D4" w14:textId="226765CD" w:rsidR="005576C6" w:rsidRDefault="005576C6" w:rsidP="00197565">
      <w:pPr>
        <w:pStyle w:val="Heading2"/>
        <w:numPr>
          <w:ilvl w:val="0"/>
          <w:numId w:val="62"/>
        </w:numPr>
        <w:spacing w:after="0"/>
      </w:pPr>
      <w:bookmarkStart w:id="100" w:name="_2._COST_SHARING"/>
      <w:bookmarkStart w:id="101" w:name="_COST_SHARING_AND"/>
      <w:bookmarkStart w:id="102" w:name="_Toc485307383"/>
      <w:bookmarkStart w:id="103" w:name="_Toc81577274"/>
      <w:bookmarkStart w:id="104" w:name="_Toc101858721"/>
      <w:bookmarkStart w:id="105" w:name="_Toc119444154"/>
      <w:bookmarkStart w:id="106" w:name="_Hlk89158878"/>
      <w:bookmarkEnd w:id="99"/>
      <w:bookmarkEnd w:id="100"/>
      <w:bookmarkEnd w:id="101"/>
      <w:r w:rsidRPr="00AC34BE">
        <w:t xml:space="preserve">COST SHARING </w:t>
      </w:r>
      <w:r w:rsidR="00A945B3">
        <w:t xml:space="preserve">AND </w:t>
      </w:r>
      <w:r w:rsidRPr="00AC34BE">
        <w:t>MATCH</w:t>
      </w:r>
      <w:r w:rsidR="00EE6754" w:rsidRPr="00AC34BE">
        <w:t>ING</w:t>
      </w:r>
      <w:r w:rsidRPr="00AC34BE">
        <w:t xml:space="preserve"> REQUIREMENTS</w:t>
      </w:r>
      <w:bookmarkEnd w:id="102"/>
      <w:bookmarkEnd w:id="103"/>
      <w:bookmarkEnd w:id="104"/>
      <w:bookmarkEnd w:id="105"/>
    </w:p>
    <w:p w14:paraId="73B92DCE" w14:textId="77777777" w:rsidR="00B41B25" w:rsidRPr="00B41B25" w:rsidRDefault="00B41B25" w:rsidP="002B2939">
      <w:pPr>
        <w:spacing w:after="0"/>
      </w:pPr>
    </w:p>
    <w:p w14:paraId="2349637D" w14:textId="77777777" w:rsidR="008F3A92" w:rsidRDefault="005576C6" w:rsidP="004825E1">
      <w:pPr>
        <w:pStyle w:val="Default"/>
        <w:rPr>
          <w:rFonts w:ascii="Arial" w:hAnsi="Arial" w:cs="Arial"/>
        </w:rPr>
      </w:pPr>
      <w:r w:rsidRPr="000A0628">
        <w:rPr>
          <w:rFonts w:ascii="Arial" w:hAnsi="Arial" w:cs="Arial"/>
        </w:rPr>
        <w:t xml:space="preserve">Cost sharing/match </w:t>
      </w:r>
      <w:r w:rsidR="00EE3324" w:rsidRPr="000A0628">
        <w:rPr>
          <w:rFonts w:ascii="Arial" w:hAnsi="Arial" w:cs="Arial"/>
        </w:rPr>
        <w:t>is</w:t>
      </w:r>
      <w:r w:rsidRPr="000A0628">
        <w:rPr>
          <w:rFonts w:ascii="Arial" w:hAnsi="Arial" w:cs="Arial"/>
        </w:rPr>
        <w:t xml:space="preserve"> not required in this program.</w:t>
      </w:r>
      <w:r w:rsidR="000A0628" w:rsidRPr="000A0628">
        <w:rPr>
          <w:rFonts w:ascii="Arial" w:hAnsi="Arial" w:cs="Arial"/>
        </w:rPr>
        <w:t xml:space="preserve"> </w:t>
      </w:r>
    </w:p>
    <w:p w14:paraId="0A636F76" w14:textId="77777777" w:rsidR="004825E1" w:rsidRPr="000A0628" w:rsidRDefault="004825E1" w:rsidP="002B2939">
      <w:pPr>
        <w:spacing w:after="0"/>
        <w:rPr>
          <w:szCs w:val="24"/>
        </w:rPr>
      </w:pPr>
      <w:bookmarkStart w:id="107" w:name="_Hlk80342673"/>
      <w:bookmarkEnd w:id="106"/>
    </w:p>
    <w:p w14:paraId="23F50E88" w14:textId="3812CA0E" w:rsidR="00A12076" w:rsidRDefault="001C766A" w:rsidP="00197565">
      <w:pPr>
        <w:pStyle w:val="Heading2"/>
        <w:numPr>
          <w:ilvl w:val="0"/>
          <w:numId w:val="62"/>
        </w:numPr>
      </w:pPr>
      <w:bookmarkStart w:id="108" w:name="_Toc81925747"/>
      <w:bookmarkStart w:id="109" w:name="_Toc81983275"/>
      <w:bookmarkStart w:id="110" w:name="_Toc81983373"/>
      <w:bookmarkStart w:id="111" w:name="_Toc81925748"/>
      <w:bookmarkStart w:id="112" w:name="_Toc81983276"/>
      <w:bookmarkStart w:id="113" w:name="_Toc81983374"/>
      <w:bookmarkStart w:id="114" w:name="_Toc81925749"/>
      <w:bookmarkStart w:id="115" w:name="_Toc81983277"/>
      <w:bookmarkStart w:id="116" w:name="_Toc81983375"/>
      <w:bookmarkStart w:id="117" w:name="_Toc81925750"/>
      <w:bookmarkStart w:id="118" w:name="_Toc81983278"/>
      <w:bookmarkStart w:id="119" w:name="_Toc81983376"/>
      <w:bookmarkStart w:id="120" w:name="_Toc81577275"/>
      <w:bookmarkStart w:id="121" w:name="_Toc101858722"/>
      <w:bookmarkStart w:id="122" w:name="_Toc119444155"/>
      <w:bookmarkStart w:id="123" w:name="_Toc197933197"/>
      <w:bookmarkStart w:id="124" w:name="_Toc228844875"/>
      <w:bookmarkStart w:id="125" w:name="_Toc485307384"/>
      <w:bookmarkEnd w:id="107"/>
      <w:bookmarkEnd w:id="108"/>
      <w:bookmarkEnd w:id="109"/>
      <w:bookmarkEnd w:id="110"/>
      <w:bookmarkEnd w:id="111"/>
      <w:bookmarkEnd w:id="112"/>
      <w:bookmarkEnd w:id="113"/>
      <w:bookmarkEnd w:id="114"/>
      <w:bookmarkEnd w:id="115"/>
      <w:bookmarkEnd w:id="116"/>
      <w:bookmarkEnd w:id="117"/>
      <w:bookmarkEnd w:id="118"/>
      <w:bookmarkEnd w:id="119"/>
      <w:r>
        <w:t>OTHER</w:t>
      </w:r>
      <w:r w:rsidR="006B2214">
        <w:t xml:space="preserve"> REQUIREMENT</w:t>
      </w:r>
      <w:bookmarkEnd w:id="120"/>
      <w:bookmarkEnd w:id="121"/>
      <w:bookmarkEnd w:id="122"/>
    </w:p>
    <w:p w14:paraId="2D78BD37" w14:textId="5696E78D" w:rsidR="00A12076" w:rsidRDefault="00A12076" w:rsidP="00197565">
      <w:pPr>
        <w:pStyle w:val="ListParagraph"/>
        <w:numPr>
          <w:ilvl w:val="0"/>
          <w:numId w:val="64"/>
        </w:numPr>
        <w:spacing w:after="0"/>
      </w:pPr>
      <w:r>
        <w:t xml:space="preserve">The Project Narrative must not </w:t>
      </w:r>
      <w:r w:rsidRPr="00CA2F41">
        <w:t>exceed 1</w:t>
      </w:r>
      <w:r w:rsidR="003D45A2">
        <w:t>0</w:t>
      </w:r>
      <w:r w:rsidRPr="00CA2F41">
        <w:t xml:space="preserve"> pages.  If the Project Narrative is over 1</w:t>
      </w:r>
      <w:r w:rsidR="003D45A2">
        <w:t>0</w:t>
      </w:r>
      <w:r w:rsidRPr="00CA2F41">
        <w:t xml:space="preserve"> pages, the application will not be co</w:t>
      </w:r>
      <w:r>
        <w:t>nsidered for review.</w:t>
      </w:r>
    </w:p>
    <w:p w14:paraId="1115D397" w14:textId="77777777" w:rsidR="0006396F" w:rsidRDefault="0006396F" w:rsidP="0006396F">
      <w:pPr>
        <w:pStyle w:val="ListParagraph"/>
        <w:spacing w:after="0"/>
      </w:pPr>
    </w:p>
    <w:p w14:paraId="0C7A723C" w14:textId="0F4B7714" w:rsidR="005576C6" w:rsidRPr="00A12076" w:rsidRDefault="00A945B3" w:rsidP="00197565">
      <w:pPr>
        <w:pStyle w:val="ListParagraph"/>
        <w:numPr>
          <w:ilvl w:val="0"/>
          <w:numId w:val="64"/>
        </w:numPr>
        <w:spacing w:before="240"/>
        <w:rPr>
          <w:b/>
          <w:bCs/>
        </w:rPr>
      </w:pPr>
      <w:bookmarkStart w:id="126" w:name="_Toc81577276"/>
      <w:r w:rsidRPr="00A12076">
        <w:rPr>
          <w:b/>
          <w:bCs/>
        </w:rPr>
        <w:t>Evidence of Experience and Credentials</w:t>
      </w:r>
      <w:bookmarkEnd w:id="123"/>
      <w:bookmarkEnd w:id="124"/>
      <w:bookmarkEnd w:id="125"/>
      <w:bookmarkEnd w:id="126"/>
    </w:p>
    <w:p w14:paraId="6AEAF9D5" w14:textId="3B675FFC" w:rsidR="005576C6" w:rsidRPr="00AC34BE" w:rsidRDefault="005576C6" w:rsidP="00A12076">
      <w:pPr>
        <w:tabs>
          <w:tab w:val="left" w:pos="1008"/>
        </w:tabs>
        <w:ind w:left="720"/>
        <w:rPr>
          <w:rFonts w:cs="Arial"/>
        </w:rPr>
      </w:pPr>
      <w:r w:rsidRPr="00AC34BE">
        <w:rPr>
          <w:rFonts w:cs="Arial"/>
        </w:rPr>
        <w:t xml:space="preserve">SAMHSA believes that only existing, experienced, and appropriately credentialed organizations with demonstrated infrastructure and expertise will be able to provide </w:t>
      </w:r>
      <w:r w:rsidR="004133E2">
        <w:rPr>
          <w:rFonts w:cs="Arial"/>
        </w:rPr>
        <w:t xml:space="preserve">the </w:t>
      </w:r>
      <w:r w:rsidRPr="00AC34BE">
        <w:rPr>
          <w:rFonts w:cs="Arial"/>
        </w:rPr>
        <w:t>required services quickly and effectively.</w:t>
      </w:r>
      <w:r w:rsidR="00CE78DD">
        <w:rPr>
          <w:rFonts w:cs="Arial"/>
        </w:rPr>
        <w:t xml:space="preserve">  </w:t>
      </w:r>
      <w:r w:rsidR="00D32EE3" w:rsidRPr="005B62EA">
        <w:rPr>
          <w:rFonts w:cs="Arial"/>
        </w:rPr>
        <w:t xml:space="preserve">Applicants are encouraged to include appropriately </w:t>
      </w:r>
      <w:r w:rsidR="000970FA" w:rsidRPr="005B62EA">
        <w:rPr>
          <w:rFonts w:cs="Arial"/>
        </w:rPr>
        <w:t xml:space="preserve">credentialed organizations that </w:t>
      </w:r>
      <w:r w:rsidR="000605B1" w:rsidRPr="005B62EA">
        <w:rPr>
          <w:rFonts w:cs="Arial"/>
        </w:rPr>
        <w:t>provide services to</w:t>
      </w:r>
      <w:r w:rsidR="000970FA" w:rsidRPr="005B62EA">
        <w:rPr>
          <w:rFonts w:cs="Arial"/>
        </w:rPr>
        <w:t xml:space="preserve"> underserved, diverse </w:t>
      </w:r>
      <w:r w:rsidR="34144106" w:rsidRPr="005B62EA">
        <w:rPr>
          <w:rFonts w:cs="Arial"/>
        </w:rPr>
        <w:t>population</w:t>
      </w:r>
      <w:r w:rsidR="7498D853" w:rsidRPr="005B62EA">
        <w:rPr>
          <w:rFonts w:cs="Arial"/>
        </w:rPr>
        <w:t>s</w:t>
      </w:r>
      <w:r w:rsidR="34144106" w:rsidRPr="005B62EA">
        <w:rPr>
          <w:rFonts w:cs="Arial"/>
        </w:rPr>
        <w:t>.</w:t>
      </w:r>
      <w:r w:rsidR="000970FA">
        <w:rPr>
          <w:rFonts w:cs="Arial"/>
        </w:rPr>
        <w:t xml:space="preserve">  </w:t>
      </w:r>
      <w:r w:rsidR="00CE78DD" w:rsidRPr="00DA0E93">
        <w:rPr>
          <w:rFonts w:cs="Arial"/>
        </w:rPr>
        <w:t xml:space="preserve">All Required Activities must be provided by applicants directly, by subrecipients, or through referrals to applicant partner agencies. </w:t>
      </w:r>
      <w:r w:rsidR="0007030C">
        <w:rPr>
          <w:rFonts w:cs="Arial"/>
        </w:rPr>
        <w:t xml:space="preserve"> </w:t>
      </w:r>
      <w:r w:rsidR="000126C6" w:rsidRPr="00DA0E93">
        <w:rPr>
          <w:rFonts w:cs="Arial"/>
        </w:rPr>
        <w:t>Applicants</w:t>
      </w:r>
      <w:r w:rsidRPr="00DA0E93">
        <w:rPr>
          <w:rFonts w:cs="Arial"/>
        </w:rPr>
        <w:t xml:space="preserve"> </w:t>
      </w:r>
      <w:r w:rsidR="00C23AD7">
        <w:rPr>
          <w:rFonts w:cs="Arial"/>
        </w:rPr>
        <w:t xml:space="preserve">must submit evidence under Attachment 1 of their application </w:t>
      </w:r>
      <w:r w:rsidRPr="00DA0E93">
        <w:rPr>
          <w:rFonts w:cs="Arial"/>
        </w:rPr>
        <w:t>meet</w:t>
      </w:r>
      <w:r w:rsidR="00C23AD7">
        <w:rPr>
          <w:rFonts w:cs="Arial"/>
        </w:rPr>
        <w:t>ing</w:t>
      </w:r>
      <w:r w:rsidRPr="00DA0E93">
        <w:rPr>
          <w:rFonts w:cs="Arial"/>
        </w:rPr>
        <w:t xml:space="preserve"> </w:t>
      </w:r>
      <w:r w:rsidR="003A73D4" w:rsidRPr="00DA0E93">
        <w:rPr>
          <w:rFonts w:cs="Arial"/>
        </w:rPr>
        <w:t xml:space="preserve">three </w:t>
      </w:r>
      <w:r w:rsidRPr="00DA0E93">
        <w:rPr>
          <w:rFonts w:cs="Arial"/>
        </w:rPr>
        <w:t>additional requirements related to the provision</w:t>
      </w:r>
      <w:r w:rsidRPr="00AC34BE">
        <w:rPr>
          <w:rFonts w:cs="Arial"/>
        </w:rPr>
        <w:t xml:space="preserve"> of services.</w:t>
      </w:r>
    </w:p>
    <w:p w14:paraId="2CD55AD5" w14:textId="77777777" w:rsidR="002C197C" w:rsidRDefault="00A12076" w:rsidP="002C197C">
      <w:pPr>
        <w:tabs>
          <w:tab w:val="left" w:pos="1008"/>
        </w:tabs>
        <w:ind w:left="540"/>
        <w:rPr>
          <w:rFonts w:cs="Arial"/>
        </w:rPr>
      </w:pPr>
      <w:r>
        <w:rPr>
          <w:rFonts w:cs="Arial"/>
        </w:rPr>
        <w:lastRenderedPageBreak/>
        <w:t xml:space="preserve">  </w:t>
      </w:r>
      <w:r w:rsidR="009C3239" w:rsidRPr="00AC34BE">
        <w:rPr>
          <w:rFonts w:cs="Arial"/>
        </w:rPr>
        <w:t xml:space="preserve">The </w:t>
      </w:r>
      <w:r w:rsidR="003A73D4" w:rsidRPr="00AC34BE">
        <w:rPr>
          <w:rFonts w:cs="Arial"/>
        </w:rPr>
        <w:t xml:space="preserve">three </w:t>
      </w:r>
      <w:r w:rsidR="009C3239" w:rsidRPr="00AC34BE">
        <w:rPr>
          <w:rFonts w:cs="Arial"/>
        </w:rPr>
        <w:t>requirements are:</w:t>
      </w:r>
    </w:p>
    <w:p w14:paraId="29E805D7" w14:textId="77777777" w:rsidR="002C197C" w:rsidRDefault="009C3239" w:rsidP="002C197C">
      <w:pPr>
        <w:pStyle w:val="ListParagraph"/>
        <w:numPr>
          <w:ilvl w:val="0"/>
          <w:numId w:val="91"/>
        </w:numPr>
        <w:tabs>
          <w:tab w:val="left" w:pos="1008"/>
        </w:tabs>
        <w:rPr>
          <w:rFonts w:cs="Arial"/>
        </w:rPr>
      </w:pPr>
      <w:r w:rsidRPr="002C197C">
        <w:rPr>
          <w:rFonts w:cs="Arial"/>
        </w:rPr>
        <w:t xml:space="preserve">A provider organization for direct client </w:t>
      </w:r>
      <w:r w:rsidR="00C85437" w:rsidRPr="002C197C">
        <w:rPr>
          <w:rFonts w:cs="Arial"/>
        </w:rPr>
        <w:t xml:space="preserve">behavioral health </w:t>
      </w:r>
      <w:r w:rsidR="001A5C98" w:rsidRPr="002C197C">
        <w:rPr>
          <w:rFonts w:cs="Arial"/>
        </w:rPr>
        <w:t>(</w:t>
      </w:r>
      <w:r w:rsidR="00C85437" w:rsidRPr="002C197C">
        <w:rPr>
          <w:rFonts w:cs="Arial"/>
        </w:rPr>
        <w:t>which includes both mental health and substance use</w:t>
      </w:r>
      <w:r w:rsidRPr="002C197C">
        <w:rPr>
          <w:rFonts w:cs="Arial"/>
        </w:rPr>
        <w:t xml:space="preserve">) </w:t>
      </w:r>
      <w:r w:rsidR="0096404E" w:rsidRPr="002C197C">
        <w:rPr>
          <w:rFonts w:cs="Arial"/>
        </w:rPr>
        <w:t xml:space="preserve">services </w:t>
      </w:r>
      <w:r w:rsidRPr="002C197C">
        <w:rPr>
          <w:rFonts w:cs="Arial"/>
        </w:rPr>
        <w:t xml:space="preserve">appropriate to the </w:t>
      </w:r>
      <w:r w:rsidR="00A40092" w:rsidRPr="002C197C">
        <w:rPr>
          <w:rFonts w:cs="Arial"/>
        </w:rPr>
        <w:t>award</w:t>
      </w:r>
      <w:r w:rsidRPr="002C197C">
        <w:rPr>
          <w:rFonts w:cs="Arial"/>
        </w:rPr>
        <w:t xml:space="preserve"> must be inv</w:t>
      </w:r>
      <w:r w:rsidR="003C7DC6" w:rsidRPr="002C197C">
        <w:rPr>
          <w:rFonts w:cs="Arial"/>
        </w:rPr>
        <w:t xml:space="preserve">olved in the proposed project. </w:t>
      </w:r>
      <w:r w:rsidR="0007030C" w:rsidRPr="002C197C">
        <w:rPr>
          <w:rFonts w:cs="Arial"/>
        </w:rPr>
        <w:t xml:space="preserve"> </w:t>
      </w:r>
      <w:r w:rsidRPr="002C197C">
        <w:rPr>
          <w:rFonts w:cs="Arial"/>
        </w:rPr>
        <w:t>The provider may be the applicant or another organization committed to the project.  More than one provider organization may be involved</w:t>
      </w:r>
      <w:r w:rsidR="00EB47D1" w:rsidRPr="002C197C">
        <w:rPr>
          <w:rFonts w:cs="Arial"/>
        </w:rPr>
        <w:t>.</w:t>
      </w:r>
      <w:bookmarkStart w:id="127" w:name="_Hlk76989580"/>
    </w:p>
    <w:p w14:paraId="18DF107E" w14:textId="77777777" w:rsidR="002C197C" w:rsidRDefault="002C197C" w:rsidP="002C197C">
      <w:pPr>
        <w:pStyle w:val="ListParagraph"/>
        <w:tabs>
          <w:tab w:val="left" w:pos="1008"/>
        </w:tabs>
        <w:ind w:left="1260"/>
        <w:rPr>
          <w:rFonts w:cs="Arial"/>
        </w:rPr>
      </w:pPr>
    </w:p>
    <w:p w14:paraId="35496172" w14:textId="5C9951D5" w:rsidR="002C197C" w:rsidRDefault="009C3239" w:rsidP="002C197C">
      <w:pPr>
        <w:pStyle w:val="ListParagraph"/>
        <w:numPr>
          <w:ilvl w:val="0"/>
          <w:numId w:val="91"/>
        </w:numPr>
        <w:tabs>
          <w:tab w:val="left" w:pos="1008"/>
        </w:tabs>
        <w:rPr>
          <w:rFonts w:cs="Arial"/>
        </w:rPr>
      </w:pPr>
      <w:r w:rsidRPr="002C197C">
        <w:rPr>
          <w:rFonts w:cs="Arial"/>
        </w:rPr>
        <w:t xml:space="preserve">Each </w:t>
      </w:r>
      <w:r w:rsidR="004119AE" w:rsidRPr="002C197C">
        <w:rPr>
          <w:rFonts w:cs="Arial"/>
        </w:rPr>
        <w:t xml:space="preserve">mental </w:t>
      </w:r>
      <w:r w:rsidR="00F80B05" w:rsidRPr="002C197C">
        <w:rPr>
          <w:rFonts w:cs="Arial"/>
        </w:rPr>
        <w:t>health</w:t>
      </w:r>
      <w:r w:rsidR="00F80B05">
        <w:rPr>
          <w:rFonts w:cs="Arial"/>
        </w:rPr>
        <w:t xml:space="preserve"> </w:t>
      </w:r>
      <w:r w:rsidR="00F80B05" w:rsidRPr="002C197C">
        <w:rPr>
          <w:rFonts w:cs="Arial"/>
        </w:rPr>
        <w:t>provider</w:t>
      </w:r>
      <w:r w:rsidRPr="002C197C">
        <w:rPr>
          <w:rFonts w:cs="Arial"/>
        </w:rPr>
        <w:t xml:space="preserve"> organization</w:t>
      </w:r>
      <w:r w:rsidR="0096404E" w:rsidRPr="002C197C">
        <w:rPr>
          <w:rFonts w:cs="Arial"/>
        </w:rPr>
        <w:t xml:space="preserve"> </w:t>
      </w:r>
      <w:r w:rsidRPr="002C197C">
        <w:rPr>
          <w:rFonts w:cs="Arial"/>
        </w:rPr>
        <w:t xml:space="preserve">must have at least </w:t>
      </w:r>
      <w:r w:rsidR="006A6003" w:rsidRPr="002C197C">
        <w:rPr>
          <w:rFonts w:cs="Arial"/>
        </w:rPr>
        <w:t>two</w:t>
      </w:r>
      <w:r w:rsidRPr="002C197C">
        <w:rPr>
          <w:rFonts w:cs="Arial"/>
        </w:rPr>
        <w:t xml:space="preserve"> </w:t>
      </w:r>
      <w:r w:rsidR="006A6003" w:rsidRPr="002C197C">
        <w:rPr>
          <w:rFonts w:cs="Arial"/>
        </w:rPr>
        <w:t>years</w:t>
      </w:r>
      <w:r w:rsidR="00823F68" w:rsidRPr="002C197C">
        <w:rPr>
          <w:rFonts w:cs="Arial"/>
        </w:rPr>
        <w:t xml:space="preserve"> of</w:t>
      </w:r>
      <w:r w:rsidR="006A6003" w:rsidRPr="002C197C">
        <w:rPr>
          <w:rFonts w:cs="Arial"/>
        </w:rPr>
        <w:t xml:space="preserve"> experience</w:t>
      </w:r>
      <w:r w:rsidRPr="002C197C">
        <w:rPr>
          <w:rFonts w:cs="Arial"/>
        </w:rPr>
        <w:t xml:space="preserve"> (as of the due date of the application) providing relevant services (official documents must establish that the organization has provided relevant services for the </w:t>
      </w:r>
      <w:r w:rsidR="006A6003" w:rsidRPr="002C197C">
        <w:rPr>
          <w:rFonts w:cs="Arial"/>
          <w:u w:val="single"/>
        </w:rPr>
        <w:t>last two</w:t>
      </w:r>
      <w:r w:rsidRPr="002C197C">
        <w:rPr>
          <w:rFonts w:cs="Arial"/>
          <w:u w:val="single"/>
        </w:rPr>
        <w:t xml:space="preserve"> years</w:t>
      </w:r>
      <w:r w:rsidR="005F20F4" w:rsidRPr="002C197C">
        <w:rPr>
          <w:rFonts w:cs="Arial"/>
        </w:rPr>
        <w:t>)</w:t>
      </w:r>
      <w:r w:rsidR="0004169B" w:rsidRPr="002C197C">
        <w:rPr>
          <w:rFonts w:cs="Arial"/>
        </w:rPr>
        <w:t>.</w:t>
      </w:r>
      <w:r w:rsidR="005F20F4" w:rsidRPr="002C197C">
        <w:rPr>
          <w:rFonts w:cs="Arial"/>
        </w:rPr>
        <w:t xml:space="preserve"> </w:t>
      </w:r>
      <w:bookmarkEnd w:id="127"/>
    </w:p>
    <w:p w14:paraId="5B2C1373" w14:textId="77777777" w:rsidR="002C197C" w:rsidRPr="002C197C" w:rsidRDefault="002C197C" w:rsidP="002C197C">
      <w:pPr>
        <w:pStyle w:val="ListParagraph"/>
        <w:rPr>
          <w:rFonts w:cs="Arial"/>
        </w:rPr>
      </w:pPr>
    </w:p>
    <w:p w14:paraId="42851081" w14:textId="4BE3D297" w:rsidR="009C3239" w:rsidRPr="002C197C" w:rsidRDefault="009C3239" w:rsidP="002C197C">
      <w:pPr>
        <w:pStyle w:val="ListParagraph"/>
        <w:numPr>
          <w:ilvl w:val="0"/>
          <w:numId w:val="91"/>
        </w:numPr>
        <w:tabs>
          <w:tab w:val="left" w:pos="1008"/>
        </w:tabs>
        <w:rPr>
          <w:rFonts w:cs="Arial"/>
        </w:rPr>
      </w:pPr>
      <w:r w:rsidRPr="002C197C">
        <w:rPr>
          <w:rFonts w:cs="Arial"/>
        </w:rPr>
        <w:t xml:space="preserve">Each </w:t>
      </w:r>
      <w:r w:rsidR="004119AE" w:rsidRPr="002C197C">
        <w:rPr>
          <w:rFonts w:cs="Arial"/>
        </w:rPr>
        <w:t>mental health</w:t>
      </w:r>
      <w:r w:rsidR="005F1230">
        <w:rPr>
          <w:rFonts w:cs="Arial"/>
        </w:rPr>
        <w:t xml:space="preserve"> </w:t>
      </w:r>
      <w:r w:rsidRPr="002C197C">
        <w:rPr>
          <w:rFonts w:cs="Arial"/>
        </w:rPr>
        <w:t>provider organization must comply with all applicable local</w:t>
      </w:r>
      <w:r w:rsidR="004119AE" w:rsidRPr="002C197C">
        <w:rPr>
          <w:rFonts w:cs="Arial"/>
        </w:rPr>
        <w:t xml:space="preserve"> (city, county) and </w:t>
      </w:r>
      <w:r w:rsidR="00D47C0E" w:rsidRPr="002C197C">
        <w:rPr>
          <w:rFonts w:cs="Arial"/>
        </w:rPr>
        <w:t>s</w:t>
      </w:r>
      <w:r w:rsidR="00767B48" w:rsidRPr="002C197C">
        <w:rPr>
          <w:rFonts w:cs="Arial"/>
        </w:rPr>
        <w:t>tate</w:t>
      </w:r>
      <w:r w:rsidRPr="002C197C">
        <w:rPr>
          <w:rFonts w:cs="Arial"/>
        </w:rPr>
        <w:t xml:space="preserve"> licensing, accreditation</w:t>
      </w:r>
      <w:r w:rsidR="006A6003" w:rsidRPr="002C197C">
        <w:rPr>
          <w:rFonts w:cs="Arial"/>
        </w:rPr>
        <w:t>,</w:t>
      </w:r>
      <w:r w:rsidRPr="002C197C">
        <w:rPr>
          <w:rFonts w:cs="Arial"/>
        </w:rPr>
        <w:t xml:space="preserve"> and certification requirements, as of </w:t>
      </w:r>
      <w:r w:rsidR="005F20F4" w:rsidRPr="002C197C">
        <w:rPr>
          <w:rFonts w:cs="Arial"/>
        </w:rPr>
        <w:t>the due date of the application</w:t>
      </w:r>
      <w:r w:rsidR="003A73D4" w:rsidRPr="002C197C">
        <w:rPr>
          <w:rFonts w:cs="Arial"/>
        </w:rPr>
        <w:t>.</w:t>
      </w:r>
      <w:r w:rsidR="005F20F4" w:rsidRPr="002C197C">
        <w:rPr>
          <w:rFonts w:cs="Arial"/>
        </w:rPr>
        <w:t xml:space="preserve"> </w:t>
      </w:r>
    </w:p>
    <w:p w14:paraId="05D6F797" w14:textId="2C0261EF" w:rsidR="009C3239" w:rsidRPr="00AC34BE" w:rsidRDefault="009C3239" w:rsidP="00A12076">
      <w:pPr>
        <w:ind w:left="720"/>
        <w:rPr>
          <w:rFonts w:cs="Arial"/>
          <w:b/>
          <w:bCs/>
        </w:rPr>
      </w:pPr>
      <w:r w:rsidRPr="00AC34BE">
        <w:rPr>
          <w:rFonts w:cs="Arial"/>
          <w:b/>
          <w:bCs/>
        </w:rPr>
        <w:t>The above requirements apply to all s</w:t>
      </w:r>
      <w:r w:rsidR="003C7DC6">
        <w:rPr>
          <w:rFonts w:cs="Arial"/>
          <w:b/>
          <w:bCs/>
        </w:rPr>
        <w:t xml:space="preserve">ervice provider organizations. </w:t>
      </w:r>
      <w:r w:rsidR="0007030C">
        <w:rPr>
          <w:rFonts w:cs="Arial"/>
          <w:b/>
          <w:bCs/>
        </w:rPr>
        <w:t xml:space="preserve"> </w:t>
      </w:r>
      <w:r w:rsidRPr="00AC34BE">
        <w:rPr>
          <w:rFonts w:cs="Arial"/>
          <w:b/>
          <w:bCs/>
        </w:rPr>
        <w:t>A license from an individual clinician will not be accepted in</w:t>
      </w:r>
      <w:r w:rsidR="00DD4518">
        <w:rPr>
          <w:rFonts w:cs="Arial"/>
          <w:b/>
          <w:bCs/>
        </w:rPr>
        <w:t>stead</w:t>
      </w:r>
      <w:r w:rsidRPr="00AC34BE">
        <w:rPr>
          <w:rFonts w:cs="Arial"/>
          <w:b/>
          <w:bCs/>
        </w:rPr>
        <w:t xml:space="preserve"> of a provider organization’s license.</w:t>
      </w:r>
      <w:r w:rsidR="0020038B" w:rsidRPr="00AC34BE">
        <w:rPr>
          <w:rFonts w:cs="Arial"/>
          <w:b/>
          <w:bCs/>
        </w:rPr>
        <w:t xml:space="preserve"> </w:t>
      </w:r>
      <w:r w:rsidR="0007030C">
        <w:rPr>
          <w:rFonts w:cs="Arial"/>
          <w:b/>
          <w:bCs/>
        </w:rPr>
        <w:t xml:space="preserve"> </w:t>
      </w:r>
      <w:r w:rsidR="004119AE" w:rsidRPr="00AC34BE">
        <w:rPr>
          <w:rFonts w:cs="Arial"/>
          <w:b/>
          <w:bCs/>
        </w:rPr>
        <w:t xml:space="preserve">Eligible </w:t>
      </w:r>
      <w:r w:rsidR="0074660B" w:rsidRPr="00AC34BE">
        <w:rPr>
          <w:rFonts w:cs="Arial"/>
          <w:b/>
          <w:bCs/>
        </w:rPr>
        <w:t>t</w:t>
      </w:r>
      <w:r w:rsidR="00767B48" w:rsidRPr="00AC34BE">
        <w:rPr>
          <w:rFonts w:cs="Arial"/>
          <w:b/>
          <w:bCs/>
        </w:rPr>
        <w:t>ribe</w:t>
      </w:r>
      <w:r w:rsidR="004119AE" w:rsidRPr="00AC34BE">
        <w:rPr>
          <w:rFonts w:cs="Arial"/>
          <w:b/>
          <w:bCs/>
        </w:rPr>
        <w:t>s and tribal organization mental health/substance use</w:t>
      </w:r>
      <w:r w:rsidR="00591C8F">
        <w:rPr>
          <w:rFonts w:cs="Arial"/>
          <w:b/>
          <w:bCs/>
        </w:rPr>
        <w:t xml:space="preserve"> disorder</w:t>
      </w:r>
      <w:r w:rsidR="008B13E0">
        <w:rPr>
          <w:rFonts w:cs="Arial"/>
          <w:b/>
          <w:bCs/>
        </w:rPr>
        <w:t xml:space="preserve"> </w:t>
      </w:r>
      <w:r w:rsidR="004119AE" w:rsidRPr="00AC34BE">
        <w:rPr>
          <w:rFonts w:cs="Arial"/>
          <w:b/>
          <w:bCs/>
        </w:rPr>
        <w:t>treatment</w:t>
      </w:r>
      <w:r w:rsidR="008B13E0">
        <w:rPr>
          <w:rFonts w:cs="Arial"/>
          <w:b/>
          <w:bCs/>
        </w:rPr>
        <w:t xml:space="preserve"> </w:t>
      </w:r>
      <w:r w:rsidR="004119AE" w:rsidRPr="00AC34BE">
        <w:rPr>
          <w:rFonts w:cs="Arial"/>
          <w:b/>
          <w:bCs/>
        </w:rPr>
        <w:t xml:space="preserve">providers must comply with all applicable </w:t>
      </w:r>
      <w:r w:rsidR="00435D07" w:rsidRPr="00AC34BE">
        <w:rPr>
          <w:rFonts w:cs="Arial"/>
          <w:b/>
          <w:bCs/>
        </w:rPr>
        <w:t>t</w:t>
      </w:r>
      <w:r w:rsidR="00727A4B" w:rsidRPr="00AC34BE">
        <w:rPr>
          <w:rFonts w:cs="Arial"/>
          <w:b/>
          <w:bCs/>
        </w:rPr>
        <w:t xml:space="preserve">ribal </w:t>
      </w:r>
      <w:r w:rsidR="004119AE" w:rsidRPr="00AC34BE">
        <w:rPr>
          <w:rFonts w:cs="Arial"/>
          <w:b/>
          <w:bCs/>
        </w:rPr>
        <w:t>licensing, accreditation, and certification requirements, as of the due date of the application.</w:t>
      </w:r>
      <w:r w:rsidR="00EF1620">
        <w:rPr>
          <w:rFonts w:cs="Arial"/>
          <w:b/>
          <w:bCs/>
        </w:rPr>
        <w:t xml:space="preserve"> </w:t>
      </w:r>
      <w:r w:rsidR="0007030C">
        <w:rPr>
          <w:rFonts w:cs="Arial"/>
          <w:b/>
          <w:bCs/>
        </w:rPr>
        <w:t xml:space="preserve"> </w:t>
      </w:r>
      <w:r w:rsidR="00536D18" w:rsidRPr="00536D18">
        <w:rPr>
          <w:rFonts w:cs="Arial"/>
          <w:b/>
          <w:bCs/>
        </w:rPr>
        <w:t>In Attachment 1, you must include a statement certifying that the service provider organizations meet these requirements.</w:t>
      </w:r>
    </w:p>
    <w:p w14:paraId="22E4FD5A" w14:textId="1E8CD4C9" w:rsidR="00EB71AA" w:rsidRDefault="002F7C21" w:rsidP="004825E1">
      <w:pPr>
        <w:tabs>
          <w:tab w:val="left" w:pos="1008"/>
        </w:tabs>
        <w:spacing w:after="0"/>
        <w:ind w:left="720"/>
        <w:rPr>
          <w:rStyle w:val="StyleBold"/>
          <w:rFonts w:cs="Arial"/>
        </w:rPr>
      </w:pPr>
      <w:r w:rsidRPr="00AC34BE">
        <w:rPr>
          <w:rFonts w:cs="Arial"/>
        </w:rPr>
        <w:t>F</w:t>
      </w:r>
      <w:r w:rsidR="009C3239" w:rsidRPr="00AC34BE">
        <w:rPr>
          <w:rFonts w:cs="Arial"/>
        </w:rPr>
        <w:t xml:space="preserve">ollowing application review, </w:t>
      </w:r>
      <w:r w:rsidRPr="00AC34BE">
        <w:rPr>
          <w:rFonts w:cs="Arial"/>
        </w:rPr>
        <w:t xml:space="preserve">if </w:t>
      </w:r>
      <w:r w:rsidR="009C3239" w:rsidRPr="00AC34BE">
        <w:rPr>
          <w:rFonts w:cs="Arial"/>
        </w:rPr>
        <w:t>your application’s score is within the fund</w:t>
      </w:r>
      <w:r w:rsidR="00A25B5A" w:rsidRPr="00AC34BE">
        <w:rPr>
          <w:rFonts w:cs="Arial"/>
        </w:rPr>
        <w:t>able</w:t>
      </w:r>
      <w:r w:rsidR="009C3239" w:rsidRPr="00AC34BE">
        <w:rPr>
          <w:rFonts w:cs="Arial"/>
        </w:rPr>
        <w:t xml:space="preserve"> range, the </w:t>
      </w:r>
      <w:r w:rsidR="00DD4518">
        <w:rPr>
          <w:rFonts w:cs="Arial"/>
        </w:rPr>
        <w:t>Government Project Officer (</w:t>
      </w:r>
      <w:r w:rsidR="009C3239" w:rsidRPr="00AC34BE">
        <w:rPr>
          <w:rFonts w:cs="Arial"/>
        </w:rPr>
        <w:t>GPO</w:t>
      </w:r>
      <w:r w:rsidR="00DD4518">
        <w:rPr>
          <w:rFonts w:cs="Arial"/>
        </w:rPr>
        <w:t>)</w:t>
      </w:r>
      <w:r w:rsidR="009C3239" w:rsidRPr="00AC34BE">
        <w:rPr>
          <w:rFonts w:cs="Arial"/>
        </w:rPr>
        <w:t xml:space="preserve"> </w:t>
      </w:r>
      <w:r w:rsidRPr="00AC34BE">
        <w:rPr>
          <w:rFonts w:cs="Arial"/>
        </w:rPr>
        <w:t xml:space="preserve">may contact </w:t>
      </w:r>
      <w:r w:rsidR="009C3239" w:rsidRPr="00AC34BE">
        <w:rPr>
          <w:rFonts w:cs="Arial"/>
        </w:rPr>
        <w:t xml:space="preserve">you </w:t>
      </w:r>
      <w:r w:rsidRPr="00AC34BE">
        <w:rPr>
          <w:rFonts w:cs="Arial"/>
        </w:rPr>
        <w:t>to</w:t>
      </w:r>
      <w:r w:rsidR="009C3239" w:rsidRPr="00AC34BE">
        <w:rPr>
          <w:rFonts w:cs="Arial"/>
        </w:rPr>
        <w:t xml:space="preserve"> request that </w:t>
      </w:r>
      <w:r w:rsidR="003A73D4" w:rsidRPr="00AC34BE">
        <w:rPr>
          <w:rFonts w:cs="Arial"/>
        </w:rPr>
        <w:t xml:space="preserve">additional </w:t>
      </w:r>
      <w:r w:rsidR="009C3239" w:rsidRPr="00AC34BE">
        <w:rPr>
          <w:rFonts w:cs="Arial"/>
        </w:rPr>
        <w:t xml:space="preserve">documentation be sent by </w:t>
      </w:r>
      <w:r w:rsidR="003A73D4" w:rsidRPr="00AC34BE">
        <w:rPr>
          <w:rFonts w:cs="Arial"/>
        </w:rPr>
        <w:t>em</w:t>
      </w:r>
      <w:r w:rsidR="009C3239" w:rsidRPr="00AC34BE">
        <w:rPr>
          <w:rFonts w:cs="Arial"/>
        </w:rPr>
        <w:t>ail</w:t>
      </w:r>
      <w:r w:rsidR="00E0663B">
        <w:rPr>
          <w:rFonts w:cs="Arial"/>
        </w:rPr>
        <w:t xml:space="preserve"> or uploaded through eRA Commons</w:t>
      </w:r>
      <w:r w:rsidRPr="00AC34BE">
        <w:rPr>
          <w:rFonts w:cs="Arial"/>
        </w:rPr>
        <w:t>, or to verify that the documentation you submitted is complete</w:t>
      </w:r>
      <w:r w:rsidR="003A73D4" w:rsidRPr="00AC34BE">
        <w:rPr>
          <w:rFonts w:cs="Arial"/>
        </w:rPr>
        <w:t>.</w:t>
      </w:r>
      <w:r w:rsidR="00ED28BF" w:rsidRPr="00AC34BE">
        <w:rPr>
          <w:rFonts w:cs="Arial"/>
        </w:rPr>
        <w:t xml:space="preserve"> </w:t>
      </w:r>
      <w:r w:rsidR="0007030C">
        <w:rPr>
          <w:rFonts w:cs="Arial"/>
        </w:rPr>
        <w:t xml:space="preserve"> </w:t>
      </w:r>
      <w:r w:rsidR="009C3239" w:rsidRPr="00AC34BE">
        <w:rPr>
          <w:rStyle w:val="StyleBold"/>
          <w:rFonts w:cs="Arial"/>
        </w:rPr>
        <w:t>If the GPO does not receive this documentation within the time specified, your application will not be considered for an award.</w:t>
      </w:r>
    </w:p>
    <w:p w14:paraId="7988595F" w14:textId="77777777" w:rsidR="004825E1" w:rsidRPr="00AC34BE" w:rsidRDefault="004825E1" w:rsidP="002B2939">
      <w:pPr>
        <w:tabs>
          <w:tab w:val="left" w:pos="1008"/>
        </w:tabs>
        <w:spacing w:after="0"/>
        <w:ind w:left="720"/>
        <w:rPr>
          <w:rStyle w:val="StyleBold"/>
          <w:rFonts w:cs="Arial"/>
        </w:rPr>
      </w:pPr>
    </w:p>
    <w:p w14:paraId="45D82097" w14:textId="0ADBD78D" w:rsidR="00167E9B" w:rsidRDefault="00602069" w:rsidP="004825E1">
      <w:pPr>
        <w:pStyle w:val="Heading1"/>
        <w:tabs>
          <w:tab w:val="left" w:pos="1008"/>
        </w:tabs>
        <w:spacing w:after="0"/>
      </w:pPr>
      <w:bookmarkStart w:id="128" w:name="_IV._APPLICATION_AND"/>
      <w:bookmarkStart w:id="129" w:name="_Toc485307385"/>
      <w:bookmarkStart w:id="130" w:name="_Toc81577277"/>
      <w:bookmarkStart w:id="131" w:name="_Toc101858723"/>
      <w:bookmarkStart w:id="132" w:name="_Toc119444156"/>
      <w:bookmarkStart w:id="133" w:name="_Hlk83020726"/>
      <w:bookmarkEnd w:id="128"/>
      <w:r w:rsidRPr="00AC34BE">
        <w:t>IV</w:t>
      </w:r>
      <w:r w:rsidR="00167E9B" w:rsidRPr="00AC34BE">
        <w:t>.</w:t>
      </w:r>
      <w:r w:rsidR="00167E9B" w:rsidRPr="00AC34BE">
        <w:tab/>
        <w:t>APPLICATION AND SUBMISSION INFORMATION</w:t>
      </w:r>
      <w:bookmarkEnd w:id="129"/>
      <w:bookmarkEnd w:id="130"/>
      <w:bookmarkEnd w:id="131"/>
      <w:bookmarkEnd w:id="132"/>
    </w:p>
    <w:p w14:paraId="16F71DEA" w14:textId="77777777" w:rsidR="004825E1" w:rsidRPr="004825E1" w:rsidRDefault="004825E1" w:rsidP="002B2939">
      <w:pPr>
        <w:spacing w:after="0"/>
      </w:pPr>
    </w:p>
    <w:p w14:paraId="0F6711DB" w14:textId="78147C4F" w:rsidR="0053207B" w:rsidRDefault="0053207B" w:rsidP="00197565">
      <w:pPr>
        <w:pStyle w:val="Heading2"/>
        <w:numPr>
          <w:ilvl w:val="0"/>
          <w:numId w:val="35"/>
        </w:numPr>
        <w:tabs>
          <w:tab w:val="left" w:pos="1008"/>
        </w:tabs>
        <w:spacing w:after="0"/>
      </w:pPr>
      <w:bookmarkStart w:id="134" w:name="_Toc101858724"/>
      <w:bookmarkStart w:id="135" w:name="_Toc119444157"/>
      <w:bookmarkStart w:id="136" w:name="_Hlk70666238"/>
      <w:bookmarkStart w:id="137" w:name="_Hlk83128610"/>
      <w:bookmarkStart w:id="138" w:name="_Hlk70689550"/>
      <w:r w:rsidRPr="00501F78">
        <w:t>ADDRESS TO REQUEST APPLICATION PACKAGE</w:t>
      </w:r>
      <w:bookmarkEnd w:id="134"/>
      <w:bookmarkEnd w:id="135"/>
    </w:p>
    <w:p w14:paraId="345CA95C" w14:textId="77777777" w:rsidR="0064633D" w:rsidRDefault="0064633D" w:rsidP="004825E1">
      <w:pPr>
        <w:spacing w:after="0"/>
        <w:ind w:left="360"/>
        <w:rPr>
          <w:rFonts w:cs="Arial"/>
          <w:color w:val="333333"/>
          <w:szCs w:val="24"/>
        </w:rPr>
      </w:pPr>
    </w:p>
    <w:p w14:paraId="65252E44" w14:textId="192F66AA" w:rsidR="0064633D" w:rsidRDefault="00E40F44" w:rsidP="00DD41B2">
      <w:pPr>
        <w:spacing w:after="0"/>
        <w:rPr>
          <w:rFonts w:cs="Arial"/>
        </w:rPr>
      </w:pPr>
      <w:r w:rsidRPr="002324C2">
        <w:rPr>
          <w:rFonts w:cs="Arial"/>
          <w:color w:val="333333"/>
          <w:szCs w:val="24"/>
        </w:rPr>
        <w:t xml:space="preserve">The application forms package specific to this funding opportunity can be accessed through </w:t>
      </w:r>
      <w:hyperlink r:id="rId30" w:history="1">
        <w:r w:rsidR="005656F4">
          <w:rPr>
            <w:rStyle w:val="Hyperlink"/>
            <w:rFonts w:cs="Arial"/>
            <w:szCs w:val="24"/>
          </w:rPr>
          <w:t>Grants.gov Workspace</w:t>
        </w:r>
      </w:hyperlink>
      <w:r w:rsidR="005656F4">
        <w:rPr>
          <w:rFonts w:cs="Arial"/>
          <w:color w:val="333333"/>
          <w:szCs w:val="24"/>
        </w:rPr>
        <w:t xml:space="preserve"> </w:t>
      </w:r>
      <w:r w:rsidR="00375016" w:rsidRPr="002324C2">
        <w:rPr>
          <w:rFonts w:cs="Arial"/>
          <w:color w:val="333333"/>
          <w:szCs w:val="24"/>
        </w:rPr>
        <w:t>or</w:t>
      </w:r>
      <w:r w:rsidRPr="002324C2">
        <w:rPr>
          <w:rFonts w:cs="Arial"/>
          <w:color w:val="333333"/>
          <w:szCs w:val="24"/>
        </w:rPr>
        <w:t xml:space="preserve"> </w:t>
      </w:r>
      <w:hyperlink r:id="rId31" w:history="1">
        <w:r w:rsidR="005656F4" w:rsidRPr="005656F4">
          <w:rPr>
            <w:rStyle w:val="Hyperlink"/>
            <w:rFonts w:cs="Arial"/>
            <w:szCs w:val="24"/>
          </w:rPr>
          <w:t>eRA ASSIST</w:t>
        </w:r>
      </w:hyperlink>
      <w:r w:rsidR="005656F4">
        <w:rPr>
          <w:rFonts w:cs="Arial"/>
          <w:color w:val="333333"/>
          <w:szCs w:val="24"/>
        </w:rPr>
        <w:t>.</w:t>
      </w:r>
      <w:r w:rsidR="003F565E">
        <w:rPr>
          <w:rFonts w:cs="Arial"/>
          <w:color w:val="333333"/>
          <w:szCs w:val="24"/>
        </w:rPr>
        <w:t xml:space="preserve">  </w:t>
      </w:r>
      <w:r w:rsidR="00480F39" w:rsidRPr="00760D17">
        <w:rPr>
          <w:rFonts w:cs="Arial"/>
        </w:rPr>
        <w:t xml:space="preserve">Due to difficulties with internet access, </w:t>
      </w:r>
      <w:r w:rsidR="0064633D" w:rsidRPr="00760D17">
        <w:rPr>
          <w:rFonts w:cs="Arial"/>
        </w:rPr>
        <w:t>SAMHSA understands that applicants may need to request paper copies of materials, including forms and required documents.</w:t>
      </w:r>
      <w:r w:rsidR="0064633D" w:rsidRPr="0064633D">
        <w:rPr>
          <w:rFonts w:cs="Arial"/>
        </w:rPr>
        <w:t xml:space="preserve"> </w:t>
      </w:r>
      <w:r w:rsidR="0064633D">
        <w:rPr>
          <w:rFonts w:cs="Arial"/>
        </w:rPr>
        <w:t xml:space="preserve"> </w:t>
      </w:r>
      <w:r w:rsidR="0064633D" w:rsidRPr="0064633D">
        <w:rPr>
          <w:rFonts w:cs="Arial"/>
        </w:rPr>
        <w:t>See</w:t>
      </w:r>
      <w:r w:rsidR="005656F4">
        <w:rPr>
          <w:rFonts w:cs="Arial"/>
        </w:rPr>
        <w:t xml:space="preserve"> </w:t>
      </w:r>
      <w:hyperlink w:anchor="Paper_submission" w:history="1">
        <w:r w:rsidR="0064633D" w:rsidRPr="0047703E">
          <w:rPr>
            <w:rStyle w:val="Hyperlink"/>
            <w:rFonts w:cs="Arial"/>
          </w:rPr>
          <w:t>Appendix A</w:t>
        </w:r>
      </w:hyperlink>
      <w:r w:rsidR="0064633D" w:rsidRPr="0047703E">
        <w:rPr>
          <w:rFonts w:cs="Arial"/>
        </w:rPr>
        <w:t xml:space="preserve"> for more</w:t>
      </w:r>
      <w:r w:rsidR="0064633D" w:rsidRPr="0064633D">
        <w:rPr>
          <w:rFonts w:cs="Arial"/>
        </w:rPr>
        <w:t xml:space="preserve"> information</w:t>
      </w:r>
      <w:r w:rsidR="00DD4518">
        <w:rPr>
          <w:rFonts w:cs="Arial"/>
        </w:rPr>
        <w:t xml:space="preserve"> on</w:t>
      </w:r>
      <w:r w:rsidR="00A854E6">
        <w:rPr>
          <w:rFonts w:cs="Arial"/>
        </w:rPr>
        <w:t xml:space="preserve"> obtaining an application package</w:t>
      </w:r>
      <w:r w:rsidR="0064633D" w:rsidRPr="0064633D">
        <w:rPr>
          <w:rFonts w:cs="Arial"/>
        </w:rPr>
        <w:t>.</w:t>
      </w:r>
    </w:p>
    <w:p w14:paraId="2BBA725C" w14:textId="77777777" w:rsidR="003F565E" w:rsidRDefault="003F565E" w:rsidP="003F565E">
      <w:pPr>
        <w:spacing w:after="0"/>
        <w:ind w:left="360"/>
        <w:rPr>
          <w:rFonts w:cs="Arial"/>
        </w:rPr>
      </w:pPr>
    </w:p>
    <w:p w14:paraId="2C166B02" w14:textId="00A91F95" w:rsidR="0064633D" w:rsidRPr="0064633D" w:rsidRDefault="00EE0588" w:rsidP="00EE0588">
      <w:pPr>
        <w:pStyle w:val="Heading2"/>
        <w:rPr>
          <w:color w:val="333333"/>
          <w:szCs w:val="24"/>
        </w:rPr>
      </w:pPr>
      <w:bookmarkStart w:id="139" w:name="_Toc101858725"/>
      <w:bookmarkStart w:id="140" w:name="_Toc119444158"/>
      <w:bookmarkEnd w:id="133"/>
      <w:r>
        <w:lastRenderedPageBreak/>
        <w:t xml:space="preserve">2.  </w:t>
      </w:r>
      <w:r w:rsidR="003612D4">
        <w:t xml:space="preserve">   </w:t>
      </w:r>
      <w:r w:rsidR="007838B8" w:rsidRPr="0064633D">
        <w:t>CONTENT AND FORM OF APPLICATION SUBMISSION</w:t>
      </w:r>
      <w:bookmarkStart w:id="141" w:name="_2.2_Required_Application"/>
      <w:bookmarkStart w:id="142" w:name="_1.1_Required_Application"/>
      <w:bookmarkStart w:id="143" w:name="_Toc443054215"/>
      <w:bookmarkStart w:id="144" w:name="_Toc457552075"/>
      <w:bookmarkStart w:id="145" w:name="_Toc485307386"/>
      <w:bookmarkStart w:id="146" w:name="_Toc81577278"/>
      <w:bookmarkEnd w:id="136"/>
      <w:bookmarkEnd w:id="139"/>
      <w:bookmarkEnd w:id="140"/>
      <w:bookmarkEnd w:id="141"/>
      <w:bookmarkEnd w:id="142"/>
    </w:p>
    <w:p w14:paraId="37D3BF64" w14:textId="7A20B54B" w:rsidR="00D434AC" w:rsidRDefault="00D434AC" w:rsidP="00DD41B2">
      <w:pPr>
        <w:spacing w:after="0"/>
        <w:rPr>
          <w:b/>
          <w:bCs/>
        </w:rPr>
      </w:pPr>
      <w:r w:rsidRPr="007838B8">
        <w:rPr>
          <w:b/>
          <w:bCs/>
        </w:rPr>
        <w:t>REQUIRED APPLICATION COMPONENTS</w:t>
      </w:r>
      <w:bookmarkEnd w:id="143"/>
      <w:bookmarkEnd w:id="144"/>
      <w:r w:rsidR="00C943F6" w:rsidRPr="007838B8">
        <w:rPr>
          <w:b/>
          <w:bCs/>
        </w:rPr>
        <w:t>:</w:t>
      </w:r>
      <w:bookmarkEnd w:id="145"/>
      <w:bookmarkEnd w:id="146"/>
      <w:r w:rsidR="00C943F6" w:rsidRPr="007838B8">
        <w:rPr>
          <w:b/>
          <w:bCs/>
        </w:rPr>
        <w:t xml:space="preserve"> </w:t>
      </w:r>
    </w:p>
    <w:p w14:paraId="5D61BC3D" w14:textId="77777777" w:rsidR="00A854E6" w:rsidRPr="007838B8" w:rsidRDefault="00A854E6" w:rsidP="00570A74">
      <w:pPr>
        <w:spacing w:after="0"/>
        <w:ind w:left="360"/>
      </w:pPr>
    </w:p>
    <w:p w14:paraId="7F845D77" w14:textId="4F6ABEF5" w:rsidR="005E352E" w:rsidRPr="003C7675" w:rsidRDefault="005E352E" w:rsidP="00DD41B2">
      <w:pPr>
        <w:rPr>
          <w:b/>
          <w:bCs/>
        </w:rPr>
      </w:pPr>
      <w:r>
        <w:t xml:space="preserve">The standard and supporting documents that must be submitted with the application are outlined below and in </w:t>
      </w:r>
      <w:hyperlink w:anchor="_2._WRITE_AND" w:history="1">
        <w:r w:rsidRPr="009A3005">
          <w:rPr>
            <w:rStyle w:val="Hyperlink"/>
          </w:rPr>
          <w:t xml:space="preserve">Appendix A - </w:t>
        </w:r>
        <w:r w:rsidR="009A3005" w:rsidRPr="009A3005">
          <w:rPr>
            <w:rStyle w:val="Hyperlink"/>
          </w:rPr>
          <w:t>2.2</w:t>
        </w:r>
      </w:hyperlink>
      <w:r>
        <w:t xml:space="preserve"> Required Application Components</w:t>
      </w:r>
      <w:r w:rsidR="003C7675">
        <w:t xml:space="preserve"> of this NOFO</w:t>
      </w:r>
      <w:r>
        <w:t>.</w:t>
      </w:r>
    </w:p>
    <w:p w14:paraId="69F8707A" w14:textId="1DFCA424" w:rsidR="003C7675" w:rsidRPr="003C7675" w:rsidRDefault="003C7675" w:rsidP="00DD41B2">
      <w:pPr>
        <w:rPr>
          <w:b/>
          <w:bCs/>
        </w:rPr>
      </w:pPr>
      <w:r>
        <w:t xml:space="preserve">All files uploaded as part of the application must be in Adobe PDF file format.  See </w:t>
      </w:r>
      <w:hyperlink w:anchor="_Appendix_B_-" w:history="1">
        <w:r w:rsidRPr="004825E1">
          <w:rPr>
            <w:rStyle w:val="Hyperlink"/>
          </w:rPr>
          <w:t>Appendix B</w:t>
        </w:r>
      </w:hyperlink>
      <w:r>
        <w:t xml:space="preserve"> of this NOFO for formatting and validation requirements.</w:t>
      </w:r>
    </w:p>
    <w:p w14:paraId="7AFFF479" w14:textId="1B16C7CF" w:rsidR="003C7675" w:rsidRPr="006C39E3" w:rsidRDefault="00D4229A" w:rsidP="00DD41B2">
      <w:r>
        <w:rPr>
          <w:rFonts w:cs="Arial"/>
        </w:rPr>
        <w:t xml:space="preserve">SAMHSA </w:t>
      </w:r>
      <w:r w:rsidR="003C7675" w:rsidRPr="003C7675">
        <w:rPr>
          <w:rFonts w:cs="Arial"/>
        </w:rPr>
        <w:t>will not accept paper applications except under very special circumstances.</w:t>
      </w:r>
      <w:r w:rsidR="0007030C">
        <w:rPr>
          <w:rFonts w:cs="Arial"/>
        </w:rPr>
        <w:t xml:space="preserve"> </w:t>
      </w:r>
      <w:r w:rsidR="00EF1620">
        <w:rPr>
          <w:rFonts w:cs="Arial"/>
        </w:rPr>
        <w:t xml:space="preserve"> </w:t>
      </w:r>
      <w:r w:rsidR="003C7675" w:rsidRPr="003C7675">
        <w:rPr>
          <w:rFonts w:cs="Arial"/>
        </w:rPr>
        <w:t xml:space="preserve">If you need special consideration, SAMHSA must approve the waiver of this requirement in advance.  See </w:t>
      </w:r>
      <w:hyperlink w:anchor="Waiver" w:history="1">
        <w:r w:rsidR="003C7675" w:rsidRPr="009A3005">
          <w:rPr>
            <w:rStyle w:val="Hyperlink"/>
            <w:rFonts w:cs="Arial"/>
          </w:rPr>
          <w:t>Appendix A</w:t>
        </w:r>
      </w:hyperlink>
      <w:r w:rsidR="003C7675" w:rsidRPr="003C7675">
        <w:rPr>
          <w:rFonts w:cs="Arial"/>
        </w:rPr>
        <w:t xml:space="preserve"> - </w:t>
      </w:r>
      <w:r w:rsidR="00C303E4">
        <w:rPr>
          <w:rFonts w:cs="Arial"/>
        </w:rPr>
        <w:t>3</w:t>
      </w:r>
      <w:r w:rsidR="003C7675" w:rsidRPr="003C7675">
        <w:rPr>
          <w:rFonts w:cs="Arial"/>
        </w:rPr>
        <w:t>.2 Waiver of Electronic Submission of this NOFO.</w:t>
      </w:r>
    </w:p>
    <w:p w14:paraId="27C123BF" w14:textId="77777777" w:rsidR="007923C6" w:rsidRPr="00D743FF" w:rsidRDefault="005664F3" w:rsidP="00197565">
      <w:pPr>
        <w:pStyle w:val="ListParagraph"/>
        <w:numPr>
          <w:ilvl w:val="0"/>
          <w:numId w:val="86"/>
        </w:numPr>
        <w:rPr>
          <w:rFonts w:cs="Arial"/>
        </w:rPr>
      </w:pPr>
      <w:r w:rsidRPr="00D743FF">
        <w:rPr>
          <w:rFonts w:cs="Arial"/>
          <w:b/>
        </w:rPr>
        <w:t>SF-424</w:t>
      </w:r>
      <w:r w:rsidRPr="00D743FF">
        <w:rPr>
          <w:rFonts w:cs="Arial"/>
        </w:rPr>
        <w:t xml:space="preserve"> – Fill out all Sections of the SF-424.  </w:t>
      </w:r>
    </w:p>
    <w:p w14:paraId="2EF73286" w14:textId="77777777" w:rsidR="00E22B7F" w:rsidRPr="00CA2F41" w:rsidRDefault="005664F3" w:rsidP="00197565">
      <w:pPr>
        <w:pStyle w:val="ListParagraph"/>
        <w:numPr>
          <w:ilvl w:val="1"/>
          <w:numId w:val="36"/>
        </w:numPr>
        <w:ind w:left="1080"/>
        <w:rPr>
          <w:rFonts w:cs="Arial"/>
        </w:rPr>
      </w:pPr>
      <w:r w:rsidRPr="00C118CA">
        <w:rPr>
          <w:rFonts w:cs="Arial"/>
        </w:rPr>
        <w:t xml:space="preserve">In </w:t>
      </w:r>
      <w:r w:rsidRPr="00C118CA">
        <w:rPr>
          <w:rFonts w:cs="Arial"/>
          <w:b/>
        </w:rPr>
        <w:t>Line #4</w:t>
      </w:r>
      <w:r w:rsidRPr="00C118CA">
        <w:rPr>
          <w:rFonts w:cs="Arial"/>
        </w:rPr>
        <w:t xml:space="preserve"> (i.e., Applicant Identifie</w:t>
      </w:r>
      <w:r w:rsidR="004966A6">
        <w:rPr>
          <w:rFonts w:cs="Arial"/>
        </w:rPr>
        <w:t>r</w:t>
      </w:r>
      <w:r w:rsidRPr="00C118CA">
        <w:rPr>
          <w:rFonts w:cs="Arial"/>
        </w:rPr>
        <w:t>), input the Commons Username of</w:t>
      </w:r>
      <w:r w:rsidR="003C7DC6">
        <w:rPr>
          <w:rFonts w:cs="Arial"/>
        </w:rPr>
        <w:t xml:space="preserve"> the </w:t>
      </w:r>
      <w:r w:rsidR="003C7DC6" w:rsidRPr="00CA2F41">
        <w:rPr>
          <w:rFonts w:cs="Arial"/>
        </w:rPr>
        <w:t>PD/PI.</w:t>
      </w:r>
      <w:r w:rsidR="00F25017" w:rsidRPr="00CA2F41">
        <w:rPr>
          <w:rFonts w:cs="Arial"/>
        </w:rPr>
        <w:t xml:space="preserve"> </w:t>
      </w:r>
    </w:p>
    <w:p w14:paraId="516229CE" w14:textId="7E12D7B9" w:rsidR="00C118CA" w:rsidRPr="00CA2F41" w:rsidRDefault="005664F3" w:rsidP="00197565">
      <w:pPr>
        <w:pStyle w:val="ListParagraph"/>
        <w:numPr>
          <w:ilvl w:val="1"/>
          <w:numId w:val="36"/>
        </w:numPr>
        <w:ind w:left="1080"/>
        <w:rPr>
          <w:rFonts w:cs="Arial"/>
        </w:rPr>
      </w:pPr>
      <w:r w:rsidRPr="00CA2F41">
        <w:rPr>
          <w:rFonts w:cs="Arial"/>
        </w:rPr>
        <w:t xml:space="preserve">In </w:t>
      </w:r>
      <w:r w:rsidRPr="00CA2F41">
        <w:rPr>
          <w:rFonts w:cs="Arial"/>
          <w:b/>
        </w:rPr>
        <w:t>Line #17</w:t>
      </w:r>
      <w:r w:rsidRPr="00CA2F41">
        <w:rPr>
          <w:rFonts w:cs="Arial"/>
        </w:rPr>
        <w:t xml:space="preserve"> input the following information: (Proposed Project Date: a. Start Date: 9/30/</w:t>
      </w:r>
      <w:r w:rsidR="00002BEF" w:rsidRPr="00CA2F41">
        <w:rPr>
          <w:rFonts w:cs="Arial"/>
        </w:rPr>
        <w:t>202</w:t>
      </w:r>
      <w:r w:rsidR="00C25A24" w:rsidRPr="00CA2F41">
        <w:rPr>
          <w:rFonts w:cs="Arial"/>
        </w:rPr>
        <w:t>3</w:t>
      </w:r>
      <w:r w:rsidR="00C118CA" w:rsidRPr="00CA2F41">
        <w:rPr>
          <w:rFonts w:cs="Arial"/>
        </w:rPr>
        <w:t>;</w:t>
      </w:r>
      <w:r w:rsidR="00C91112" w:rsidRPr="00CA2F41">
        <w:rPr>
          <w:rFonts w:cs="Arial"/>
        </w:rPr>
        <w:t xml:space="preserve"> </w:t>
      </w:r>
      <w:r w:rsidRPr="00CA2F41">
        <w:rPr>
          <w:rFonts w:cs="Arial"/>
        </w:rPr>
        <w:t xml:space="preserve">b. End Date:  </w:t>
      </w:r>
      <w:r w:rsidR="00450D9F" w:rsidRPr="00CA2F41">
        <w:rPr>
          <w:rFonts w:cs="Arial"/>
        </w:rPr>
        <w:t>9/29</w:t>
      </w:r>
      <w:r w:rsidR="00002BEF" w:rsidRPr="00CA2F41">
        <w:rPr>
          <w:rFonts w:cs="Arial"/>
        </w:rPr>
        <w:t>/20</w:t>
      </w:r>
      <w:r w:rsidR="001A5C98" w:rsidRPr="00CA2F41">
        <w:rPr>
          <w:rFonts w:cs="Arial"/>
        </w:rPr>
        <w:t>2</w:t>
      </w:r>
      <w:r w:rsidR="005C75BE">
        <w:rPr>
          <w:rFonts w:cs="Arial"/>
        </w:rPr>
        <w:t>8</w:t>
      </w:r>
      <w:r w:rsidRPr="00CA2F41">
        <w:rPr>
          <w:rFonts w:cs="Arial"/>
        </w:rPr>
        <w:t>).</w:t>
      </w:r>
    </w:p>
    <w:p w14:paraId="13B612BD" w14:textId="677E39AB" w:rsidR="00E776FC" w:rsidRDefault="00E776FC" w:rsidP="00E776FC">
      <w:pPr>
        <w:pStyle w:val="ListParagraph"/>
        <w:ind w:left="1080"/>
        <w:rPr>
          <w:rFonts w:cs="Arial"/>
        </w:rPr>
      </w:pPr>
    </w:p>
    <w:p w14:paraId="07129C2F" w14:textId="4182C578" w:rsidR="00E776FC" w:rsidRDefault="00E776FC" w:rsidP="00E776FC">
      <w:pPr>
        <w:pStyle w:val="ListParagraph"/>
        <w:ind w:left="1080"/>
        <w:rPr>
          <w:rFonts w:cs="Arial"/>
        </w:rPr>
      </w:pPr>
      <w:bookmarkStart w:id="147" w:name="_Hlk115790076"/>
      <w:r>
        <w:rPr>
          <w:rFonts w:cs="Arial"/>
        </w:rPr>
        <w:t xml:space="preserve">New applicants should review </w:t>
      </w:r>
      <w:r w:rsidR="000309AA">
        <w:rPr>
          <w:rFonts w:cs="Arial"/>
        </w:rPr>
        <w:t xml:space="preserve">the </w:t>
      </w:r>
      <w:r>
        <w:rPr>
          <w:rFonts w:cs="Arial"/>
        </w:rPr>
        <w:t xml:space="preserve">sample of a </w:t>
      </w:r>
      <w:hyperlink r:id="rId32" w:history="1">
        <w:r w:rsidRPr="000309AA">
          <w:rPr>
            <w:rStyle w:val="Hyperlink"/>
            <w:rFonts w:cs="Arial"/>
          </w:rPr>
          <w:t>completed SF-424</w:t>
        </w:r>
      </w:hyperlink>
      <w:bookmarkEnd w:id="147"/>
      <w:r w:rsidR="000309AA">
        <w:rPr>
          <w:rFonts w:cs="Arial"/>
        </w:rPr>
        <w:t>.</w:t>
      </w:r>
    </w:p>
    <w:p w14:paraId="3DEAB2CE" w14:textId="77777777" w:rsidR="00BB2CC8" w:rsidRDefault="00BB2CC8" w:rsidP="00570A74">
      <w:pPr>
        <w:pStyle w:val="ListParagraph"/>
        <w:ind w:left="360"/>
        <w:rPr>
          <w:rFonts w:cs="Arial"/>
        </w:rPr>
      </w:pPr>
    </w:p>
    <w:p w14:paraId="78EF7011" w14:textId="555CAD2C" w:rsidR="00BE4B42" w:rsidRPr="00A854E6" w:rsidRDefault="007923C6" w:rsidP="00197565">
      <w:pPr>
        <w:pStyle w:val="ListParagraph"/>
        <w:numPr>
          <w:ilvl w:val="0"/>
          <w:numId w:val="36"/>
        </w:numPr>
        <w:spacing w:after="0"/>
        <w:ind w:left="720"/>
        <w:rPr>
          <w:b/>
        </w:rPr>
      </w:pPr>
      <w:bookmarkStart w:id="148" w:name="SF424"/>
      <w:r w:rsidRPr="00A854E6">
        <w:rPr>
          <w:rFonts w:cs="Arial"/>
          <w:b/>
          <w:bCs/>
          <w:szCs w:val="24"/>
        </w:rPr>
        <w:t>SF-424A</w:t>
      </w:r>
      <w:r w:rsidRPr="00A854E6">
        <w:rPr>
          <w:rFonts w:cs="Arial"/>
          <w:b/>
          <w:szCs w:val="24"/>
        </w:rPr>
        <w:t xml:space="preserve"> </w:t>
      </w:r>
      <w:bookmarkEnd w:id="148"/>
      <w:r w:rsidR="00E22B7F" w:rsidRPr="00A854E6">
        <w:rPr>
          <w:rFonts w:cs="Arial"/>
          <w:b/>
          <w:szCs w:val="24"/>
        </w:rPr>
        <w:t xml:space="preserve">BUDGET INFORMATION FORM </w:t>
      </w:r>
      <w:r w:rsidRPr="00A854E6">
        <w:rPr>
          <w:rFonts w:cs="Arial"/>
          <w:b/>
          <w:szCs w:val="24"/>
        </w:rPr>
        <w:t xml:space="preserve">– </w:t>
      </w:r>
      <w:r w:rsidR="00FF17B3" w:rsidRPr="00A854E6">
        <w:rPr>
          <w:rFonts w:cs="Arial"/>
          <w:bCs/>
          <w:szCs w:val="24"/>
        </w:rPr>
        <w:t>Fill out all Sections of the SF-424A</w:t>
      </w:r>
      <w:r w:rsidR="00E22B7F" w:rsidRPr="00A854E6">
        <w:rPr>
          <w:rFonts w:cs="Arial"/>
          <w:bCs/>
          <w:szCs w:val="24"/>
        </w:rPr>
        <w:t xml:space="preserve"> using</w:t>
      </w:r>
      <w:r w:rsidR="00DD4518">
        <w:rPr>
          <w:rFonts w:cs="Arial"/>
          <w:bCs/>
          <w:szCs w:val="24"/>
        </w:rPr>
        <w:t xml:space="preserve"> the</w:t>
      </w:r>
      <w:r w:rsidR="00E22B7F" w:rsidRPr="00A854E6">
        <w:rPr>
          <w:rFonts w:cs="Arial"/>
          <w:bCs/>
          <w:szCs w:val="24"/>
        </w:rPr>
        <w:t xml:space="preserve"> instructions below</w:t>
      </w:r>
      <w:r w:rsidR="00FF17B3" w:rsidRPr="00A854E6">
        <w:rPr>
          <w:rFonts w:cs="Arial"/>
          <w:bCs/>
          <w:szCs w:val="24"/>
        </w:rPr>
        <w:t xml:space="preserve">. </w:t>
      </w:r>
      <w:r w:rsidR="0007030C">
        <w:rPr>
          <w:rFonts w:cs="Arial"/>
          <w:bCs/>
          <w:szCs w:val="24"/>
        </w:rPr>
        <w:t xml:space="preserve"> </w:t>
      </w:r>
      <w:r w:rsidR="00BE4B42" w:rsidRPr="00A854E6">
        <w:rPr>
          <w:b/>
        </w:rPr>
        <w:t>The totals in Sections A, B, and D must match.</w:t>
      </w:r>
    </w:p>
    <w:p w14:paraId="07B74B97" w14:textId="77777777" w:rsidR="00A854E6" w:rsidRPr="00570A74" w:rsidRDefault="00A854E6" w:rsidP="00A854E6">
      <w:pPr>
        <w:pStyle w:val="ListParagraph"/>
        <w:spacing w:after="0"/>
        <w:ind w:left="1080"/>
        <w:rPr>
          <w:rFonts w:cs="Arial"/>
          <w:szCs w:val="24"/>
        </w:rPr>
      </w:pPr>
    </w:p>
    <w:p w14:paraId="0A98D13D" w14:textId="156D14E6" w:rsidR="00C118CA" w:rsidRDefault="00FF17B3" w:rsidP="00197565">
      <w:pPr>
        <w:pStyle w:val="ListParagraph"/>
        <w:numPr>
          <w:ilvl w:val="0"/>
          <w:numId w:val="37"/>
        </w:numPr>
        <w:ind w:left="1080"/>
        <w:rPr>
          <w:rFonts w:cs="Arial"/>
          <w:szCs w:val="24"/>
        </w:rPr>
      </w:pPr>
      <w:r w:rsidRPr="00C118CA">
        <w:rPr>
          <w:rFonts w:cs="Arial"/>
          <w:b/>
          <w:szCs w:val="24"/>
        </w:rPr>
        <w:t xml:space="preserve">Section </w:t>
      </w:r>
      <w:r w:rsidR="005664F3" w:rsidRPr="00C118CA">
        <w:rPr>
          <w:rFonts w:cs="Arial"/>
          <w:b/>
          <w:szCs w:val="24"/>
        </w:rPr>
        <w:t xml:space="preserve">A – </w:t>
      </w:r>
      <w:r w:rsidR="005664F3" w:rsidRPr="00C118CA">
        <w:rPr>
          <w:rFonts w:cs="Arial"/>
          <w:szCs w:val="24"/>
        </w:rPr>
        <w:t>Budget Summary</w:t>
      </w:r>
      <w:r w:rsidR="001326FC" w:rsidRPr="00C118CA">
        <w:rPr>
          <w:rFonts w:cs="Arial"/>
          <w:szCs w:val="24"/>
        </w:rPr>
        <w:t>:</w:t>
      </w:r>
      <w:r w:rsidRPr="00C118CA">
        <w:rPr>
          <w:rFonts w:cs="Arial"/>
          <w:szCs w:val="24"/>
        </w:rPr>
        <w:t xml:space="preserve"> </w:t>
      </w:r>
      <w:r w:rsidR="00B06F6B">
        <w:rPr>
          <w:rFonts w:cs="Arial"/>
          <w:szCs w:val="24"/>
        </w:rPr>
        <w:t>If cost sharing</w:t>
      </w:r>
      <w:r w:rsidR="00175B22">
        <w:rPr>
          <w:rFonts w:cs="Arial"/>
          <w:szCs w:val="24"/>
        </w:rPr>
        <w:t>/match</w:t>
      </w:r>
      <w:r w:rsidR="00B06F6B">
        <w:rPr>
          <w:rFonts w:cs="Arial"/>
          <w:szCs w:val="24"/>
        </w:rPr>
        <w:t xml:space="preserve"> is </w:t>
      </w:r>
      <w:r w:rsidR="00B06F6B" w:rsidRPr="00543802">
        <w:rPr>
          <w:rFonts w:cs="Arial"/>
          <w:b/>
          <w:szCs w:val="24"/>
        </w:rPr>
        <w:t>not required</w:t>
      </w:r>
      <w:r w:rsidR="00B06F6B">
        <w:rPr>
          <w:rFonts w:cs="Arial"/>
          <w:szCs w:val="24"/>
        </w:rPr>
        <w:t>, u</w:t>
      </w:r>
      <w:r w:rsidRPr="00C118CA">
        <w:rPr>
          <w:rFonts w:cs="Arial"/>
          <w:szCs w:val="24"/>
        </w:rPr>
        <w:t xml:space="preserve">se the first </w:t>
      </w:r>
      <w:r w:rsidR="0082447C" w:rsidRPr="00C118CA">
        <w:rPr>
          <w:rFonts w:cs="Arial"/>
          <w:szCs w:val="24"/>
        </w:rPr>
        <w:t xml:space="preserve">row only (Line 1) to report the </w:t>
      </w:r>
      <w:r w:rsidRPr="00C118CA">
        <w:rPr>
          <w:rFonts w:cs="Arial"/>
          <w:szCs w:val="24"/>
        </w:rPr>
        <w:t xml:space="preserve">total federal funds </w:t>
      </w:r>
      <w:r w:rsidR="001326FC" w:rsidRPr="00C118CA">
        <w:rPr>
          <w:rFonts w:cs="Arial"/>
          <w:szCs w:val="24"/>
        </w:rPr>
        <w:t xml:space="preserve">(e) </w:t>
      </w:r>
      <w:r w:rsidRPr="00C118CA">
        <w:rPr>
          <w:rFonts w:cs="Arial"/>
          <w:szCs w:val="24"/>
        </w:rPr>
        <w:t xml:space="preserve">and non-federal funds </w:t>
      </w:r>
      <w:r w:rsidR="001326FC" w:rsidRPr="00C118CA">
        <w:rPr>
          <w:rFonts w:cs="Arial"/>
          <w:szCs w:val="24"/>
        </w:rPr>
        <w:t xml:space="preserve">(f) </w:t>
      </w:r>
      <w:r w:rsidRPr="00C118CA">
        <w:rPr>
          <w:rFonts w:cs="Arial"/>
          <w:szCs w:val="24"/>
        </w:rPr>
        <w:t xml:space="preserve">requested for the </w:t>
      </w:r>
      <w:r w:rsidR="00E85678" w:rsidRPr="00C118CA">
        <w:rPr>
          <w:rFonts w:cs="Arial"/>
          <w:b/>
          <w:szCs w:val="24"/>
          <w:u w:val="single"/>
        </w:rPr>
        <w:t>first</w:t>
      </w:r>
      <w:r w:rsidRPr="00C118CA">
        <w:rPr>
          <w:rFonts w:cs="Arial"/>
          <w:b/>
          <w:szCs w:val="24"/>
          <w:u w:val="single"/>
        </w:rPr>
        <w:t xml:space="preserve"> year</w:t>
      </w:r>
      <w:r w:rsidRPr="00C118CA">
        <w:rPr>
          <w:rFonts w:cs="Arial"/>
          <w:szCs w:val="24"/>
        </w:rPr>
        <w:t xml:space="preserve"> of your project only.</w:t>
      </w:r>
      <w:r w:rsidR="00B06F6B">
        <w:rPr>
          <w:rFonts w:cs="Arial"/>
          <w:szCs w:val="24"/>
        </w:rPr>
        <w:t xml:space="preserve">  If cost sharing</w:t>
      </w:r>
      <w:r w:rsidR="00175B22">
        <w:rPr>
          <w:rFonts w:cs="Arial"/>
          <w:szCs w:val="24"/>
        </w:rPr>
        <w:t>/match</w:t>
      </w:r>
      <w:r w:rsidR="00B06F6B">
        <w:rPr>
          <w:rFonts w:cs="Arial"/>
          <w:szCs w:val="24"/>
        </w:rPr>
        <w:t xml:space="preserve"> </w:t>
      </w:r>
      <w:r w:rsidR="00B06F6B" w:rsidRPr="00543802">
        <w:rPr>
          <w:rFonts w:cs="Arial"/>
          <w:b/>
          <w:szCs w:val="24"/>
        </w:rPr>
        <w:t>is required</w:t>
      </w:r>
      <w:r w:rsidR="00B06F6B">
        <w:rPr>
          <w:rFonts w:cs="Arial"/>
          <w:szCs w:val="24"/>
        </w:rPr>
        <w:t xml:space="preserve">, </w:t>
      </w:r>
      <w:r w:rsidR="00EE6511">
        <w:rPr>
          <w:rFonts w:cs="Arial"/>
          <w:szCs w:val="24"/>
        </w:rPr>
        <w:t xml:space="preserve">use </w:t>
      </w:r>
      <w:r w:rsidR="00B06F6B">
        <w:rPr>
          <w:rFonts w:cs="Arial"/>
          <w:szCs w:val="24"/>
        </w:rPr>
        <w:t xml:space="preserve">the </w:t>
      </w:r>
      <w:r w:rsidR="00B06F6B" w:rsidRPr="00543802">
        <w:rPr>
          <w:rFonts w:cs="Arial"/>
          <w:b/>
          <w:szCs w:val="24"/>
        </w:rPr>
        <w:t>second row</w:t>
      </w:r>
      <w:r w:rsidR="00B06F6B">
        <w:rPr>
          <w:rFonts w:cs="Arial"/>
          <w:szCs w:val="24"/>
        </w:rPr>
        <w:t xml:space="preserve"> (Line 2) to report the total non-federal funds (f) for the </w:t>
      </w:r>
      <w:r w:rsidR="00B06F6B" w:rsidRPr="00543802">
        <w:rPr>
          <w:rFonts w:cs="Arial"/>
          <w:b/>
          <w:szCs w:val="24"/>
          <w:u w:val="single"/>
        </w:rPr>
        <w:t>first year</w:t>
      </w:r>
      <w:r w:rsidR="00B06F6B">
        <w:rPr>
          <w:rFonts w:cs="Arial"/>
          <w:szCs w:val="24"/>
        </w:rPr>
        <w:t xml:space="preserve"> of your project only</w:t>
      </w:r>
      <w:r w:rsidR="00891D59">
        <w:rPr>
          <w:rFonts w:cs="Arial"/>
          <w:szCs w:val="24"/>
        </w:rPr>
        <w:t>.</w:t>
      </w:r>
    </w:p>
    <w:p w14:paraId="14C772B4" w14:textId="77777777" w:rsidR="00A854E6" w:rsidRPr="00C118CA" w:rsidRDefault="00A854E6" w:rsidP="00A854E6">
      <w:pPr>
        <w:pStyle w:val="ListParagraph"/>
        <w:ind w:left="1080"/>
        <w:rPr>
          <w:rFonts w:cs="Arial"/>
          <w:szCs w:val="24"/>
        </w:rPr>
      </w:pPr>
    </w:p>
    <w:p w14:paraId="239FC1DE" w14:textId="53FC1E93" w:rsidR="00FF17B3" w:rsidRDefault="00FF17B3" w:rsidP="00197565">
      <w:pPr>
        <w:pStyle w:val="ListParagraph"/>
        <w:numPr>
          <w:ilvl w:val="0"/>
          <w:numId w:val="37"/>
        </w:numPr>
        <w:ind w:left="1080"/>
        <w:rPr>
          <w:rFonts w:cs="Arial"/>
          <w:szCs w:val="24"/>
        </w:rPr>
      </w:pPr>
      <w:r w:rsidRPr="00C118CA">
        <w:rPr>
          <w:rFonts w:cs="Arial"/>
          <w:b/>
          <w:szCs w:val="24"/>
        </w:rPr>
        <w:t>Section B</w:t>
      </w:r>
      <w:r w:rsidRPr="00C118CA">
        <w:rPr>
          <w:rFonts w:cs="Arial"/>
          <w:szCs w:val="24"/>
        </w:rPr>
        <w:t xml:space="preserve"> – </w:t>
      </w:r>
      <w:bookmarkStart w:id="149" w:name="_Hlk53563058"/>
      <w:r w:rsidRPr="00C118CA">
        <w:rPr>
          <w:rFonts w:cs="Arial"/>
          <w:szCs w:val="24"/>
        </w:rPr>
        <w:t>Budget Categories:</w:t>
      </w:r>
      <w:r w:rsidR="00BB6C49" w:rsidRPr="00C118CA">
        <w:rPr>
          <w:rFonts w:cs="Arial"/>
          <w:szCs w:val="24"/>
        </w:rPr>
        <w:t xml:space="preserve"> </w:t>
      </w:r>
      <w:r w:rsidR="00E85678" w:rsidRPr="00C118CA">
        <w:rPr>
          <w:rFonts w:cs="Arial"/>
          <w:szCs w:val="24"/>
        </w:rPr>
        <w:t xml:space="preserve"> </w:t>
      </w:r>
      <w:r w:rsidR="007F7801">
        <w:rPr>
          <w:rFonts w:cs="Arial"/>
          <w:szCs w:val="24"/>
        </w:rPr>
        <w:t>If cost sharing</w:t>
      </w:r>
      <w:r w:rsidR="00175B22">
        <w:rPr>
          <w:rFonts w:cs="Arial"/>
          <w:szCs w:val="24"/>
        </w:rPr>
        <w:t>/match</w:t>
      </w:r>
      <w:r w:rsidR="007F7801">
        <w:rPr>
          <w:rFonts w:cs="Arial"/>
          <w:szCs w:val="24"/>
        </w:rPr>
        <w:t xml:space="preserve"> is </w:t>
      </w:r>
      <w:r w:rsidR="007F7801" w:rsidRPr="00543802">
        <w:rPr>
          <w:rFonts w:cs="Arial"/>
          <w:b/>
          <w:szCs w:val="24"/>
        </w:rPr>
        <w:t>not required</w:t>
      </w:r>
      <w:r w:rsidR="007F7801">
        <w:rPr>
          <w:rFonts w:cs="Arial"/>
          <w:szCs w:val="24"/>
        </w:rPr>
        <w:t>, u</w:t>
      </w:r>
      <w:r w:rsidRPr="00C118CA">
        <w:rPr>
          <w:rFonts w:cs="Arial"/>
          <w:szCs w:val="24"/>
        </w:rPr>
        <w:t xml:space="preserve">se the first column only (Column 1) to report the budget category breakouts (Lines 6a through 6h) and indirect charges (Line 6j) for the total funding requested for the </w:t>
      </w:r>
      <w:r w:rsidR="00D252D7" w:rsidRPr="00C118CA">
        <w:rPr>
          <w:rFonts w:cs="Arial"/>
          <w:b/>
          <w:szCs w:val="24"/>
          <w:u w:val="single"/>
        </w:rPr>
        <w:t>first</w:t>
      </w:r>
      <w:r w:rsidRPr="00C118CA">
        <w:rPr>
          <w:rFonts w:cs="Arial"/>
          <w:b/>
          <w:szCs w:val="24"/>
          <w:u w:val="single"/>
        </w:rPr>
        <w:t xml:space="preserve"> year</w:t>
      </w:r>
      <w:r w:rsidRPr="00C118CA">
        <w:rPr>
          <w:rFonts w:cs="Arial"/>
          <w:szCs w:val="24"/>
        </w:rPr>
        <w:t xml:space="preserve"> of your project only.</w:t>
      </w:r>
      <w:r w:rsidR="0007030C">
        <w:rPr>
          <w:rFonts w:cs="Arial"/>
          <w:szCs w:val="24"/>
        </w:rPr>
        <w:t xml:space="preserve"> </w:t>
      </w:r>
      <w:r w:rsidR="00EF1620">
        <w:rPr>
          <w:rFonts w:cs="Arial"/>
          <w:szCs w:val="24"/>
        </w:rPr>
        <w:t xml:space="preserve"> </w:t>
      </w:r>
      <w:r w:rsidR="007F7801">
        <w:rPr>
          <w:rFonts w:cs="Arial"/>
          <w:szCs w:val="24"/>
        </w:rPr>
        <w:t>If cost sharing</w:t>
      </w:r>
      <w:r w:rsidR="00175B22">
        <w:rPr>
          <w:rFonts w:cs="Arial"/>
          <w:szCs w:val="24"/>
        </w:rPr>
        <w:t>/match</w:t>
      </w:r>
      <w:r w:rsidR="007F7801">
        <w:rPr>
          <w:rFonts w:cs="Arial"/>
          <w:szCs w:val="24"/>
        </w:rPr>
        <w:t xml:space="preserve"> is required, </w:t>
      </w:r>
      <w:r w:rsidR="00175B22">
        <w:rPr>
          <w:rFonts w:cs="Arial"/>
          <w:szCs w:val="24"/>
        </w:rPr>
        <w:t xml:space="preserve">you must </w:t>
      </w:r>
      <w:r w:rsidR="007F7801">
        <w:rPr>
          <w:rFonts w:cs="Arial"/>
          <w:szCs w:val="24"/>
        </w:rPr>
        <w:t xml:space="preserve">use the second column (Column 2) to report the budget category breakouts for the </w:t>
      </w:r>
      <w:r w:rsidR="007F7801" w:rsidRPr="00543802">
        <w:rPr>
          <w:rFonts w:cs="Arial"/>
          <w:b/>
          <w:szCs w:val="24"/>
          <w:u w:val="single"/>
        </w:rPr>
        <w:t>first year</w:t>
      </w:r>
      <w:r w:rsidR="007F7801">
        <w:rPr>
          <w:rFonts w:cs="Arial"/>
          <w:szCs w:val="24"/>
        </w:rPr>
        <w:t xml:space="preserve"> of your project only.</w:t>
      </w:r>
    </w:p>
    <w:p w14:paraId="7DD5E6CB" w14:textId="77777777" w:rsidR="00A854E6" w:rsidRPr="00C118CA" w:rsidRDefault="00A854E6" w:rsidP="00A854E6">
      <w:pPr>
        <w:pStyle w:val="ListParagraph"/>
        <w:ind w:left="1080"/>
        <w:rPr>
          <w:rFonts w:cs="Arial"/>
          <w:szCs w:val="24"/>
        </w:rPr>
      </w:pPr>
    </w:p>
    <w:p w14:paraId="42DD17AC" w14:textId="49EA917C" w:rsidR="00A74A75" w:rsidRDefault="00A74A75" w:rsidP="00197565">
      <w:pPr>
        <w:pStyle w:val="ListParagraph"/>
        <w:numPr>
          <w:ilvl w:val="0"/>
          <w:numId w:val="37"/>
        </w:numPr>
        <w:ind w:left="1080"/>
        <w:rPr>
          <w:rFonts w:cs="Arial"/>
          <w:szCs w:val="24"/>
        </w:rPr>
      </w:pPr>
      <w:r w:rsidRPr="00C118CA">
        <w:rPr>
          <w:rFonts w:cs="Arial"/>
          <w:b/>
          <w:szCs w:val="24"/>
        </w:rPr>
        <w:t>Section C –</w:t>
      </w:r>
      <w:r w:rsidR="007F7801">
        <w:rPr>
          <w:rFonts w:cs="Arial"/>
          <w:szCs w:val="24"/>
        </w:rPr>
        <w:t>I</w:t>
      </w:r>
      <w:r w:rsidRPr="00C118CA">
        <w:rPr>
          <w:rFonts w:cs="Arial"/>
          <w:szCs w:val="24"/>
        </w:rPr>
        <w:t xml:space="preserve">f cost sharing/match is </w:t>
      </w:r>
      <w:r w:rsidRPr="00543802">
        <w:rPr>
          <w:rFonts w:cs="Arial"/>
          <w:b/>
          <w:szCs w:val="24"/>
        </w:rPr>
        <w:t>not required</w:t>
      </w:r>
      <w:r w:rsidR="007F7801">
        <w:rPr>
          <w:rFonts w:cs="Arial"/>
          <w:szCs w:val="24"/>
        </w:rPr>
        <w:t xml:space="preserve"> leave this section blank.</w:t>
      </w:r>
      <w:r w:rsidRPr="00C118CA">
        <w:rPr>
          <w:rFonts w:cs="Arial"/>
          <w:szCs w:val="24"/>
        </w:rPr>
        <w:t xml:space="preserve">  </w:t>
      </w:r>
      <w:r w:rsidR="007F7801">
        <w:rPr>
          <w:rFonts w:cs="Arial"/>
          <w:szCs w:val="24"/>
        </w:rPr>
        <w:t>I</w:t>
      </w:r>
      <w:r w:rsidRPr="00C118CA">
        <w:rPr>
          <w:rFonts w:cs="Arial"/>
          <w:szCs w:val="24"/>
        </w:rPr>
        <w:t xml:space="preserve">f cost sharing/match </w:t>
      </w:r>
      <w:r w:rsidRPr="00543802">
        <w:rPr>
          <w:rFonts w:cs="Arial"/>
          <w:b/>
          <w:szCs w:val="24"/>
        </w:rPr>
        <w:t>is</w:t>
      </w:r>
      <w:r w:rsidRPr="00C118CA">
        <w:rPr>
          <w:rFonts w:cs="Arial"/>
          <w:szCs w:val="24"/>
        </w:rPr>
        <w:t xml:space="preserve"> </w:t>
      </w:r>
      <w:r w:rsidRPr="00543802">
        <w:rPr>
          <w:rFonts w:cs="Arial"/>
          <w:b/>
          <w:szCs w:val="24"/>
        </w:rPr>
        <w:t>required</w:t>
      </w:r>
      <w:r w:rsidR="007F7801">
        <w:rPr>
          <w:rFonts w:cs="Arial"/>
          <w:szCs w:val="24"/>
        </w:rPr>
        <w:t xml:space="preserve"> use the second row (line 9) to report non-federal match for the </w:t>
      </w:r>
      <w:r w:rsidR="007F7801" w:rsidRPr="00543802">
        <w:rPr>
          <w:rFonts w:cs="Arial"/>
          <w:b/>
          <w:szCs w:val="24"/>
          <w:u w:val="single"/>
        </w:rPr>
        <w:t>first year</w:t>
      </w:r>
      <w:r w:rsidR="007F7801">
        <w:rPr>
          <w:rFonts w:cs="Arial"/>
          <w:szCs w:val="24"/>
        </w:rPr>
        <w:t xml:space="preserve"> only</w:t>
      </w:r>
      <w:r w:rsidRPr="00C118CA">
        <w:rPr>
          <w:rFonts w:cs="Arial"/>
          <w:szCs w:val="24"/>
        </w:rPr>
        <w:t xml:space="preserve">. </w:t>
      </w:r>
    </w:p>
    <w:p w14:paraId="363CB1C9" w14:textId="77777777" w:rsidR="00A854E6" w:rsidRPr="00A854E6" w:rsidRDefault="00A854E6" w:rsidP="00A854E6">
      <w:pPr>
        <w:pStyle w:val="ListParagraph"/>
        <w:ind w:left="1080"/>
        <w:rPr>
          <w:rFonts w:cs="Arial"/>
          <w:szCs w:val="24"/>
        </w:rPr>
      </w:pPr>
    </w:p>
    <w:p w14:paraId="36E1F9E7" w14:textId="3B9D771F" w:rsidR="00C118CA" w:rsidRDefault="00FF17B3" w:rsidP="00197565">
      <w:pPr>
        <w:pStyle w:val="ListParagraph"/>
        <w:numPr>
          <w:ilvl w:val="0"/>
          <w:numId w:val="37"/>
        </w:numPr>
        <w:ind w:left="1080"/>
        <w:rPr>
          <w:rFonts w:cs="Arial"/>
          <w:szCs w:val="24"/>
        </w:rPr>
      </w:pPr>
      <w:r w:rsidRPr="00C118CA">
        <w:rPr>
          <w:rFonts w:cs="Arial"/>
          <w:b/>
          <w:szCs w:val="24"/>
        </w:rPr>
        <w:t>Section D</w:t>
      </w:r>
      <w:r w:rsidR="00BB6C49" w:rsidRPr="00C118CA">
        <w:rPr>
          <w:rFonts w:cs="Arial"/>
          <w:szCs w:val="24"/>
        </w:rPr>
        <w:t xml:space="preserve"> – Forecasted Cash Needs:</w:t>
      </w:r>
      <w:r w:rsidRPr="00C118CA">
        <w:rPr>
          <w:rFonts w:cs="Arial"/>
          <w:szCs w:val="24"/>
        </w:rPr>
        <w:t> </w:t>
      </w:r>
      <w:r w:rsidR="001326FC" w:rsidRPr="00C118CA">
        <w:rPr>
          <w:rFonts w:cs="Arial"/>
          <w:szCs w:val="24"/>
        </w:rPr>
        <w:t>Input the total funds requested, broken down by quarter, only for</w:t>
      </w:r>
      <w:r w:rsidR="003C7DC6">
        <w:rPr>
          <w:rFonts w:cs="Arial"/>
          <w:szCs w:val="24"/>
        </w:rPr>
        <w:t xml:space="preserve"> </w:t>
      </w:r>
      <w:r w:rsidR="003C7DC6" w:rsidRPr="00543802">
        <w:rPr>
          <w:rFonts w:cs="Arial"/>
          <w:b/>
          <w:szCs w:val="24"/>
        </w:rPr>
        <w:t>Year 1</w:t>
      </w:r>
      <w:r w:rsidR="003C7DC6">
        <w:rPr>
          <w:rFonts w:cs="Arial"/>
          <w:szCs w:val="24"/>
        </w:rPr>
        <w:t xml:space="preserve"> of the project period. </w:t>
      </w:r>
      <w:r w:rsidR="0007030C">
        <w:rPr>
          <w:rFonts w:cs="Arial"/>
          <w:szCs w:val="24"/>
        </w:rPr>
        <w:t xml:space="preserve"> </w:t>
      </w:r>
      <w:r w:rsidR="001326FC" w:rsidRPr="00C118CA">
        <w:rPr>
          <w:rFonts w:cs="Arial"/>
          <w:szCs w:val="24"/>
        </w:rPr>
        <w:t>Use the first row for federal funds and the second row</w:t>
      </w:r>
      <w:r w:rsidR="007F7801">
        <w:rPr>
          <w:rFonts w:cs="Arial"/>
          <w:szCs w:val="24"/>
        </w:rPr>
        <w:t xml:space="preserve"> </w:t>
      </w:r>
      <w:r w:rsidR="00E81FFE">
        <w:rPr>
          <w:rFonts w:cs="Arial"/>
          <w:szCs w:val="24"/>
        </w:rPr>
        <w:t>(</w:t>
      </w:r>
      <w:r w:rsidR="007F7801">
        <w:rPr>
          <w:rFonts w:cs="Arial"/>
          <w:szCs w:val="24"/>
        </w:rPr>
        <w:t>Line 14)</w:t>
      </w:r>
      <w:r w:rsidR="001326FC" w:rsidRPr="00C118CA">
        <w:rPr>
          <w:rFonts w:cs="Arial"/>
          <w:szCs w:val="24"/>
        </w:rPr>
        <w:t xml:space="preserve"> for </w:t>
      </w:r>
      <w:r w:rsidR="001326FC" w:rsidRPr="00543802">
        <w:rPr>
          <w:rFonts w:cs="Arial"/>
          <w:b/>
          <w:szCs w:val="24"/>
        </w:rPr>
        <w:t>non-federal</w:t>
      </w:r>
      <w:r w:rsidR="001326FC" w:rsidRPr="00C118CA">
        <w:rPr>
          <w:rFonts w:cs="Arial"/>
          <w:szCs w:val="24"/>
        </w:rPr>
        <w:t xml:space="preserve"> funds.</w:t>
      </w:r>
    </w:p>
    <w:p w14:paraId="54EEA2EA" w14:textId="77777777" w:rsidR="004825E1" w:rsidRPr="004825E1" w:rsidRDefault="004825E1" w:rsidP="002B2939">
      <w:pPr>
        <w:pStyle w:val="ListParagraph"/>
        <w:rPr>
          <w:rFonts w:cs="Arial"/>
          <w:szCs w:val="24"/>
        </w:rPr>
      </w:pPr>
    </w:p>
    <w:p w14:paraId="6B26BA61" w14:textId="7BD1655E" w:rsidR="005E352E" w:rsidRDefault="00FF17B3" w:rsidP="00197565">
      <w:pPr>
        <w:pStyle w:val="ListParagraph"/>
        <w:numPr>
          <w:ilvl w:val="0"/>
          <w:numId w:val="37"/>
        </w:numPr>
        <w:spacing w:after="0"/>
        <w:ind w:left="1080"/>
        <w:rPr>
          <w:rFonts w:cs="Arial"/>
          <w:szCs w:val="24"/>
        </w:rPr>
      </w:pPr>
      <w:bookmarkStart w:id="150" w:name="_Hlk53563243"/>
      <w:bookmarkEnd w:id="149"/>
      <w:r w:rsidRPr="005E352E">
        <w:rPr>
          <w:rFonts w:cs="Arial"/>
          <w:b/>
          <w:szCs w:val="24"/>
        </w:rPr>
        <w:t>Section E</w:t>
      </w:r>
      <w:r w:rsidRPr="005E352E">
        <w:rPr>
          <w:rFonts w:cs="Arial"/>
          <w:szCs w:val="24"/>
        </w:rPr>
        <w:t xml:space="preserve"> –</w:t>
      </w:r>
      <w:r w:rsidRPr="005E352E">
        <w:rPr>
          <w:rFonts w:cs="Arial"/>
          <w:i/>
          <w:iCs/>
          <w:szCs w:val="24"/>
        </w:rPr>
        <w:t xml:space="preserve"> </w:t>
      </w:r>
      <w:bookmarkStart w:id="151" w:name="_Hlk53575695"/>
      <w:r w:rsidRPr="005E352E">
        <w:rPr>
          <w:rFonts w:cs="Arial"/>
          <w:szCs w:val="24"/>
        </w:rPr>
        <w:t xml:space="preserve">Budget Estimates of Federal Funds Needed for </w:t>
      </w:r>
      <w:r w:rsidR="00175B22" w:rsidRPr="005E352E">
        <w:rPr>
          <w:rFonts w:cs="Arial"/>
          <w:szCs w:val="24"/>
        </w:rPr>
        <w:t xml:space="preserve">the </w:t>
      </w:r>
      <w:r w:rsidR="00C118CA" w:rsidRPr="005E352E">
        <w:rPr>
          <w:rFonts w:cs="Arial"/>
          <w:szCs w:val="24"/>
        </w:rPr>
        <w:t xml:space="preserve">Balance of the </w:t>
      </w:r>
      <w:r w:rsidRPr="005E352E">
        <w:rPr>
          <w:rFonts w:cs="Arial"/>
          <w:szCs w:val="24"/>
        </w:rPr>
        <w:t>Project</w:t>
      </w:r>
      <w:r w:rsidR="003C7DC6" w:rsidRPr="005E352E">
        <w:rPr>
          <w:rFonts w:cs="Arial"/>
          <w:szCs w:val="24"/>
        </w:rPr>
        <w:t xml:space="preserve">: </w:t>
      </w:r>
      <w:r w:rsidR="00671F1B" w:rsidRPr="005E352E">
        <w:rPr>
          <w:rFonts w:cs="Arial"/>
          <w:szCs w:val="24"/>
        </w:rPr>
        <w:t>Enter</w:t>
      </w:r>
      <w:r w:rsidR="001326FC" w:rsidRPr="005E352E">
        <w:rPr>
          <w:rFonts w:cs="Arial"/>
          <w:szCs w:val="24"/>
        </w:rPr>
        <w:t xml:space="preserve"> the total funds</w:t>
      </w:r>
      <w:r w:rsidRPr="005E352E">
        <w:rPr>
          <w:rFonts w:cs="Arial"/>
          <w:szCs w:val="24"/>
        </w:rPr>
        <w:t xml:space="preserve"> requested for </w:t>
      </w:r>
      <w:r w:rsidR="001326FC" w:rsidRPr="005E352E">
        <w:rPr>
          <w:rFonts w:cs="Arial"/>
          <w:szCs w:val="24"/>
        </w:rPr>
        <w:t>the out years (e.g</w:t>
      </w:r>
      <w:r w:rsidR="001326FC" w:rsidRPr="00CA2F41">
        <w:rPr>
          <w:rFonts w:cs="Arial"/>
          <w:szCs w:val="24"/>
        </w:rPr>
        <w:t>., Year 2,</w:t>
      </w:r>
      <w:r w:rsidR="00C118CA" w:rsidRPr="00CA2F41">
        <w:rPr>
          <w:rFonts w:cs="Arial"/>
          <w:szCs w:val="24"/>
        </w:rPr>
        <w:t xml:space="preserve"> </w:t>
      </w:r>
      <w:r w:rsidR="001326FC" w:rsidRPr="00CA2F41">
        <w:rPr>
          <w:rFonts w:cs="Arial"/>
          <w:szCs w:val="24"/>
        </w:rPr>
        <w:t>Year 3, Year 4</w:t>
      </w:r>
      <w:r w:rsidR="002B27B0">
        <w:rPr>
          <w:rFonts w:cs="Arial"/>
          <w:szCs w:val="24"/>
        </w:rPr>
        <w:t>, and Year 5</w:t>
      </w:r>
      <w:r w:rsidR="001326FC" w:rsidRPr="00CA2F41">
        <w:rPr>
          <w:rFonts w:cs="Arial"/>
          <w:szCs w:val="24"/>
        </w:rPr>
        <w:t>).</w:t>
      </w:r>
      <w:r w:rsidR="00EF1620" w:rsidRPr="00CA2F41">
        <w:rPr>
          <w:rFonts w:cs="Arial"/>
          <w:szCs w:val="24"/>
        </w:rPr>
        <w:t xml:space="preserve"> </w:t>
      </w:r>
      <w:r w:rsidR="0007030C" w:rsidRPr="00CA2F41">
        <w:rPr>
          <w:rFonts w:cs="Arial"/>
          <w:szCs w:val="24"/>
        </w:rPr>
        <w:t xml:space="preserve"> </w:t>
      </w:r>
      <w:r w:rsidR="001326FC" w:rsidRPr="00CA2F41">
        <w:rPr>
          <w:rFonts w:cs="Arial"/>
          <w:szCs w:val="24"/>
        </w:rPr>
        <w:t>For example, if you are requesting funds for f</w:t>
      </w:r>
      <w:r w:rsidR="002B27B0">
        <w:rPr>
          <w:rFonts w:cs="Arial"/>
          <w:szCs w:val="24"/>
        </w:rPr>
        <w:t>ive</w:t>
      </w:r>
      <w:r w:rsidR="00C118CA" w:rsidRPr="00CA2F41">
        <w:rPr>
          <w:rFonts w:cs="Arial"/>
          <w:szCs w:val="24"/>
        </w:rPr>
        <w:t xml:space="preserve"> </w:t>
      </w:r>
      <w:r w:rsidR="001326FC" w:rsidRPr="00CA2F41">
        <w:rPr>
          <w:rFonts w:cs="Arial"/>
          <w:szCs w:val="24"/>
        </w:rPr>
        <w:t xml:space="preserve">years in total, </w:t>
      </w:r>
      <w:r w:rsidR="00671F1B" w:rsidRPr="00CA2F41">
        <w:rPr>
          <w:rFonts w:cs="Arial"/>
          <w:szCs w:val="24"/>
        </w:rPr>
        <w:t>enter</w:t>
      </w:r>
      <w:r w:rsidR="001326FC" w:rsidRPr="00CA2F41">
        <w:rPr>
          <w:rFonts w:cs="Arial"/>
          <w:szCs w:val="24"/>
        </w:rPr>
        <w:t xml:space="preserve"> </w:t>
      </w:r>
      <w:r w:rsidR="00175B22" w:rsidRPr="00CA2F41">
        <w:rPr>
          <w:rFonts w:cs="Arial"/>
          <w:szCs w:val="24"/>
        </w:rPr>
        <w:t xml:space="preserve">the </w:t>
      </w:r>
      <w:r w:rsidR="00671F1B" w:rsidRPr="00CA2F41">
        <w:rPr>
          <w:rFonts w:cs="Arial"/>
          <w:szCs w:val="24"/>
        </w:rPr>
        <w:t xml:space="preserve">requested </w:t>
      </w:r>
      <w:r w:rsidR="00175B22" w:rsidRPr="00CA2F41">
        <w:rPr>
          <w:rFonts w:cs="Arial"/>
          <w:szCs w:val="24"/>
        </w:rPr>
        <w:t xml:space="preserve">budget </w:t>
      </w:r>
      <w:r w:rsidR="00671F1B" w:rsidRPr="00CA2F41">
        <w:rPr>
          <w:rFonts w:cs="Arial"/>
          <w:szCs w:val="24"/>
        </w:rPr>
        <w:t>amount for each budget period</w:t>
      </w:r>
      <w:r w:rsidR="001326FC" w:rsidRPr="00CA2F41">
        <w:rPr>
          <w:rFonts w:cs="Arial"/>
          <w:szCs w:val="24"/>
        </w:rPr>
        <w:t xml:space="preserve"> in columns b, c, d</w:t>
      </w:r>
      <w:r w:rsidR="002B27B0">
        <w:rPr>
          <w:rFonts w:cs="Arial"/>
          <w:szCs w:val="24"/>
        </w:rPr>
        <w:t>, and e</w:t>
      </w:r>
      <w:r w:rsidR="001326FC" w:rsidRPr="00CA2F41">
        <w:rPr>
          <w:rFonts w:cs="Arial"/>
          <w:szCs w:val="24"/>
        </w:rPr>
        <w:t xml:space="preserve"> (i.e., </w:t>
      </w:r>
      <w:r w:rsidR="002B27B0">
        <w:rPr>
          <w:rFonts w:cs="Arial"/>
          <w:szCs w:val="24"/>
        </w:rPr>
        <w:t>4</w:t>
      </w:r>
      <w:r w:rsidR="00C118CA" w:rsidRPr="00CA2F41">
        <w:rPr>
          <w:rFonts w:cs="Arial"/>
          <w:szCs w:val="24"/>
        </w:rPr>
        <w:t xml:space="preserve"> out years).</w:t>
      </w:r>
      <w:r w:rsidR="003B245B" w:rsidRPr="00CA2F41">
        <w:rPr>
          <w:rFonts w:cs="Arial"/>
          <w:szCs w:val="24"/>
        </w:rPr>
        <w:t xml:space="preserve"> </w:t>
      </w:r>
      <w:r w:rsidR="007F7801" w:rsidRPr="00CA2F41">
        <w:rPr>
          <w:rFonts w:cs="Arial"/>
          <w:szCs w:val="24"/>
        </w:rPr>
        <w:t xml:space="preserve">- (b) First column is </w:t>
      </w:r>
      <w:r w:rsidR="00175B22" w:rsidRPr="00CA2F41">
        <w:rPr>
          <w:rFonts w:cs="Arial"/>
          <w:szCs w:val="24"/>
        </w:rPr>
        <w:t xml:space="preserve">the </w:t>
      </w:r>
      <w:r w:rsidR="007F7801" w:rsidRPr="00CA2F41">
        <w:rPr>
          <w:rFonts w:cs="Arial"/>
          <w:szCs w:val="24"/>
        </w:rPr>
        <w:t xml:space="preserve">budget for the second budget period; (c) Second column is </w:t>
      </w:r>
      <w:r w:rsidR="00671F1B" w:rsidRPr="00CA2F41">
        <w:rPr>
          <w:rFonts w:cs="Arial"/>
          <w:szCs w:val="24"/>
        </w:rPr>
        <w:t xml:space="preserve">the </w:t>
      </w:r>
      <w:r w:rsidR="007F7801" w:rsidRPr="00CA2F41">
        <w:rPr>
          <w:rFonts w:cs="Arial"/>
          <w:szCs w:val="24"/>
        </w:rPr>
        <w:t xml:space="preserve">budget for the third budget period; (d) Third column is </w:t>
      </w:r>
      <w:r w:rsidR="00671F1B" w:rsidRPr="00CA2F41">
        <w:rPr>
          <w:rFonts w:cs="Arial"/>
          <w:szCs w:val="24"/>
        </w:rPr>
        <w:t xml:space="preserve">the </w:t>
      </w:r>
      <w:r w:rsidR="007F7801" w:rsidRPr="00CA2F41">
        <w:rPr>
          <w:rFonts w:cs="Arial"/>
          <w:szCs w:val="24"/>
        </w:rPr>
        <w:t>budget for the fourth budget period.</w:t>
      </w:r>
      <w:r w:rsidR="003B245B" w:rsidRPr="00CA2F41">
        <w:rPr>
          <w:rFonts w:cs="Arial"/>
          <w:szCs w:val="24"/>
        </w:rPr>
        <w:t xml:space="preserve"> </w:t>
      </w:r>
      <w:r w:rsidR="00111DBA" w:rsidRPr="00CA2F41">
        <w:rPr>
          <w:rFonts w:cs="Arial"/>
          <w:szCs w:val="24"/>
        </w:rPr>
        <w:t xml:space="preserve">(e) Fourth column is the budget for the fifth budget period. </w:t>
      </w:r>
      <w:r w:rsidR="003B245B" w:rsidRPr="00CA2F41">
        <w:rPr>
          <w:rFonts w:cs="Arial"/>
          <w:szCs w:val="24"/>
        </w:rPr>
        <w:t xml:space="preserve"> </w:t>
      </w:r>
      <w:r w:rsidR="00111DBA" w:rsidRPr="00CA2F41">
        <w:rPr>
          <w:rFonts w:cs="Arial"/>
          <w:szCs w:val="24"/>
        </w:rPr>
        <w:t>Use Line 16 for federal funds and Line 17 for non-federal funds.</w:t>
      </w:r>
    </w:p>
    <w:p w14:paraId="6A865B60" w14:textId="017CB185" w:rsidR="005E352E" w:rsidRDefault="005E352E" w:rsidP="00CD493A">
      <w:pPr>
        <w:spacing w:before="240" w:after="120"/>
      </w:pPr>
      <w:r>
        <w:t xml:space="preserve">See </w:t>
      </w:r>
      <w:hyperlink w:anchor="_Appendix_B_-" w:history="1">
        <w:r w:rsidRPr="000C2BFD">
          <w:rPr>
            <w:rStyle w:val="Hyperlink"/>
            <w:rFonts w:cs="Arial"/>
            <w:szCs w:val="24"/>
          </w:rPr>
          <w:t>Appendix B</w:t>
        </w:r>
      </w:hyperlink>
      <w:r w:rsidRPr="007F7801">
        <w:t xml:space="preserve"> </w:t>
      </w:r>
      <w:r w:rsidR="0004169B">
        <w:t xml:space="preserve">of this NOFO </w:t>
      </w:r>
      <w:r>
        <w:t xml:space="preserve">to </w:t>
      </w:r>
      <w:r w:rsidRPr="007F7801">
        <w:t>review common errors in completing the SF-424 and the SF-424A.  These errors will prevent your application from being successfully submitted.</w:t>
      </w:r>
    </w:p>
    <w:p w14:paraId="38452CA3" w14:textId="1A3AA55D" w:rsidR="00E776FC" w:rsidRPr="000C2BFD" w:rsidRDefault="00E776FC" w:rsidP="00CD493A">
      <w:pPr>
        <w:spacing w:before="240" w:after="120"/>
        <w:rPr>
          <w:rFonts w:cs="Arial"/>
          <w:szCs w:val="24"/>
        </w:rPr>
      </w:pPr>
      <w:bookmarkStart w:id="152" w:name="_Hlk115790249"/>
      <w:r w:rsidRPr="000C2BFD">
        <w:rPr>
          <w:rFonts w:cs="Arial"/>
          <w:szCs w:val="24"/>
        </w:rPr>
        <w:t>The following pdf</w:t>
      </w:r>
      <w:r w:rsidR="002B27B0">
        <w:rPr>
          <w:rFonts w:cs="Arial"/>
          <w:szCs w:val="24"/>
        </w:rPr>
        <w:t xml:space="preserve"> is a</w:t>
      </w:r>
      <w:r w:rsidRPr="000C2BFD">
        <w:rPr>
          <w:rFonts w:cs="Arial"/>
          <w:szCs w:val="24"/>
        </w:rPr>
        <w:t xml:space="preserve"> sample of </w:t>
      </w:r>
      <w:r w:rsidR="002B27B0">
        <w:rPr>
          <w:rFonts w:cs="Arial"/>
          <w:szCs w:val="24"/>
        </w:rPr>
        <w:t xml:space="preserve">a </w:t>
      </w:r>
      <w:r w:rsidRPr="000C2BFD">
        <w:rPr>
          <w:rFonts w:cs="Arial"/>
          <w:szCs w:val="24"/>
        </w:rPr>
        <w:t>completed SF-424A form:</w:t>
      </w:r>
    </w:p>
    <w:p w14:paraId="55FAC2C8" w14:textId="2C3EDF95" w:rsidR="00E776FC" w:rsidRDefault="00DE050B" w:rsidP="00CD493A">
      <w:pPr>
        <w:pStyle w:val="ListParagraph"/>
        <w:numPr>
          <w:ilvl w:val="0"/>
          <w:numId w:val="70"/>
        </w:numPr>
        <w:spacing w:before="240" w:after="120"/>
        <w:contextualSpacing w:val="0"/>
        <w:rPr>
          <w:rFonts w:cs="Arial"/>
          <w:szCs w:val="24"/>
        </w:rPr>
      </w:pPr>
      <w:hyperlink r:id="rId33" w:history="1">
        <w:r w:rsidR="00E776FC" w:rsidRPr="00E776FC">
          <w:rPr>
            <w:rStyle w:val="Hyperlink"/>
            <w:rFonts w:cs="Arial"/>
            <w:szCs w:val="24"/>
          </w:rPr>
          <w:t>Sample SF-424A (No Match Required)</w:t>
        </w:r>
      </w:hyperlink>
    </w:p>
    <w:bookmarkEnd w:id="152"/>
    <w:p w14:paraId="6F0BA556" w14:textId="0511137F" w:rsidR="005E352E" w:rsidRPr="001C297A" w:rsidRDefault="005E352E" w:rsidP="00CD493A">
      <w:pPr>
        <w:spacing w:before="240" w:after="120"/>
      </w:pPr>
      <w:r w:rsidRPr="005E352E">
        <w:t xml:space="preserve">A link to a sample budget form and justification is </w:t>
      </w:r>
      <w:r w:rsidRPr="00CA2F41">
        <w:t xml:space="preserve">provided in </w:t>
      </w:r>
      <w:hyperlink w:anchor="_Appendix_M_–_1" w:history="1">
        <w:r w:rsidRPr="00CA2F41">
          <w:rPr>
            <w:rStyle w:val="Hyperlink"/>
          </w:rPr>
          <w:t xml:space="preserve">Appendix </w:t>
        </w:r>
      </w:hyperlink>
      <w:r w:rsidR="007A27E4" w:rsidRPr="00CA2F41">
        <w:rPr>
          <w:rStyle w:val="Hyperlink"/>
        </w:rPr>
        <w:t>L</w:t>
      </w:r>
      <w:r w:rsidRPr="00CA2F41">
        <w:t xml:space="preserve"> of this </w:t>
      </w:r>
      <w:r w:rsidR="00DF3247" w:rsidRPr="00CA2F41">
        <w:t>NOFO</w:t>
      </w:r>
      <w:r w:rsidRPr="00CA2F41">
        <w:t>.</w:t>
      </w:r>
      <w:r w:rsidRPr="005E352E">
        <w:t xml:space="preserve"> </w:t>
      </w:r>
      <w:r w:rsidR="00DF3247">
        <w:t xml:space="preserve"> </w:t>
      </w:r>
      <w:r w:rsidRPr="000C2BFD">
        <w:rPr>
          <w:b/>
        </w:rPr>
        <w:t xml:space="preserve">It is highly recommended that you use this sample budget format. </w:t>
      </w:r>
      <w:r w:rsidR="00546F3B">
        <w:rPr>
          <w:b/>
        </w:rPr>
        <w:t xml:space="preserve"> </w:t>
      </w:r>
      <w:r w:rsidRPr="000C2BFD">
        <w:rPr>
          <w:b/>
        </w:rPr>
        <w:t xml:space="preserve">This will expedite </w:t>
      </w:r>
      <w:r w:rsidR="00DD4518">
        <w:rPr>
          <w:b/>
        </w:rPr>
        <w:t xml:space="preserve">the </w:t>
      </w:r>
      <w:r w:rsidRPr="000C2BFD">
        <w:rPr>
          <w:b/>
        </w:rPr>
        <w:t>review of your application.</w:t>
      </w:r>
    </w:p>
    <w:bookmarkEnd w:id="150"/>
    <w:bookmarkEnd w:id="151"/>
    <w:p w14:paraId="2C18C7AF" w14:textId="5774225D" w:rsidR="00E22B7F" w:rsidRPr="00570A74" w:rsidRDefault="00E22B7F" w:rsidP="00CD493A">
      <w:pPr>
        <w:pStyle w:val="ListBullet"/>
        <w:numPr>
          <w:ilvl w:val="0"/>
          <w:numId w:val="38"/>
        </w:numPr>
        <w:tabs>
          <w:tab w:val="left" w:pos="1080"/>
        </w:tabs>
        <w:spacing w:before="240" w:after="0"/>
        <w:ind w:left="720"/>
        <w:rPr>
          <w:rFonts w:cs="Arial"/>
        </w:rPr>
      </w:pPr>
      <w:r w:rsidRPr="00AC34BE">
        <w:rPr>
          <w:rFonts w:cs="Arial"/>
          <w:b/>
          <w:bCs/>
        </w:rPr>
        <w:t xml:space="preserve">PROJECT NARRATIVE </w:t>
      </w:r>
      <w:r w:rsidR="00D434AC" w:rsidRPr="00AC34BE">
        <w:rPr>
          <w:rFonts w:cs="Arial"/>
        </w:rPr>
        <w:t xml:space="preserve">– </w:t>
      </w:r>
      <w:r w:rsidR="007923C6">
        <w:rPr>
          <w:rFonts w:cs="Arial"/>
          <w:b/>
          <w:bCs/>
        </w:rPr>
        <w:t>(Maximum 1</w:t>
      </w:r>
      <w:r w:rsidR="003D45A2">
        <w:rPr>
          <w:rFonts w:cs="Arial"/>
          <w:b/>
          <w:bCs/>
        </w:rPr>
        <w:t>0</w:t>
      </w:r>
      <w:r w:rsidR="007923C6">
        <w:rPr>
          <w:rFonts w:cs="Arial"/>
          <w:b/>
          <w:bCs/>
        </w:rPr>
        <w:t xml:space="preserve"> pages total) </w:t>
      </w:r>
    </w:p>
    <w:p w14:paraId="06DD22E6" w14:textId="343214F6" w:rsidR="007923C6" w:rsidRDefault="00D434AC" w:rsidP="00DF3247">
      <w:pPr>
        <w:pStyle w:val="ListBullet"/>
        <w:tabs>
          <w:tab w:val="left" w:pos="1080"/>
        </w:tabs>
        <w:spacing w:after="0"/>
        <w:ind w:left="720"/>
        <w:rPr>
          <w:rFonts w:cs="Arial"/>
        </w:rPr>
      </w:pPr>
      <w:r w:rsidRPr="00AC34BE">
        <w:rPr>
          <w:rFonts w:cs="Arial"/>
        </w:rPr>
        <w:t>The Project Nar</w:t>
      </w:r>
      <w:r w:rsidR="003C7DC6">
        <w:rPr>
          <w:rFonts w:cs="Arial"/>
        </w:rPr>
        <w:t>rative describes your project.</w:t>
      </w:r>
      <w:r w:rsidR="003B245B">
        <w:rPr>
          <w:rFonts w:cs="Arial"/>
        </w:rPr>
        <w:t xml:space="preserve"> </w:t>
      </w:r>
      <w:r w:rsidR="00546F3B">
        <w:rPr>
          <w:rFonts w:cs="Arial"/>
        </w:rPr>
        <w:t xml:space="preserve"> </w:t>
      </w:r>
      <w:r w:rsidRPr="00AC34BE">
        <w:rPr>
          <w:rFonts w:cs="Arial"/>
        </w:rPr>
        <w:t xml:space="preserve">It consists of Sections A through </w:t>
      </w:r>
      <w:r w:rsidRPr="003D2821">
        <w:rPr>
          <w:rFonts w:cs="Arial"/>
        </w:rPr>
        <w:t>E.</w:t>
      </w:r>
      <w:r w:rsidRPr="00AC34BE">
        <w:rPr>
          <w:rFonts w:cs="Arial"/>
          <w:b/>
        </w:rPr>
        <w:t xml:space="preserve">  </w:t>
      </w:r>
      <w:r w:rsidRPr="00AC34BE">
        <w:rPr>
          <w:rFonts w:cs="Arial"/>
        </w:rPr>
        <w:t xml:space="preserve">(Remember that if your Project Narrative starts on page 5 and ends on page </w:t>
      </w:r>
      <w:r w:rsidR="003D45A2">
        <w:rPr>
          <w:rFonts w:cs="Arial"/>
        </w:rPr>
        <w:t>15</w:t>
      </w:r>
      <w:r w:rsidRPr="00AC34BE">
        <w:rPr>
          <w:rFonts w:cs="Arial"/>
        </w:rPr>
        <w:t>, it is</w:t>
      </w:r>
      <w:r w:rsidR="003C7DC6">
        <w:rPr>
          <w:rFonts w:cs="Arial"/>
        </w:rPr>
        <w:t xml:space="preserve"> </w:t>
      </w:r>
      <w:r w:rsidR="003701A6">
        <w:rPr>
          <w:rFonts w:cs="Arial"/>
        </w:rPr>
        <w:t>1</w:t>
      </w:r>
      <w:r w:rsidR="003D45A2">
        <w:rPr>
          <w:rFonts w:cs="Arial"/>
        </w:rPr>
        <w:t>1</w:t>
      </w:r>
      <w:r w:rsidR="003C7DC6">
        <w:rPr>
          <w:rFonts w:cs="Arial"/>
        </w:rPr>
        <w:t xml:space="preserve"> pages long, not </w:t>
      </w:r>
      <w:r w:rsidR="003701A6">
        <w:rPr>
          <w:rFonts w:cs="Arial"/>
        </w:rPr>
        <w:t>1</w:t>
      </w:r>
      <w:r w:rsidR="00657BF5">
        <w:rPr>
          <w:rFonts w:cs="Arial"/>
        </w:rPr>
        <w:t>5</w:t>
      </w:r>
      <w:r w:rsidR="003C7DC6">
        <w:rPr>
          <w:rFonts w:cs="Arial"/>
        </w:rPr>
        <w:t xml:space="preserve"> pages.)</w:t>
      </w:r>
      <w:r w:rsidR="00F51A13">
        <w:rPr>
          <w:rFonts w:cs="Arial"/>
        </w:rPr>
        <w:t>.</w:t>
      </w:r>
      <w:r w:rsidR="003C7DC6">
        <w:rPr>
          <w:rFonts w:cs="Arial"/>
        </w:rPr>
        <w:t xml:space="preserve"> </w:t>
      </w:r>
      <w:r w:rsidR="00954845">
        <w:rPr>
          <w:rFonts w:cs="Arial"/>
        </w:rPr>
        <w:t xml:space="preserve"> </w:t>
      </w:r>
      <w:r w:rsidRPr="00AC34BE">
        <w:rPr>
          <w:rFonts w:cs="Arial"/>
        </w:rPr>
        <w:t xml:space="preserve">More detailed instructions for completing each section of the Project Narrative are provided in </w:t>
      </w:r>
      <w:hyperlink w:anchor="_6._OTHER_SUBMISSION" w:history="1">
        <w:r w:rsidRPr="00287EC1">
          <w:rPr>
            <w:rStyle w:val="Hyperlink"/>
            <w:rFonts w:cs="Arial"/>
          </w:rPr>
          <w:t>Section V</w:t>
        </w:r>
      </w:hyperlink>
      <w:r w:rsidR="00DF3247">
        <w:rPr>
          <w:rStyle w:val="Hyperlink"/>
          <w:rFonts w:cs="Arial"/>
        </w:rPr>
        <w:t>.</w:t>
      </w:r>
      <w:r w:rsidR="003062A7">
        <w:rPr>
          <w:rStyle w:val="Hyperlink"/>
          <w:rFonts w:cs="Arial"/>
        </w:rPr>
        <w:t>1</w:t>
      </w:r>
      <w:r w:rsidRPr="00AC34BE">
        <w:rPr>
          <w:rFonts w:cs="Arial"/>
        </w:rPr>
        <w:t xml:space="preserve"> – Application Review Information</w:t>
      </w:r>
      <w:r w:rsidR="00066493" w:rsidRPr="00AC34BE">
        <w:rPr>
          <w:rFonts w:cs="Arial"/>
        </w:rPr>
        <w:t>.</w:t>
      </w:r>
    </w:p>
    <w:p w14:paraId="20AFB5DE" w14:textId="77777777" w:rsidR="00DF3247" w:rsidRDefault="00DF3247" w:rsidP="002B2939">
      <w:pPr>
        <w:pStyle w:val="ListBullet"/>
        <w:tabs>
          <w:tab w:val="left" w:pos="1080"/>
        </w:tabs>
        <w:spacing w:after="0"/>
        <w:ind w:left="720"/>
        <w:rPr>
          <w:rFonts w:cs="Arial"/>
        </w:rPr>
      </w:pPr>
    </w:p>
    <w:p w14:paraId="1234B72C" w14:textId="7D022EAA" w:rsidR="00E22B7F" w:rsidRPr="00E22B7F" w:rsidRDefault="00E22B7F" w:rsidP="00197565">
      <w:pPr>
        <w:pStyle w:val="ListParagraph"/>
        <w:numPr>
          <w:ilvl w:val="0"/>
          <w:numId w:val="39"/>
        </w:numPr>
        <w:spacing w:after="0"/>
        <w:ind w:left="720"/>
        <w:rPr>
          <w:rStyle w:val="StyleListBulletBoldChar"/>
          <w:rFonts w:cs="Arial"/>
          <w:b w:val="0"/>
          <w:bCs w:val="0"/>
          <w:szCs w:val="20"/>
        </w:rPr>
      </w:pPr>
      <w:r w:rsidRPr="00BB2CC8">
        <w:rPr>
          <w:rStyle w:val="StyleListBulletBoldChar"/>
          <w:rFonts w:cs="Arial"/>
          <w:bCs w:val="0"/>
        </w:rPr>
        <w:t>BUDGET JUSTIFICATION AND NARRATIVE</w:t>
      </w:r>
      <w:r w:rsidRPr="00BB2CC8">
        <w:rPr>
          <w:rStyle w:val="StyleListBulletBoldChar"/>
          <w:rFonts w:cs="Arial"/>
          <w:b w:val="0"/>
          <w:bCs w:val="0"/>
        </w:rPr>
        <w:t xml:space="preserve"> </w:t>
      </w:r>
      <w:bookmarkStart w:id="153" w:name="_Toc453325309"/>
    </w:p>
    <w:p w14:paraId="015A5653" w14:textId="58093DFD" w:rsidR="004F20AB" w:rsidRDefault="00E54381" w:rsidP="00DF3247">
      <w:pPr>
        <w:pStyle w:val="ListParagraph"/>
        <w:spacing w:after="0"/>
        <w:rPr>
          <w:rFonts w:cs="Arial"/>
        </w:rPr>
      </w:pPr>
      <w:r w:rsidRPr="00E54381">
        <w:rPr>
          <w:rFonts w:cs="Arial"/>
        </w:rPr>
        <w:t xml:space="preserve">The budget justification and narrative must be submitted as a file entitled </w:t>
      </w:r>
      <w:r w:rsidR="003C7675">
        <w:rPr>
          <w:rFonts w:cs="Arial"/>
        </w:rPr>
        <w:t>“</w:t>
      </w:r>
      <w:r w:rsidRPr="00E54381">
        <w:rPr>
          <w:rFonts w:cs="Arial"/>
        </w:rPr>
        <w:t>BNF</w:t>
      </w:r>
      <w:r w:rsidR="003C7675">
        <w:rPr>
          <w:rFonts w:cs="Arial"/>
        </w:rPr>
        <w:t>”</w:t>
      </w:r>
      <w:r w:rsidR="00C604EA">
        <w:rPr>
          <w:rFonts w:cs="Arial"/>
        </w:rPr>
        <w:t xml:space="preserve"> </w:t>
      </w:r>
      <w:r w:rsidR="00C604EA" w:rsidRPr="00614988">
        <w:rPr>
          <w:rFonts w:cs="Arial"/>
        </w:rPr>
        <w:t>(Budget Narrative Form)</w:t>
      </w:r>
      <w:r w:rsidRPr="00E54381">
        <w:rPr>
          <w:rFonts w:cs="Arial"/>
        </w:rPr>
        <w:t xml:space="preserve"> when you submit your application into Grants.gov. </w:t>
      </w:r>
      <w:r w:rsidR="003C7DC6">
        <w:rPr>
          <w:rFonts w:cs="Arial"/>
        </w:rPr>
        <w:t xml:space="preserve"> </w:t>
      </w:r>
      <w:r w:rsidR="004F20AB" w:rsidRPr="00BB2CC8">
        <w:rPr>
          <w:rFonts w:cs="Arial"/>
        </w:rPr>
        <w:t>(</w:t>
      </w:r>
      <w:r w:rsidR="004F20AB" w:rsidRPr="004373F1">
        <w:rPr>
          <w:rFonts w:cs="Arial"/>
        </w:rPr>
        <w:t xml:space="preserve">See </w:t>
      </w:r>
      <w:hyperlink w:anchor="_3.1_Required_Application">
        <w:r w:rsidR="5BC0CA55" w:rsidRPr="08CFCA67">
          <w:rPr>
            <w:rStyle w:val="Hyperlink"/>
            <w:rFonts w:cs="Arial"/>
          </w:rPr>
          <w:t>Appendix</w:t>
        </w:r>
        <w:r w:rsidR="5581C140" w:rsidRPr="08CFCA67">
          <w:rPr>
            <w:rStyle w:val="Hyperlink"/>
            <w:rFonts w:cs="Arial"/>
          </w:rPr>
          <w:t xml:space="preserve"> A</w:t>
        </w:r>
      </w:hyperlink>
      <w:r w:rsidR="00570A9C" w:rsidRPr="004373F1">
        <w:rPr>
          <w:rFonts w:cs="Arial"/>
        </w:rPr>
        <w:t xml:space="preserve"> </w:t>
      </w:r>
      <w:r w:rsidR="00570A9C">
        <w:t>–</w:t>
      </w:r>
      <w:r w:rsidR="00D80435" w:rsidRPr="004373F1">
        <w:rPr>
          <w:rFonts w:cs="Arial"/>
        </w:rPr>
        <w:t xml:space="preserve"> </w:t>
      </w:r>
      <w:r w:rsidR="00B4317F">
        <w:rPr>
          <w:rFonts w:cs="Arial"/>
        </w:rPr>
        <w:t>2.2</w:t>
      </w:r>
      <w:r w:rsidR="005653FB" w:rsidRPr="004373F1">
        <w:rPr>
          <w:rFonts w:cs="Arial"/>
        </w:rPr>
        <w:t xml:space="preserve"> </w:t>
      </w:r>
      <w:r w:rsidR="004F20AB" w:rsidRPr="004373F1">
        <w:rPr>
          <w:rFonts w:cs="Arial"/>
        </w:rPr>
        <w:t>Required Application Components</w:t>
      </w:r>
      <w:r w:rsidR="004F20AB" w:rsidRPr="00BB2CC8">
        <w:rPr>
          <w:rFonts w:cs="Arial"/>
        </w:rPr>
        <w:t xml:space="preserve">.) </w:t>
      </w:r>
    </w:p>
    <w:p w14:paraId="1BFE7104" w14:textId="77777777" w:rsidR="00DF3247" w:rsidRPr="00BB2CC8" w:rsidRDefault="00DF3247" w:rsidP="002B2939">
      <w:pPr>
        <w:pStyle w:val="ListParagraph"/>
        <w:spacing w:after="0"/>
        <w:rPr>
          <w:rFonts w:cs="Arial"/>
        </w:rPr>
      </w:pPr>
    </w:p>
    <w:p w14:paraId="31E3E46D" w14:textId="55DC7406" w:rsidR="00244593" w:rsidRDefault="00E22B7F" w:rsidP="00197565">
      <w:pPr>
        <w:pStyle w:val="ListBullet"/>
        <w:numPr>
          <w:ilvl w:val="0"/>
          <w:numId w:val="40"/>
        </w:numPr>
        <w:spacing w:after="0"/>
        <w:ind w:left="720"/>
        <w:rPr>
          <w:rFonts w:cs="Arial"/>
        </w:rPr>
      </w:pPr>
      <w:r w:rsidRPr="00AC34BE">
        <w:rPr>
          <w:rStyle w:val="StyleListBulletBoldChar"/>
          <w:rFonts w:cs="Arial"/>
          <w:bCs w:val="0"/>
        </w:rPr>
        <w:t xml:space="preserve">ATTACHMENTS </w:t>
      </w:r>
      <w:r w:rsidRPr="00CA3729">
        <w:rPr>
          <w:rStyle w:val="StyleListBulletBoldChar"/>
          <w:rFonts w:cs="Arial"/>
          <w:bCs w:val="0"/>
        </w:rPr>
        <w:t>1</w:t>
      </w:r>
      <w:r w:rsidRPr="00AC34BE">
        <w:rPr>
          <w:rStyle w:val="StyleListBulletBoldChar"/>
          <w:rFonts w:cs="Arial"/>
          <w:bCs w:val="0"/>
        </w:rPr>
        <w:t xml:space="preserve"> THROUGH </w:t>
      </w:r>
      <w:r w:rsidR="009B2DC1">
        <w:rPr>
          <w:rStyle w:val="StyleListBulletBoldChar"/>
          <w:rFonts w:cs="Arial"/>
          <w:bCs w:val="0"/>
        </w:rPr>
        <w:t>8</w:t>
      </w:r>
      <w:r w:rsidRPr="00AC34BE">
        <w:rPr>
          <w:rStyle w:val="StyleListBulletBoldChar"/>
          <w:rFonts w:cs="Arial"/>
          <w:bCs w:val="0"/>
        </w:rPr>
        <w:t xml:space="preserve"> </w:t>
      </w:r>
      <w:r w:rsidRPr="00AC34BE">
        <w:rPr>
          <w:rFonts w:cs="Arial"/>
        </w:rPr>
        <w:t xml:space="preserve"> </w:t>
      </w:r>
      <w:bookmarkStart w:id="154" w:name="_Hlk80343175"/>
    </w:p>
    <w:p w14:paraId="36F32621" w14:textId="24896EAE" w:rsidR="00244593" w:rsidRDefault="00D434AC" w:rsidP="00570A74">
      <w:pPr>
        <w:pStyle w:val="ListBullet"/>
        <w:ind w:left="720"/>
        <w:rPr>
          <w:rFonts w:cs="Arial"/>
        </w:rPr>
      </w:pPr>
      <w:r w:rsidRPr="00AC34BE">
        <w:rPr>
          <w:rFonts w:cs="Arial"/>
        </w:rPr>
        <w:t>Use only</w:t>
      </w:r>
      <w:r w:rsidR="003C7DC6">
        <w:rPr>
          <w:rFonts w:cs="Arial"/>
        </w:rPr>
        <w:t xml:space="preserve"> the attachments listed below. </w:t>
      </w:r>
      <w:r w:rsidR="00546F3B">
        <w:rPr>
          <w:rFonts w:cs="Arial"/>
        </w:rPr>
        <w:t xml:space="preserve"> </w:t>
      </w:r>
      <w:r w:rsidRPr="00AC34BE">
        <w:rPr>
          <w:rFonts w:cs="Arial"/>
        </w:rPr>
        <w:t>If your application includes any attachments not required in this docum</w:t>
      </w:r>
      <w:r w:rsidR="003C7DC6">
        <w:rPr>
          <w:rFonts w:cs="Arial"/>
        </w:rPr>
        <w:t xml:space="preserve">ent, they will be disregarded. </w:t>
      </w:r>
    </w:p>
    <w:p w14:paraId="576B2B3D" w14:textId="5AEFA136" w:rsidR="00244593" w:rsidRDefault="00D434AC" w:rsidP="00570A74">
      <w:pPr>
        <w:pStyle w:val="ListBullet"/>
        <w:ind w:left="720"/>
        <w:rPr>
          <w:rFonts w:cs="Arial"/>
        </w:rPr>
      </w:pPr>
      <w:r w:rsidRPr="00AC34BE">
        <w:rPr>
          <w:rFonts w:cs="Arial"/>
        </w:rPr>
        <w:t>Do not use attachments to extend or replace any of the sect</w:t>
      </w:r>
      <w:r w:rsidR="003C7DC6">
        <w:rPr>
          <w:rFonts w:cs="Arial"/>
        </w:rPr>
        <w:t>ions of the Project Narrative.</w:t>
      </w:r>
      <w:r w:rsidR="00546F3B">
        <w:rPr>
          <w:rFonts w:cs="Arial"/>
        </w:rPr>
        <w:t xml:space="preserve"> </w:t>
      </w:r>
      <w:r w:rsidR="003B245B">
        <w:rPr>
          <w:rFonts w:cs="Arial"/>
        </w:rPr>
        <w:t xml:space="preserve"> </w:t>
      </w:r>
      <w:r w:rsidRPr="00AC34BE">
        <w:rPr>
          <w:rFonts w:cs="Arial"/>
        </w:rPr>
        <w:t>Reviewers wil</w:t>
      </w:r>
      <w:r w:rsidR="003C7DC6">
        <w:rPr>
          <w:rFonts w:cs="Arial"/>
        </w:rPr>
        <w:t xml:space="preserve">l not consider them if you do. </w:t>
      </w:r>
    </w:p>
    <w:p w14:paraId="177A2AF8" w14:textId="36087487" w:rsidR="00D434AC" w:rsidRPr="00AC34BE" w:rsidRDefault="00B67425" w:rsidP="003902CC">
      <w:pPr>
        <w:pStyle w:val="ListBullet"/>
        <w:spacing w:after="120"/>
        <w:ind w:left="720"/>
        <w:rPr>
          <w:rFonts w:cs="Arial"/>
        </w:rPr>
      </w:pPr>
      <w:r>
        <w:rPr>
          <w:rFonts w:cs="Arial"/>
        </w:rPr>
        <w:t>L</w:t>
      </w:r>
      <w:r w:rsidR="00D434AC" w:rsidRPr="00AC34BE">
        <w:rPr>
          <w:rFonts w:cs="Arial"/>
        </w:rPr>
        <w:t>abel the attachments as: Attachment 1, Attachment 2, etc.</w:t>
      </w:r>
      <w:r w:rsidR="00546F3B">
        <w:rPr>
          <w:rFonts w:cs="Arial"/>
        </w:rPr>
        <w:t xml:space="preserve"> </w:t>
      </w:r>
      <w:r w:rsidR="003B245B">
        <w:rPr>
          <w:rFonts w:cs="Arial"/>
        </w:rPr>
        <w:t xml:space="preserve"> </w:t>
      </w:r>
      <w:r w:rsidR="006C3146">
        <w:rPr>
          <w:rFonts w:cs="Arial"/>
        </w:rPr>
        <w:t>(</w:t>
      </w:r>
      <w:r w:rsidR="00455313" w:rsidRPr="00AC34BE">
        <w:rPr>
          <w:rFonts w:cs="Arial"/>
        </w:rPr>
        <w:t xml:space="preserve">Use the Other Attachments Form </w:t>
      </w:r>
      <w:r w:rsidR="006C3146">
        <w:rPr>
          <w:rFonts w:cs="Arial"/>
        </w:rPr>
        <w:t>if applying with</w:t>
      </w:r>
      <w:r w:rsidR="006C3146" w:rsidRPr="00AC34BE">
        <w:rPr>
          <w:rFonts w:cs="Arial"/>
        </w:rPr>
        <w:t xml:space="preserve"> </w:t>
      </w:r>
      <w:r w:rsidR="00455313" w:rsidRPr="00AC34BE">
        <w:rPr>
          <w:rFonts w:cs="Arial"/>
        </w:rPr>
        <w:t>Grants.gov</w:t>
      </w:r>
      <w:r w:rsidR="006C3146">
        <w:rPr>
          <w:rFonts w:cs="Arial"/>
        </w:rPr>
        <w:t xml:space="preserve"> Workspace or Other Narrative Attachments if applying with eRA ASSIST.)</w:t>
      </w:r>
      <w:bookmarkEnd w:id="137"/>
    </w:p>
    <w:bookmarkEnd w:id="154"/>
    <w:p w14:paraId="61D0C19B" w14:textId="3D87347D" w:rsidR="00244593" w:rsidRPr="00C16B06" w:rsidRDefault="00D434AC" w:rsidP="003902CC">
      <w:pPr>
        <w:pStyle w:val="ListBullet"/>
        <w:numPr>
          <w:ilvl w:val="0"/>
          <w:numId w:val="4"/>
        </w:numPr>
        <w:spacing w:after="120"/>
        <w:ind w:left="1080"/>
        <w:rPr>
          <w:rFonts w:cs="Arial"/>
          <w:b/>
          <w:bCs/>
          <w:i/>
          <w:iCs/>
        </w:rPr>
      </w:pPr>
      <w:r w:rsidRPr="00C16B06">
        <w:rPr>
          <w:rFonts w:cs="Arial"/>
          <w:b/>
          <w:bCs/>
          <w:i/>
          <w:iCs/>
        </w:rPr>
        <w:lastRenderedPageBreak/>
        <w:t xml:space="preserve">Attachment 1: </w:t>
      </w:r>
      <w:r w:rsidR="00244593" w:rsidRPr="00C16B06">
        <w:rPr>
          <w:rFonts w:cs="Arial"/>
          <w:b/>
          <w:bCs/>
          <w:i/>
          <w:iCs/>
        </w:rPr>
        <w:t>Evidence of Experience and Credentials</w:t>
      </w:r>
      <w:r w:rsidRPr="00C16B06">
        <w:rPr>
          <w:rFonts w:cs="Arial"/>
          <w:b/>
          <w:bCs/>
          <w:i/>
          <w:iCs/>
        </w:rPr>
        <w:t xml:space="preserve"> </w:t>
      </w:r>
    </w:p>
    <w:p w14:paraId="591CEEB3" w14:textId="50BAD07A" w:rsidR="00244593" w:rsidRDefault="00D434AC" w:rsidP="00CD493A">
      <w:pPr>
        <w:pStyle w:val="ListBullet"/>
        <w:numPr>
          <w:ilvl w:val="1"/>
          <w:numId w:val="59"/>
        </w:numPr>
        <w:spacing w:before="240" w:after="120"/>
        <w:ind w:left="1800"/>
        <w:rPr>
          <w:rFonts w:cs="Arial"/>
        </w:rPr>
      </w:pPr>
      <w:r w:rsidRPr="00AC34BE">
        <w:rPr>
          <w:rFonts w:cs="Arial"/>
        </w:rPr>
        <w:t>Identification of at least one experienced, licensed mental health</w:t>
      </w:r>
      <w:r w:rsidR="00B12847">
        <w:rPr>
          <w:rFonts w:cs="Arial"/>
        </w:rPr>
        <w:t xml:space="preserve"> provider</w:t>
      </w:r>
      <w:r w:rsidRPr="00AC34BE">
        <w:rPr>
          <w:rFonts w:cs="Arial"/>
        </w:rPr>
        <w:t xml:space="preserve"> organization</w:t>
      </w:r>
      <w:r w:rsidR="00244593">
        <w:rPr>
          <w:rFonts w:cs="Arial"/>
        </w:rPr>
        <w:t>.</w:t>
      </w:r>
    </w:p>
    <w:p w14:paraId="017CD45D" w14:textId="056E2C4E" w:rsidR="00244593" w:rsidRDefault="00244593" w:rsidP="00CD493A">
      <w:pPr>
        <w:pStyle w:val="ListBullet"/>
        <w:numPr>
          <w:ilvl w:val="1"/>
          <w:numId w:val="59"/>
        </w:numPr>
        <w:spacing w:before="240" w:after="120"/>
        <w:ind w:left="1800"/>
        <w:rPr>
          <w:rFonts w:cs="Arial"/>
        </w:rPr>
      </w:pPr>
      <w:r>
        <w:rPr>
          <w:rFonts w:cs="Arial"/>
        </w:rPr>
        <w:t>A</w:t>
      </w:r>
      <w:r w:rsidR="00D434AC" w:rsidRPr="00AC34BE">
        <w:rPr>
          <w:rFonts w:cs="Arial"/>
        </w:rPr>
        <w:t xml:space="preserve"> list of all direct service provider organizations that have agreed to part</w:t>
      </w:r>
      <w:r w:rsidR="00C25A24">
        <w:rPr>
          <w:rFonts w:cs="Arial"/>
        </w:rPr>
        <w:t>ner</w:t>
      </w:r>
      <w:r w:rsidR="00D434AC" w:rsidRPr="00AC34BE">
        <w:rPr>
          <w:rFonts w:cs="Arial"/>
        </w:rPr>
        <w:t xml:space="preserve"> in the proposed project, including the applicant agency, if it is a service provider organization</w:t>
      </w:r>
      <w:r>
        <w:rPr>
          <w:rFonts w:cs="Arial"/>
        </w:rPr>
        <w:t>.</w:t>
      </w:r>
    </w:p>
    <w:p w14:paraId="3078086C" w14:textId="25B1340B" w:rsidR="00244593" w:rsidRDefault="00244593" w:rsidP="00CD493A">
      <w:pPr>
        <w:pStyle w:val="ListBullet"/>
        <w:numPr>
          <w:ilvl w:val="1"/>
          <w:numId w:val="59"/>
        </w:numPr>
        <w:spacing w:before="240" w:after="120"/>
        <w:ind w:left="1800"/>
        <w:rPr>
          <w:rFonts w:cs="Arial"/>
        </w:rPr>
      </w:pPr>
      <w:r>
        <w:rPr>
          <w:rFonts w:cs="Arial"/>
        </w:rPr>
        <w:t>L</w:t>
      </w:r>
      <w:r w:rsidR="00D434AC" w:rsidRPr="00AC34BE">
        <w:rPr>
          <w:rFonts w:cs="Arial"/>
        </w:rPr>
        <w:t xml:space="preserve">etters of </w:t>
      </w:r>
      <w:r w:rsidR="000F53CC">
        <w:rPr>
          <w:rFonts w:cs="Arial"/>
        </w:rPr>
        <w:t>C</w:t>
      </w:r>
      <w:r w:rsidR="00D434AC" w:rsidRPr="00AC34BE">
        <w:rPr>
          <w:rFonts w:cs="Arial"/>
        </w:rPr>
        <w:t xml:space="preserve">ommitment from these direct service provider organizations; </w:t>
      </w:r>
      <w:r w:rsidR="00D434AC" w:rsidRPr="00AC34BE">
        <w:rPr>
          <w:rFonts w:cs="Arial"/>
          <w:b/>
        </w:rPr>
        <w:t>(Do not include any letters of support.  Reviewers will not consider them if you do.)</w:t>
      </w:r>
      <w:r w:rsidR="00D434AC" w:rsidRPr="00AC34BE">
        <w:rPr>
          <w:rFonts w:cs="Arial"/>
        </w:rPr>
        <w:t xml:space="preserve"> </w:t>
      </w:r>
    </w:p>
    <w:p w14:paraId="5B2FB54B" w14:textId="20E88AEB" w:rsidR="00D434AC" w:rsidRDefault="00D434AC" w:rsidP="00CD493A">
      <w:pPr>
        <w:pStyle w:val="ListBullet"/>
        <w:numPr>
          <w:ilvl w:val="1"/>
          <w:numId w:val="59"/>
        </w:numPr>
        <w:spacing w:before="240"/>
        <w:ind w:left="1800"/>
        <w:rPr>
          <w:rFonts w:cs="Arial"/>
        </w:rPr>
      </w:pPr>
      <w:r w:rsidRPr="00AC34BE">
        <w:rPr>
          <w:rFonts w:cs="Arial"/>
        </w:rPr>
        <w:t xml:space="preserve">Statement of </w:t>
      </w:r>
      <w:r w:rsidR="00E57630">
        <w:rPr>
          <w:rFonts w:cs="Arial"/>
        </w:rPr>
        <w:t>Certification</w:t>
      </w:r>
      <w:r w:rsidRPr="00AC34BE">
        <w:rPr>
          <w:rFonts w:cs="Arial"/>
        </w:rPr>
        <w:t xml:space="preserve"> </w:t>
      </w:r>
      <w:r w:rsidR="00E57630">
        <w:rPr>
          <w:rFonts w:cs="Arial"/>
        </w:rPr>
        <w:t xml:space="preserve">- </w:t>
      </w:r>
      <w:r w:rsidR="00E57630" w:rsidRPr="00E57630">
        <w:rPr>
          <w:rFonts w:cs="Arial"/>
        </w:rPr>
        <w:t>You must provide a written statement certifying that all participating service provider organizations listed in this application meet the two-year experience requirement and applicable licensing, accreditation, and certification requirements.</w:t>
      </w:r>
    </w:p>
    <w:p w14:paraId="652B6391" w14:textId="701F7101" w:rsidR="00244593" w:rsidRPr="00570A74" w:rsidRDefault="00D434AC" w:rsidP="00CD493A">
      <w:pPr>
        <w:pStyle w:val="ListBullet"/>
        <w:numPr>
          <w:ilvl w:val="0"/>
          <w:numId w:val="4"/>
        </w:numPr>
        <w:spacing w:before="240" w:after="120"/>
        <w:ind w:left="1080"/>
        <w:rPr>
          <w:rFonts w:cs="Arial"/>
          <w:b/>
          <w:bCs/>
          <w:i/>
          <w:iCs/>
        </w:rPr>
      </w:pPr>
      <w:r w:rsidRPr="00570A74">
        <w:rPr>
          <w:rFonts w:cs="Arial"/>
          <w:b/>
          <w:bCs/>
          <w:i/>
          <w:iCs/>
        </w:rPr>
        <w:t xml:space="preserve">Attachment </w:t>
      </w:r>
      <w:r w:rsidRPr="00824488">
        <w:rPr>
          <w:rFonts w:cs="Arial"/>
          <w:b/>
          <w:bCs/>
          <w:i/>
          <w:iCs/>
        </w:rPr>
        <w:t>2</w:t>
      </w:r>
      <w:r w:rsidRPr="00570A74">
        <w:rPr>
          <w:rFonts w:cs="Arial"/>
          <w:b/>
          <w:bCs/>
          <w:i/>
          <w:iCs/>
        </w:rPr>
        <w:t>: Data Collection Instruments/Interview Protocols</w:t>
      </w:r>
    </w:p>
    <w:p w14:paraId="504AEFB0" w14:textId="129228E2" w:rsidR="00D434AC" w:rsidRDefault="002C14BF" w:rsidP="00CD493A">
      <w:pPr>
        <w:pStyle w:val="ListBullet"/>
        <w:spacing w:before="240" w:after="120"/>
        <w:ind w:left="1080"/>
        <w:rPr>
          <w:rFonts w:cs="Arial"/>
          <w:b/>
          <w:bCs/>
        </w:rPr>
      </w:pPr>
      <w:r w:rsidRPr="00AC34BE">
        <w:rPr>
          <w:rFonts w:cs="Arial"/>
        </w:rPr>
        <w:t>I</w:t>
      </w:r>
      <w:r w:rsidR="00D434AC" w:rsidRPr="00AC34BE">
        <w:rPr>
          <w:rFonts w:cs="Arial"/>
        </w:rPr>
        <w:t xml:space="preserve">f you are using standardized data collection instruments/interview protocols, you do </w:t>
      </w:r>
      <w:r w:rsidR="00D434AC" w:rsidRPr="00AC34BE">
        <w:rPr>
          <w:rFonts w:cs="Arial"/>
          <w:u w:val="single"/>
        </w:rPr>
        <w:t>not</w:t>
      </w:r>
      <w:r w:rsidR="00D434AC" w:rsidRPr="00AC34BE">
        <w:rPr>
          <w:rFonts w:cs="Arial"/>
        </w:rPr>
        <w:t xml:space="preserve"> need to inc</w:t>
      </w:r>
      <w:r w:rsidR="00A1699A">
        <w:rPr>
          <w:rFonts w:cs="Arial"/>
        </w:rPr>
        <w:t>lude these in your application.</w:t>
      </w:r>
      <w:r w:rsidR="003B245B">
        <w:rPr>
          <w:rFonts w:cs="Arial"/>
        </w:rPr>
        <w:t xml:space="preserve"> </w:t>
      </w:r>
      <w:r w:rsidR="00546F3B">
        <w:rPr>
          <w:rFonts w:cs="Arial"/>
        </w:rPr>
        <w:t xml:space="preserve"> </w:t>
      </w:r>
      <w:r w:rsidR="00D434AC" w:rsidRPr="00AC34BE">
        <w:rPr>
          <w:rFonts w:cs="Arial"/>
        </w:rPr>
        <w:t>Instead, provide a web link to the ap</w:t>
      </w:r>
      <w:r w:rsidR="00A1699A">
        <w:rPr>
          <w:rFonts w:cs="Arial"/>
        </w:rPr>
        <w:t>propriate instrument/protocol.</w:t>
      </w:r>
      <w:r w:rsidR="00546F3B">
        <w:rPr>
          <w:rFonts w:cs="Arial"/>
        </w:rPr>
        <w:t xml:space="preserve"> </w:t>
      </w:r>
      <w:r w:rsidR="003B245B">
        <w:rPr>
          <w:rFonts w:cs="Arial"/>
        </w:rPr>
        <w:t xml:space="preserve"> </w:t>
      </w:r>
      <w:r w:rsidR="00D434AC" w:rsidRPr="00AC34BE">
        <w:rPr>
          <w:rFonts w:cs="Arial"/>
        </w:rPr>
        <w:t>If the data collection instrument(s) or interview protocol(s) is/are not standardized, you must include a copy in Attachment 2.</w:t>
      </w:r>
      <w:r w:rsidR="003C7675">
        <w:rPr>
          <w:rFonts w:cs="Arial"/>
        </w:rPr>
        <w:t xml:space="preserve"> </w:t>
      </w:r>
    </w:p>
    <w:p w14:paraId="5FCC6D25" w14:textId="77777777" w:rsidR="00DA1E5B" w:rsidRDefault="00D434AC" w:rsidP="00CD493A">
      <w:pPr>
        <w:pStyle w:val="ListBullet"/>
        <w:numPr>
          <w:ilvl w:val="0"/>
          <w:numId w:val="4"/>
        </w:numPr>
        <w:spacing w:before="240" w:after="0"/>
        <w:ind w:left="1080"/>
        <w:rPr>
          <w:rFonts w:cs="Arial"/>
          <w:b/>
          <w:bCs/>
          <w:i/>
          <w:iCs/>
        </w:rPr>
      </w:pPr>
      <w:r w:rsidRPr="00DA1E5B">
        <w:rPr>
          <w:rFonts w:cs="Arial"/>
          <w:b/>
          <w:bCs/>
          <w:i/>
          <w:iCs/>
        </w:rPr>
        <w:t xml:space="preserve">Attachment 3: </w:t>
      </w:r>
      <w:r w:rsidR="002C14BF" w:rsidRPr="00DA1E5B">
        <w:rPr>
          <w:rFonts w:cs="Arial"/>
          <w:b/>
          <w:bCs/>
          <w:i/>
          <w:iCs/>
        </w:rPr>
        <w:t xml:space="preserve"> </w:t>
      </w:r>
      <w:r w:rsidRPr="00DA1E5B">
        <w:rPr>
          <w:rFonts w:cs="Arial"/>
          <w:b/>
          <w:bCs/>
          <w:i/>
          <w:iCs/>
        </w:rPr>
        <w:t>Sample Consent</w:t>
      </w:r>
      <w:r w:rsidRPr="00570A74">
        <w:rPr>
          <w:rFonts w:cs="Arial"/>
          <w:b/>
          <w:bCs/>
          <w:i/>
          <w:iCs/>
        </w:rPr>
        <w:t xml:space="preserve"> Forms</w:t>
      </w:r>
    </w:p>
    <w:p w14:paraId="65DA0CED" w14:textId="3970FC8A" w:rsidR="00D434AC" w:rsidRPr="00570A74" w:rsidRDefault="00DA1E5B" w:rsidP="00216A50">
      <w:pPr>
        <w:pStyle w:val="ListBullet"/>
        <w:spacing w:before="100" w:beforeAutospacing="1" w:after="0"/>
        <w:ind w:left="1080"/>
        <w:rPr>
          <w:rFonts w:cs="Arial"/>
          <w:b/>
          <w:bCs/>
          <w:i/>
          <w:iCs/>
        </w:rPr>
      </w:pPr>
      <w:bookmarkStart w:id="155" w:name="_Hlk83129508"/>
      <w:r>
        <w:rPr>
          <w:rFonts w:cs="Arial"/>
        </w:rPr>
        <w:t>Forms to be submitted include</w:t>
      </w:r>
      <w:r w:rsidRPr="00B441D7">
        <w:rPr>
          <w:rFonts w:cs="Arial"/>
        </w:rPr>
        <w:t>, as appropriate, sample consent forms that provide for: (1) informed consent for participation in service intervention; (2) informed consent for participation in the data collection component of the project; and (3) informed consent for the exchange (releasing or requesting) of confidential information.</w:t>
      </w:r>
    </w:p>
    <w:p w14:paraId="54CD360F" w14:textId="77777777" w:rsidR="00757F99" w:rsidRPr="001C297A" w:rsidRDefault="00757F99" w:rsidP="00570A74">
      <w:pPr>
        <w:pStyle w:val="ListBullet"/>
        <w:spacing w:after="0"/>
        <w:ind w:left="1080"/>
        <w:rPr>
          <w:rFonts w:cs="Arial"/>
          <w:i/>
          <w:iCs/>
        </w:rPr>
      </w:pPr>
      <w:bookmarkStart w:id="156" w:name="_Hlk80342873"/>
      <w:bookmarkEnd w:id="155"/>
    </w:p>
    <w:p w14:paraId="1CC258B8" w14:textId="31C5BE33" w:rsidR="00244593" w:rsidRPr="00570A74" w:rsidRDefault="00510A6A" w:rsidP="008E18CD">
      <w:pPr>
        <w:pStyle w:val="ListBullet"/>
        <w:numPr>
          <w:ilvl w:val="0"/>
          <w:numId w:val="4"/>
        </w:numPr>
        <w:spacing w:after="0"/>
        <w:ind w:left="1080"/>
        <w:rPr>
          <w:rFonts w:cs="Arial"/>
          <w:i/>
          <w:iCs/>
        </w:rPr>
      </w:pPr>
      <w:bookmarkStart w:id="157" w:name="_Hlk83129609"/>
      <w:r w:rsidRPr="00570A74">
        <w:rPr>
          <w:rFonts w:cs="Arial"/>
          <w:b/>
          <w:bCs/>
          <w:i/>
          <w:iCs/>
        </w:rPr>
        <w:t>Attachment 4</w:t>
      </w:r>
      <w:r w:rsidRPr="00570A74">
        <w:rPr>
          <w:rFonts w:cs="Arial"/>
          <w:i/>
          <w:iCs/>
        </w:rPr>
        <w:t xml:space="preserve">: </w:t>
      </w:r>
      <w:r w:rsidRPr="00570A74">
        <w:rPr>
          <w:rFonts w:cs="Arial"/>
          <w:b/>
          <w:bCs/>
          <w:i/>
          <w:iCs/>
        </w:rPr>
        <w:t>Project Timeline</w:t>
      </w:r>
      <w:r w:rsidRPr="00570A74">
        <w:rPr>
          <w:rFonts w:cs="Arial"/>
          <w:i/>
          <w:iCs/>
        </w:rPr>
        <w:t xml:space="preserve"> </w:t>
      </w:r>
    </w:p>
    <w:p w14:paraId="314D5231" w14:textId="556036E8" w:rsidR="00510A6A" w:rsidRDefault="00284A0C" w:rsidP="00570A74">
      <w:pPr>
        <w:pStyle w:val="ListBullet"/>
        <w:spacing w:after="0"/>
        <w:ind w:left="1080"/>
        <w:rPr>
          <w:rFonts w:cs="Arial"/>
        </w:rPr>
      </w:pPr>
      <w:r>
        <w:rPr>
          <w:rFonts w:cs="Arial"/>
          <w:b/>
          <w:bCs/>
        </w:rPr>
        <w:t xml:space="preserve">This attachment is scored by reviewers.  </w:t>
      </w:r>
      <w:r w:rsidR="00244593" w:rsidRPr="00244593">
        <w:rPr>
          <w:rFonts w:cs="Arial"/>
          <w:b/>
          <w:bCs/>
        </w:rPr>
        <w:t>M</w:t>
      </w:r>
      <w:r w:rsidR="00510A6A" w:rsidRPr="00244593">
        <w:rPr>
          <w:rFonts w:cs="Arial"/>
          <w:b/>
          <w:bCs/>
        </w:rPr>
        <w:t>aximum of 2 page</w:t>
      </w:r>
      <w:r w:rsidR="000F53CC">
        <w:rPr>
          <w:rFonts w:cs="Arial"/>
          <w:b/>
          <w:bCs/>
        </w:rPr>
        <w:t>s.</w:t>
      </w:r>
      <w:r w:rsidR="005454FB">
        <w:rPr>
          <w:rFonts w:cs="Arial"/>
          <w:b/>
          <w:bCs/>
        </w:rPr>
        <w:t xml:space="preserve"> </w:t>
      </w:r>
      <w:r w:rsidR="00546F3B">
        <w:rPr>
          <w:rFonts w:cs="Arial"/>
          <w:b/>
          <w:bCs/>
        </w:rPr>
        <w:t xml:space="preserve"> </w:t>
      </w:r>
      <w:r w:rsidR="005454FB">
        <w:rPr>
          <w:rFonts w:cs="Arial"/>
        </w:rPr>
        <w:t xml:space="preserve">See instructions in </w:t>
      </w:r>
      <w:hyperlink w:anchor="Section_B3" w:history="1">
        <w:r w:rsidR="005454FB" w:rsidRPr="00A21C30">
          <w:rPr>
            <w:rStyle w:val="Hyperlink"/>
            <w:rFonts w:cs="Arial"/>
          </w:rPr>
          <w:t>Section V</w:t>
        </w:r>
        <w:r w:rsidR="0004169B" w:rsidRPr="00A21C30">
          <w:rPr>
            <w:rStyle w:val="Hyperlink"/>
            <w:rFonts w:cs="Arial"/>
          </w:rPr>
          <w:t>, B.3</w:t>
        </w:r>
      </w:hyperlink>
      <w:r w:rsidR="00244593">
        <w:rPr>
          <w:rFonts w:cs="Arial"/>
        </w:rPr>
        <w:t xml:space="preserve"> of this NOFO.</w:t>
      </w:r>
    </w:p>
    <w:p w14:paraId="64ED1369" w14:textId="77777777" w:rsidR="00A854E6" w:rsidRDefault="00A854E6" w:rsidP="00570A74">
      <w:pPr>
        <w:pStyle w:val="ListBullet"/>
        <w:spacing w:after="0"/>
        <w:ind w:left="1080"/>
        <w:rPr>
          <w:rFonts w:cs="Arial"/>
        </w:rPr>
      </w:pPr>
    </w:p>
    <w:p w14:paraId="620D8678" w14:textId="77777777" w:rsidR="00CA3729" w:rsidRPr="00CA3729" w:rsidRDefault="00A854E6" w:rsidP="008E18CD">
      <w:pPr>
        <w:pStyle w:val="ListParagraph"/>
        <w:numPr>
          <w:ilvl w:val="0"/>
          <w:numId w:val="4"/>
        </w:numPr>
        <w:spacing w:after="0"/>
        <w:ind w:left="1080"/>
        <w:rPr>
          <w:b/>
          <w:i/>
          <w:iCs/>
        </w:rPr>
      </w:pPr>
      <w:r w:rsidRPr="00CA3729">
        <w:rPr>
          <w:rFonts w:cs="Arial"/>
          <w:b/>
          <w:bCs/>
          <w:i/>
          <w:iCs/>
        </w:rPr>
        <w:t xml:space="preserve">Attachment 5: </w:t>
      </w:r>
      <w:r w:rsidR="00CA3729" w:rsidRPr="00CA3729">
        <w:rPr>
          <w:b/>
          <w:i/>
          <w:iCs/>
        </w:rPr>
        <w:t xml:space="preserve">Biographical Sketches and Position Descriptions  </w:t>
      </w:r>
    </w:p>
    <w:p w14:paraId="0A68DBC5" w14:textId="61CF692C" w:rsidR="00CA3729" w:rsidRDefault="00CA3729" w:rsidP="00CA3729">
      <w:pPr>
        <w:pStyle w:val="ListBullet"/>
        <w:spacing w:after="0"/>
        <w:ind w:left="1080"/>
        <w:rPr>
          <w:rFonts w:cs="Arial"/>
          <w:b/>
          <w:bCs/>
        </w:rPr>
      </w:pPr>
      <w:r w:rsidRPr="00AC34BE">
        <w:rPr>
          <w:rFonts w:cs="Arial"/>
        </w:rPr>
        <w:t xml:space="preserve">See </w:t>
      </w:r>
      <w:hyperlink w:anchor="_Appendix_G_–" w:history="1">
        <w:r w:rsidRPr="00287EC1">
          <w:rPr>
            <w:rStyle w:val="Hyperlink"/>
            <w:rFonts w:cs="Arial"/>
          </w:rPr>
          <w:t xml:space="preserve">Appendix </w:t>
        </w:r>
      </w:hyperlink>
      <w:r w:rsidR="007A27E4" w:rsidRPr="003D2821">
        <w:rPr>
          <w:rStyle w:val="Hyperlink"/>
          <w:rFonts w:cs="Arial"/>
        </w:rPr>
        <w:t>G</w:t>
      </w:r>
      <w:r w:rsidRPr="00AC34BE">
        <w:rPr>
          <w:rFonts w:cs="Arial"/>
        </w:rPr>
        <w:t xml:space="preserve"> </w:t>
      </w:r>
      <w:r w:rsidR="0004169B">
        <w:rPr>
          <w:rFonts w:cs="Arial"/>
        </w:rPr>
        <w:t xml:space="preserve">of this NOFO </w:t>
      </w:r>
      <w:r w:rsidRPr="00AC34BE">
        <w:rPr>
          <w:rFonts w:cs="Arial"/>
        </w:rPr>
        <w:t xml:space="preserve">for information on completing biographical sketches and job descriptions.  </w:t>
      </w:r>
      <w:r w:rsidR="00DE31E5" w:rsidRPr="00DE31E5">
        <w:rPr>
          <w:rFonts w:cs="Arial"/>
        </w:rPr>
        <w:t>Position descriptions should be no longer than one page each and biographical sketches should be two pages or less.</w:t>
      </w:r>
      <w:r w:rsidR="00DE31E5">
        <w:rPr>
          <w:rFonts w:cs="Arial"/>
        </w:rPr>
        <w:t xml:space="preserve"> </w:t>
      </w:r>
      <w:bookmarkStart w:id="158" w:name="_Hlk83023824"/>
    </w:p>
    <w:bookmarkEnd w:id="158"/>
    <w:p w14:paraId="6FD685B9" w14:textId="77777777" w:rsidR="00CA3729" w:rsidRDefault="00CA3729" w:rsidP="00CA3729">
      <w:pPr>
        <w:pStyle w:val="ListBullet"/>
        <w:spacing w:after="0"/>
        <w:ind w:left="1080"/>
        <w:rPr>
          <w:rFonts w:cs="Arial"/>
          <w:b/>
          <w:bCs/>
        </w:rPr>
      </w:pPr>
    </w:p>
    <w:bookmarkEnd w:id="156"/>
    <w:p w14:paraId="04EF464B" w14:textId="4E2E9441" w:rsidR="00244593" w:rsidRPr="00DA1E5B" w:rsidRDefault="00D434AC" w:rsidP="008E18CD">
      <w:pPr>
        <w:pStyle w:val="ListBullet"/>
        <w:numPr>
          <w:ilvl w:val="0"/>
          <w:numId w:val="4"/>
        </w:numPr>
        <w:spacing w:after="0"/>
        <w:ind w:left="1080"/>
        <w:rPr>
          <w:rFonts w:cs="Arial"/>
          <w:b/>
          <w:bCs/>
          <w:i/>
          <w:iCs/>
        </w:rPr>
      </w:pPr>
      <w:r w:rsidRPr="00DA1E5B">
        <w:rPr>
          <w:rFonts w:cs="Arial"/>
          <w:b/>
          <w:bCs/>
          <w:i/>
          <w:iCs/>
        </w:rPr>
        <w:t xml:space="preserve">Attachment </w:t>
      </w:r>
      <w:r w:rsidR="00CA3729" w:rsidRPr="00DA1E5B">
        <w:rPr>
          <w:rFonts w:cs="Arial"/>
          <w:b/>
          <w:bCs/>
          <w:i/>
          <w:iCs/>
        </w:rPr>
        <w:t>6</w:t>
      </w:r>
      <w:r w:rsidRPr="00DA1E5B">
        <w:rPr>
          <w:rFonts w:cs="Arial"/>
          <w:b/>
          <w:bCs/>
          <w:i/>
          <w:iCs/>
        </w:rPr>
        <w:t xml:space="preserve">: </w:t>
      </w:r>
      <w:r w:rsidR="002C14BF" w:rsidRPr="00DA1E5B">
        <w:rPr>
          <w:rFonts w:cs="Arial"/>
          <w:b/>
          <w:bCs/>
          <w:i/>
          <w:iCs/>
        </w:rPr>
        <w:t xml:space="preserve"> </w:t>
      </w:r>
      <w:r w:rsidRPr="00DA1E5B">
        <w:rPr>
          <w:rFonts w:cs="Arial"/>
          <w:b/>
          <w:bCs/>
          <w:i/>
          <w:iCs/>
        </w:rPr>
        <w:t>Letter to the S</w:t>
      </w:r>
      <w:r w:rsidR="00244593" w:rsidRPr="00DA1E5B">
        <w:rPr>
          <w:rFonts w:cs="Arial"/>
          <w:b/>
          <w:bCs/>
          <w:i/>
          <w:iCs/>
        </w:rPr>
        <w:t xml:space="preserve">ingle State </w:t>
      </w:r>
      <w:r w:rsidRPr="00DA1E5B">
        <w:rPr>
          <w:rFonts w:cs="Arial"/>
          <w:b/>
          <w:bCs/>
          <w:i/>
          <w:iCs/>
        </w:rPr>
        <w:t>A</w:t>
      </w:r>
      <w:r w:rsidR="00244593" w:rsidRPr="00DA1E5B">
        <w:rPr>
          <w:rFonts w:cs="Arial"/>
          <w:b/>
          <w:bCs/>
          <w:i/>
          <w:iCs/>
        </w:rPr>
        <w:t>gency (SSA)</w:t>
      </w:r>
      <w:r w:rsidRPr="00DA1E5B">
        <w:rPr>
          <w:rFonts w:cs="Arial"/>
          <w:b/>
          <w:bCs/>
          <w:i/>
          <w:iCs/>
        </w:rPr>
        <w:t xml:space="preserve"> </w:t>
      </w:r>
    </w:p>
    <w:p w14:paraId="792EBFB4" w14:textId="542A99AE" w:rsidR="00D434AC" w:rsidRPr="00DA1E5B" w:rsidRDefault="007923C6" w:rsidP="00570A74">
      <w:pPr>
        <w:pStyle w:val="ListBullet"/>
        <w:spacing w:after="0"/>
        <w:ind w:left="1080"/>
        <w:rPr>
          <w:rFonts w:cs="Arial"/>
        </w:rPr>
      </w:pPr>
      <w:r w:rsidRPr="00DA1E5B">
        <w:rPr>
          <w:rFonts w:cs="Arial"/>
        </w:rPr>
        <w:lastRenderedPageBreak/>
        <w:t>S</w:t>
      </w:r>
      <w:r w:rsidR="00D434AC" w:rsidRPr="00DA1E5B">
        <w:rPr>
          <w:rFonts w:cs="Arial"/>
        </w:rPr>
        <w:t>ee</w:t>
      </w:r>
      <w:r w:rsidR="00437134" w:rsidRPr="00DA1E5B">
        <w:rPr>
          <w:rFonts w:cs="Arial"/>
        </w:rPr>
        <w:t xml:space="preserve"> </w:t>
      </w:r>
      <w:hyperlink w:anchor="_Appendix_K_–_2" w:history="1">
        <w:r w:rsidR="00437134" w:rsidRPr="00DA1E5B">
          <w:rPr>
            <w:rStyle w:val="Hyperlink"/>
            <w:rFonts w:cs="Arial"/>
          </w:rPr>
          <w:t xml:space="preserve">Appendix </w:t>
        </w:r>
      </w:hyperlink>
      <w:r w:rsidR="007A27E4" w:rsidRPr="003D2821">
        <w:rPr>
          <w:rStyle w:val="Hyperlink"/>
          <w:rFonts w:cs="Arial"/>
        </w:rPr>
        <w:t>J</w:t>
      </w:r>
      <w:r w:rsidR="00570A9C" w:rsidRPr="00DA1E5B">
        <w:rPr>
          <w:rFonts w:cs="Arial"/>
          <w:u w:val="single"/>
        </w:rPr>
        <w:t xml:space="preserve"> </w:t>
      </w:r>
      <w:r w:rsidR="0004169B">
        <w:t>of this NOFO for</w:t>
      </w:r>
      <w:r w:rsidR="003C584D" w:rsidRPr="00DA1E5B">
        <w:rPr>
          <w:rFonts w:cs="Arial"/>
        </w:rPr>
        <w:t xml:space="preserve"> </w:t>
      </w:r>
      <w:r w:rsidR="00D434AC" w:rsidRPr="00DA1E5B">
        <w:rPr>
          <w:rFonts w:cs="Arial"/>
        </w:rPr>
        <w:t>Intergovernmental Review (E.O. 12372) Requirements</w:t>
      </w:r>
      <w:r w:rsidRPr="00DA1E5B">
        <w:rPr>
          <w:rFonts w:cs="Arial"/>
        </w:rPr>
        <w:t xml:space="preserve">, </w:t>
      </w:r>
      <w:r w:rsidR="0004169B">
        <w:rPr>
          <w:rFonts w:cs="Arial"/>
        </w:rPr>
        <w:t>i</w:t>
      </w:r>
      <w:r w:rsidRPr="00DA1E5B">
        <w:rPr>
          <w:rFonts w:cs="Arial"/>
        </w:rPr>
        <w:t>f applicable</w:t>
      </w:r>
      <w:r w:rsidR="00D434AC" w:rsidRPr="00DA1E5B">
        <w:rPr>
          <w:rFonts w:cs="Arial"/>
        </w:rPr>
        <w:t xml:space="preserve">. </w:t>
      </w:r>
    </w:p>
    <w:p w14:paraId="6EC93BBC" w14:textId="77777777" w:rsidR="00757F99" w:rsidRPr="00DA1E5B" w:rsidRDefault="00757F99" w:rsidP="00570A74">
      <w:pPr>
        <w:pStyle w:val="ListBullet"/>
        <w:spacing w:after="0"/>
        <w:ind w:left="1080"/>
        <w:rPr>
          <w:rFonts w:cs="Arial"/>
        </w:rPr>
      </w:pPr>
    </w:p>
    <w:p w14:paraId="47D14DE6" w14:textId="7EF4FE69" w:rsidR="007923C6" w:rsidRPr="00DA1E5B" w:rsidRDefault="00D43761" w:rsidP="008E18CD">
      <w:pPr>
        <w:pStyle w:val="ListBullet"/>
        <w:numPr>
          <w:ilvl w:val="0"/>
          <w:numId w:val="4"/>
        </w:numPr>
        <w:spacing w:after="0"/>
        <w:ind w:left="1080"/>
        <w:rPr>
          <w:rStyle w:val="Hyperlink"/>
          <w:rFonts w:cs="Arial"/>
          <w:b/>
          <w:bCs/>
          <w:i/>
          <w:iCs/>
          <w:color w:val="auto"/>
          <w:u w:val="none"/>
        </w:rPr>
      </w:pPr>
      <w:r w:rsidRPr="00DA1E5B">
        <w:rPr>
          <w:rStyle w:val="StyleBold"/>
          <w:rFonts w:cs="Arial"/>
          <w:i/>
          <w:iCs/>
        </w:rPr>
        <w:t xml:space="preserve">Attachment </w:t>
      </w:r>
      <w:r w:rsidR="00CA3729" w:rsidRPr="00DA1E5B">
        <w:rPr>
          <w:rStyle w:val="StyleBold"/>
          <w:rFonts w:cs="Arial"/>
          <w:i/>
          <w:iCs/>
        </w:rPr>
        <w:t>7</w:t>
      </w:r>
      <w:r w:rsidRPr="00DA1E5B">
        <w:rPr>
          <w:rStyle w:val="StyleBold"/>
          <w:rFonts w:cs="Arial"/>
          <w:i/>
          <w:iCs/>
        </w:rPr>
        <w:t xml:space="preserve">:  </w:t>
      </w:r>
      <w:r w:rsidRPr="00DA1E5B">
        <w:rPr>
          <w:rStyle w:val="Hyperlink"/>
          <w:b/>
          <w:bCs/>
          <w:i/>
          <w:iCs/>
          <w:color w:val="auto"/>
          <w:u w:val="none"/>
        </w:rPr>
        <w:t>Confidentiality and SAMHSA Participant Protection/</w:t>
      </w:r>
      <w:r w:rsidR="007923C6" w:rsidRPr="00DA1E5B">
        <w:rPr>
          <w:rStyle w:val="Hyperlink"/>
          <w:b/>
          <w:bCs/>
          <w:i/>
          <w:iCs/>
          <w:color w:val="auto"/>
          <w:u w:val="none"/>
        </w:rPr>
        <w:t xml:space="preserve"> </w:t>
      </w:r>
      <w:r w:rsidRPr="00DA1E5B">
        <w:rPr>
          <w:rStyle w:val="Hyperlink"/>
          <w:b/>
          <w:bCs/>
          <w:i/>
          <w:iCs/>
          <w:color w:val="auto"/>
          <w:u w:val="none"/>
        </w:rPr>
        <w:t>Human Subjects Guidelines</w:t>
      </w:r>
    </w:p>
    <w:p w14:paraId="117D53E8" w14:textId="5A7ED508" w:rsidR="00D43761" w:rsidRDefault="007923C6" w:rsidP="00570A74">
      <w:pPr>
        <w:pStyle w:val="ListBullet"/>
        <w:spacing w:after="0"/>
        <w:ind w:left="1080"/>
        <w:rPr>
          <w:rFonts w:cs="Arial"/>
          <w:b/>
          <w:bCs/>
        </w:rPr>
      </w:pPr>
      <w:r w:rsidRPr="00DA1E5B">
        <w:rPr>
          <w:rStyle w:val="Hyperlink"/>
          <w:color w:val="auto"/>
          <w:u w:val="none"/>
        </w:rPr>
        <w:t xml:space="preserve">This attachment is in response to </w:t>
      </w:r>
      <w:hyperlink w:anchor="_Appendix_D_–_2" w:history="1">
        <w:r w:rsidRPr="00527B90">
          <w:rPr>
            <w:rStyle w:val="Hyperlink"/>
            <w:rFonts w:cs="Arial"/>
          </w:rPr>
          <w:t>Appendix</w:t>
        </w:r>
        <w:r w:rsidRPr="00527B90">
          <w:rPr>
            <w:rStyle w:val="Hyperlink"/>
          </w:rPr>
          <w:t xml:space="preserve"> </w:t>
        </w:r>
        <w:r w:rsidR="007A27E4" w:rsidRPr="003D2821">
          <w:rPr>
            <w:rStyle w:val="Hyperlink"/>
          </w:rPr>
          <w:t>D</w:t>
        </w:r>
      </w:hyperlink>
      <w:r w:rsidRPr="00DA1E5B">
        <w:rPr>
          <w:rStyle w:val="Hyperlink"/>
          <w:color w:val="auto"/>
          <w:u w:val="none"/>
        </w:rPr>
        <w:t xml:space="preserve"> of this NOFO and is</w:t>
      </w:r>
      <w:r w:rsidR="00D220A4" w:rsidRPr="00DA1E5B">
        <w:rPr>
          <w:rStyle w:val="Hyperlink"/>
          <w:b/>
          <w:color w:val="auto"/>
          <w:u w:val="none"/>
        </w:rPr>
        <w:t xml:space="preserve"> a required attachment.</w:t>
      </w:r>
      <w:r w:rsidR="00D43761" w:rsidRPr="00DA1E5B">
        <w:rPr>
          <w:rFonts w:cs="Arial"/>
          <w:b/>
          <w:bCs/>
        </w:rPr>
        <w:t xml:space="preserve"> </w:t>
      </w:r>
    </w:p>
    <w:p w14:paraId="7978B7BF" w14:textId="77777777" w:rsidR="00757F99" w:rsidRPr="000164BF" w:rsidRDefault="00757F99" w:rsidP="00570A74">
      <w:pPr>
        <w:pStyle w:val="ListBullet"/>
        <w:spacing w:after="0"/>
        <w:ind w:left="1080"/>
        <w:rPr>
          <w:rFonts w:cs="Arial"/>
          <w:highlight w:val="yellow"/>
        </w:rPr>
      </w:pPr>
    </w:p>
    <w:p w14:paraId="282A34CC" w14:textId="75571FEC" w:rsidR="007923C6" w:rsidRPr="00824488" w:rsidRDefault="000164BF" w:rsidP="003902CC">
      <w:pPr>
        <w:pStyle w:val="ListBullet"/>
        <w:numPr>
          <w:ilvl w:val="0"/>
          <w:numId w:val="4"/>
        </w:numPr>
        <w:spacing w:after="0"/>
        <w:ind w:left="1080"/>
        <w:rPr>
          <w:rFonts w:cs="Arial"/>
          <w:b/>
          <w:bCs/>
          <w:i/>
          <w:iCs/>
        </w:rPr>
      </w:pPr>
      <w:bookmarkStart w:id="159" w:name="_Hlk85631634"/>
      <w:bookmarkStart w:id="160" w:name="_Hlk80343239"/>
      <w:r w:rsidRPr="00824488">
        <w:rPr>
          <w:rFonts w:cs="Arial"/>
          <w:b/>
          <w:bCs/>
          <w:i/>
          <w:iCs/>
        </w:rPr>
        <w:t xml:space="preserve">Attachment </w:t>
      </w:r>
      <w:r w:rsidR="00CA3729" w:rsidRPr="00824488">
        <w:rPr>
          <w:rFonts w:cs="Arial"/>
          <w:b/>
          <w:bCs/>
          <w:i/>
          <w:iCs/>
        </w:rPr>
        <w:t>8</w:t>
      </w:r>
      <w:r w:rsidRPr="00824488">
        <w:rPr>
          <w:rFonts w:cs="Arial"/>
          <w:b/>
          <w:bCs/>
          <w:i/>
          <w:iCs/>
        </w:rPr>
        <w:t xml:space="preserve">: </w:t>
      </w:r>
      <w:r w:rsidR="009415D8" w:rsidRPr="00824488">
        <w:rPr>
          <w:rFonts w:cs="Arial"/>
          <w:b/>
          <w:bCs/>
          <w:i/>
          <w:iCs/>
        </w:rPr>
        <w:t xml:space="preserve"> Documentation of Non-</w:t>
      </w:r>
      <w:r w:rsidR="003F565E">
        <w:rPr>
          <w:rFonts w:cs="Arial"/>
          <w:b/>
          <w:bCs/>
          <w:i/>
          <w:iCs/>
        </w:rPr>
        <w:t>p</w:t>
      </w:r>
      <w:r w:rsidR="009415D8" w:rsidRPr="00824488">
        <w:rPr>
          <w:rFonts w:cs="Arial"/>
          <w:b/>
          <w:bCs/>
          <w:i/>
          <w:iCs/>
        </w:rPr>
        <w:t xml:space="preserve">rofit Status </w:t>
      </w:r>
      <w:r w:rsidRPr="00824488">
        <w:rPr>
          <w:rFonts w:cs="Arial"/>
          <w:b/>
          <w:bCs/>
          <w:i/>
          <w:iCs/>
        </w:rPr>
        <w:t xml:space="preserve"> </w:t>
      </w:r>
    </w:p>
    <w:p w14:paraId="0982B310" w14:textId="77777777" w:rsidR="00FD579F" w:rsidRDefault="00FD579F" w:rsidP="003902CC">
      <w:pPr>
        <w:pStyle w:val="ListBullet"/>
        <w:spacing w:after="120"/>
        <w:ind w:left="1080"/>
        <w:rPr>
          <w:rStyle w:val="StyleBold"/>
          <w:rFonts w:cs="Arial"/>
          <w:b w:val="0"/>
          <w:bCs w:val="0"/>
        </w:rPr>
      </w:pPr>
      <w:bookmarkStart w:id="161" w:name="_Hlk96953151"/>
      <w:r w:rsidRPr="006F0448">
        <w:rPr>
          <w:rFonts w:cs="Arial"/>
          <w:b/>
          <w:bCs/>
          <w:i/>
          <w:iCs/>
        </w:rPr>
        <w:t>All non-profit entities must submit documentation of their non-profit status.</w:t>
      </w:r>
      <w:r>
        <w:rPr>
          <w:rFonts w:cs="Arial"/>
          <w:b/>
          <w:bCs/>
          <w:i/>
          <w:iCs/>
        </w:rPr>
        <w:t xml:space="preserve"> </w:t>
      </w:r>
      <w:r w:rsidRPr="00477609">
        <w:rPr>
          <w:rStyle w:val="StyleBold"/>
          <w:rFonts w:cs="Arial"/>
          <w:b w:val="0"/>
          <w:bCs w:val="0"/>
        </w:rPr>
        <w:t xml:space="preserve"> Any of the following is acceptable</w:t>
      </w:r>
      <w:r>
        <w:rPr>
          <w:rStyle w:val="StyleBold"/>
          <w:rFonts w:cs="Arial"/>
          <w:b w:val="0"/>
          <w:bCs w:val="0"/>
        </w:rPr>
        <w:t xml:space="preserve"> documentation</w:t>
      </w:r>
      <w:r w:rsidRPr="00477609">
        <w:rPr>
          <w:rStyle w:val="StyleBold"/>
          <w:rFonts w:cs="Arial"/>
          <w:b w:val="0"/>
          <w:bCs w:val="0"/>
        </w:rPr>
        <w:t xml:space="preserve">: </w:t>
      </w:r>
    </w:p>
    <w:bookmarkEnd w:id="161"/>
    <w:p w14:paraId="3905DEB9" w14:textId="5DAC192F" w:rsidR="00477609" w:rsidRDefault="000A6C41" w:rsidP="003902CC">
      <w:pPr>
        <w:pStyle w:val="ListBullet"/>
        <w:numPr>
          <w:ilvl w:val="0"/>
          <w:numId w:val="47"/>
        </w:numPr>
        <w:spacing w:after="120"/>
        <w:ind w:left="1800"/>
        <w:rPr>
          <w:rStyle w:val="StyleBold"/>
          <w:rFonts w:cs="Arial"/>
          <w:b w:val="0"/>
          <w:bCs w:val="0"/>
        </w:rPr>
      </w:pPr>
      <w:r>
        <w:rPr>
          <w:rStyle w:val="StyleBold"/>
          <w:rFonts w:cs="Arial"/>
          <w:b w:val="0"/>
          <w:bCs w:val="0"/>
        </w:rPr>
        <w:t>A</w:t>
      </w:r>
      <w:r w:rsidR="00477609" w:rsidRPr="00477609">
        <w:rPr>
          <w:rStyle w:val="StyleBold"/>
          <w:rFonts w:cs="Arial"/>
          <w:b w:val="0"/>
          <w:bCs w:val="0"/>
        </w:rPr>
        <w:t xml:space="preserve"> reference to the applicant organization’s listing in the Internal Revenue Service’s (IRS) most recent list of tax-exempt organizations described in section 501(c)(3) of the IRS Code; </w:t>
      </w:r>
    </w:p>
    <w:p w14:paraId="7EF0DCEF" w14:textId="6B633BAF" w:rsidR="000164BF" w:rsidRPr="00824488" w:rsidRDefault="00480A07" w:rsidP="003902CC">
      <w:pPr>
        <w:pStyle w:val="ListBullet"/>
        <w:numPr>
          <w:ilvl w:val="0"/>
          <w:numId w:val="47"/>
        </w:numPr>
        <w:spacing w:after="120"/>
        <w:ind w:left="1800"/>
        <w:rPr>
          <w:rStyle w:val="StyleBold"/>
          <w:rFonts w:cs="Arial"/>
          <w:b w:val="0"/>
          <w:bCs w:val="0"/>
        </w:rPr>
      </w:pPr>
      <w:r>
        <w:rPr>
          <w:rStyle w:val="StyleBold"/>
          <w:rFonts w:cs="Arial"/>
          <w:b w:val="0"/>
          <w:bCs w:val="0"/>
        </w:rPr>
        <w:t>A</w:t>
      </w:r>
      <w:r w:rsidR="00477609">
        <w:rPr>
          <w:rStyle w:val="StyleBold"/>
          <w:rFonts w:cs="Arial"/>
          <w:b w:val="0"/>
          <w:bCs w:val="0"/>
        </w:rPr>
        <w:t xml:space="preserve"> </w:t>
      </w:r>
      <w:r w:rsidR="000164BF" w:rsidRPr="00824488">
        <w:rPr>
          <w:rStyle w:val="StyleBold"/>
          <w:rFonts w:cs="Arial"/>
          <w:b w:val="0"/>
          <w:bCs w:val="0"/>
        </w:rPr>
        <w:t>copy of a currently valid Internal Revenue Service tax exemption certificate</w:t>
      </w:r>
      <w:r w:rsidR="00477609">
        <w:rPr>
          <w:rStyle w:val="StyleBold"/>
          <w:rFonts w:cs="Arial"/>
          <w:b w:val="0"/>
          <w:bCs w:val="0"/>
        </w:rPr>
        <w:t>;</w:t>
      </w:r>
    </w:p>
    <w:p w14:paraId="7958C830" w14:textId="5EAA0D6E" w:rsidR="000164BF" w:rsidRPr="00824488" w:rsidRDefault="00480A07" w:rsidP="003902CC">
      <w:pPr>
        <w:pStyle w:val="ListBullet"/>
        <w:numPr>
          <w:ilvl w:val="0"/>
          <w:numId w:val="47"/>
        </w:numPr>
        <w:spacing w:after="120"/>
        <w:ind w:left="1800"/>
        <w:rPr>
          <w:rStyle w:val="StyleBold"/>
          <w:rFonts w:cs="Arial"/>
          <w:b w:val="0"/>
          <w:bCs w:val="0"/>
        </w:rPr>
      </w:pPr>
      <w:r>
        <w:rPr>
          <w:rStyle w:val="StyleBold"/>
          <w:rFonts w:cs="Arial"/>
          <w:b w:val="0"/>
          <w:bCs w:val="0"/>
        </w:rPr>
        <w:t>A</w:t>
      </w:r>
      <w:r w:rsidR="000164BF" w:rsidRPr="00824488">
        <w:rPr>
          <w:rStyle w:val="StyleBold"/>
          <w:rFonts w:cs="Arial"/>
          <w:b w:val="0"/>
          <w:bCs w:val="0"/>
        </w:rPr>
        <w:t xml:space="preserve"> statement from a State taxing body, State </w:t>
      </w:r>
      <w:r w:rsidR="00F2009A">
        <w:rPr>
          <w:rStyle w:val="StyleBold"/>
          <w:rFonts w:cs="Arial"/>
          <w:b w:val="0"/>
          <w:bCs w:val="0"/>
        </w:rPr>
        <w:t>A</w:t>
      </w:r>
      <w:r w:rsidR="000164BF" w:rsidRPr="00824488">
        <w:rPr>
          <w:rStyle w:val="StyleBold"/>
          <w:rFonts w:cs="Arial"/>
          <w:b w:val="0"/>
          <w:bCs w:val="0"/>
        </w:rPr>
        <w:t xml:space="preserve">ttorney </w:t>
      </w:r>
      <w:r w:rsidR="00F2009A">
        <w:rPr>
          <w:rStyle w:val="StyleBold"/>
          <w:rFonts w:cs="Arial"/>
          <w:b w:val="0"/>
          <w:bCs w:val="0"/>
        </w:rPr>
        <w:t>G</w:t>
      </w:r>
      <w:r w:rsidR="000164BF" w:rsidRPr="00824488">
        <w:rPr>
          <w:rStyle w:val="StyleBold"/>
          <w:rFonts w:cs="Arial"/>
          <w:b w:val="0"/>
          <w:bCs w:val="0"/>
        </w:rPr>
        <w:t>eneral, or other appropriate</w:t>
      </w:r>
      <w:r w:rsidR="00F2009A">
        <w:rPr>
          <w:rStyle w:val="StyleBold"/>
          <w:rFonts w:cs="Arial"/>
          <w:b w:val="0"/>
          <w:bCs w:val="0"/>
        </w:rPr>
        <w:t xml:space="preserve"> </w:t>
      </w:r>
      <w:r w:rsidR="005376B2">
        <w:rPr>
          <w:rStyle w:val="StyleBold"/>
          <w:rFonts w:cs="Arial"/>
          <w:b w:val="0"/>
          <w:bCs w:val="0"/>
        </w:rPr>
        <w:t>s</w:t>
      </w:r>
      <w:r w:rsidR="000164BF" w:rsidRPr="00824488">
        <w:rPr>
          <w:rStyle w:val="StyleBold"/>
          <w:rFonts w:cs="Arial"/>
          <w:b w:val="0"/>
          <w:bCs w:val="0"/>
        </w:rPr>
        <w:t>tate</w:t>
      </w:r>
      <w:r w:rsidR="005376B2">
        <w:rPr>
          <w:rStyle w:val="StyleBold"/>
          <w:rFonts w:cs="Arial"/>
          <w:b w:val="0"/>
          <w:bCs w:val="0"/>
        </w:rPr>
        <w:t xml:space="preserve"> </w:t>
      </w:r>
      <w:r w:rsidR="000164BF" w:rsidRPr="00824488">
        <w:rPr>
          <w:rStyle w:val="StyleBold"/>
          <w:rFonts w:cs="Arial"/>
          <w:b w:val="0"/>
          <w:bCs w:val="0"/>
        </w:rPr>
        <w:t>official certifying the applicant organization has a non-profit status</w:t>
      </w:r>
      <w:r w:rsidR="00477609">
        <w:rPr>
          <w:rStyle w:val="StyleBold"/>
          <w:rFonts w:cs="Arial"/>
          <w:b w:val="0"/>
          <w:bCs w:val="0"/>
        </w:rPr>
        <w:t>;</w:t>
      </w:r>
    </w:p>
    <w:p w14:paraId="5E04D3F2" w14:textId="7B2597F8" w:rsidR="000164BF" w:rsidRPr="00824488" w:rsidRDefault="00480A07" w:rsidP="003902CC">
      <w:pPr>
        <w:pStyle w:val="ListBullet"/>
        <w:numPr>
          <w:ilvl w:val="0"/>
          <w:numId w:val="47"/>
        </w:numPr>
        <w:spacing w:after="120"/>
        <w:ind w:left="1800"/>
        <w:rPr>
          <w:rStyle w:val="StyleBold"/>
          <w:rFonts w:cs="Arial"/>
          <w:b w:val="0"/>
          <w:bCs w:val="0"/>
        </w:rPr>
      </w:pPr>
      <w:r>
        <w:rPr>
          <w:rStyle w:val="StyleBold"/>
          <w:rFonts w:cs="Arial"/>
          <w:b w:val="0"/>
          <w:bCs w:val="0"/>
        </w:rPr>
        <w:t>A</w:t>
      </w:r>
      <w:r w:rsidR="00477609">
        <w:rPr>
          <w:rStyle w:val="StyleBold"/>
          <w:rFonts w:cs="Arial"/>
          <w:b w:val="0"/>
          <w:bCs w:val="0"/>
        </w:rPr>
        <w:t xml:space="preserve"> </w:t>
      </w:r>
      <w:r w:rsidR="000164BF" w:rsidRPr="00824488">
        <w:rPr>
          <w:rStyle w:val="StyleBold"/>
          <w:rFonts w:cs="Arial"/>
          <w:b w:val="0"/>
          <w:bCs w:val="0"/>
        </w:rPr>
        <w:t>certified copy of the organization’s certificate of incorporation or similar document that establishes non-profit status</w:t>
      </w:r>
      <w:r w:rsidR="00477609">
        <w:rPr>
          <w:rStyle w:val="StyleBold"/>
          <w:rFonts w:cs="Arial"/>
          <w:b w:val="0"/>
          <w:bCs w:val="0"/>
        </w:rPr>
        <w:t>; or</w:t>
      </w:r>
    </w:p>
    <w:p w14:paraId="7B9A428B" w14:textId="6F042139" w:rsidR="005E352E" w:rsidRDefault="00480A07" w:rsidP="003902CC">
      <w:pPr>
        <w:pStyle w:val="ListParagraph"/>
        <w:numPr>
          <w:ilvl w:val="0"/>
          <w:numId w:val="47"/>
        </w:numPr>
        <w:spacing w:after="120"/>
        <w:ind w:left="1800"/>
        <w:contextualSpacing w:val="0"/>
        <w:rPr>
          <w:rStyle w:val="StyleBold"/>
          <w:rFonts w:cs="Arial"/>
          <w:b w:val="0"/>
          <w:bCs w:val="0"/>
          <w:szCs w:val="24"/>
        </w:rPr>
      </w:pPr>
      <w:r>
        <w:rPr>
          <w:rStyle w:val="StyleBold"/>
          <w:rFonts w:cs="Arial"/>
          <w:b w:val="0"/>
          <w:bCs w:val="0"/>
          <w:szCs w:val="24"/>
        </w:rPr>
        <w:t>A</w:t>
      </w:r>
      <w:r w:rsidR="000164BF" w:rsidRPr="00824488">
        <w:rPr>
          <w:rStyle w:val="StyleBold"/>
          <w:rFonts w:cs="Arial"/>
          <w:b w:val="0"/>
          <w:bCs w:val="0"/>
          <w:szCs w:val="24"/>
        </w:rPr>
        <w:t xml:space="preserve">ny of the above proof for a </w:t>
      </w:r>
      <w:r w:rsidR="00F2009A">
        <w:rPr>
          <w:rStyle w:val="StyleBold"/>
          <w:rFonts w:cs="Arial"/>
          <w:b w:val="0"/>
          <w:bCs w:val="0"/>
          <w:szCs w:val="24"/>
        </w:rPr>
        <w:t>s</w:t>
      </w:r>
      <w:r w:rsidR="000164BF" w:rsidRPr="00824488">
        <w:rPr>
          <w:rStyle w:val="StyleBold"/>
          <w:rFonts w:cs="Arial"/>
          <w:b w:val="0"/>
          <w:bCs w:val="0"/>
          <w:szCs w:val="24"/>
        </w:rPr>
        <w:t xml:space="preserve">tate or national parent organization and a statement signed by the parent organization that the applicant organization is a local non-profit affiliate. </w:t>
      </w:r>
    </w:p>
    <w:p w14:paraId="0C7B8D28" w14:textId="77777777" w:rsidR="00582143" w:rsidRDefault="00582143" w:rsidP="00582143">
      <w:pPr>
        <w:pStyle w:val="ListParagraph"/>
        <w:spacing w:after="0"/>
        <w:ind w:left="1800"/>
        <w:rPr>
          <w:rStyle w:val="StyleBold"/>
          <w:rFonts w:cs="Arial"/>
          <w:b w:val="0"/>
          <w:bCs w:val="0"/>
          <w:szCs w:val="24"/>
        </w:rPr>
      </w:pPr>
    </w:p>
    <w:p w14:paraId="71FCE778" w14:textId="5383221C" w:rsidR="009A53DC" w:rsidRPr="006F282D" w:rsidRDefault="006F282D" w:rsidP="006F282D">
      <w:pPr>
        <w:pStyle w:val="Heading2"/>
      </w:pPr>
      <w:bookmarkStart w:id="162" w:name="_Toc101858726"/>
      <w:bookmarkStart w:id="163" w:name="_Toc119444159"/>
      <w:bookmarkStart w:id="164" w:name="_Toc443054216"/>
      <w:bookmarkStart w:id="165" w:name="_Toc457552076"/>
      <w:bookmarkStart w:id="166" w:name="_Toc485307387"/>
      <w:bookmarkStart w:id="167" w:name="_Toc81577279"/>
      <w:bookmarkEnd w:id="159"/>
      <w:bookmarkEnd w:id="160"/>
      <w:r>
        <w:t xml:space="preserve">3. </w:t>
      </w:r>
      <w:r w:rsidR="003612D4">
        <w:t xml:space="preserve">   </w:t>
      </w:r>
      <w:r>
        <w:t xml:space="preserve"> </w:t>
      </w:r>
      <w:r w:rsidR="005E352E" w:rsidRPr="006F282D">
        <w:t xml:space="preserve">UNIQUE ENTITY IDENTIFIER AND SYSTEM FOR AWARD </w:t>
      </w:r>
      <w:r w:rsidR="005376B2" w:rsidRPr="006F282D">
        <w:t>MANAGEMENT</w:t>
      </w:r>
      <w:bookmarkEnd w:id="162"/>
      <w:bookmarkEnd w:id="163"/>
      <w:r w:rsidR="005376B2" w:rsidRPr="006F282D">
        <w:t xml:space="preserve"> </w:t>
      </w:r>
    </w:p>
    <w:p w14:paraId="58B977D7" w14:textId="6C440512" w:rsidR="00DA1E5B" w:rsidRDefault="005E352E" w:rsidP="00CD493A">
      <w:pPr>
        <w:spacing w:after="0"/>
      </w:pPr>
      <w:r>
        <w:t xml:space="preserve">See </w:t>
      </w:r>
      <w:hyperlink w:anchor="_Appendix_A_–_2" w:history="1">
        <w:r w:rsidRPr="0047703E">
          <w:rPr>
            <w:rStyle w:val="Hyperlink"/>
          </w:rPr>
          <w:t>Appendix A</w:t>
        </w:r>
      </w:hyperlink>
      <w:r>
        <w:t xml:space="preserve"> for information about the </w:t>
      </w:r>
      <w:r w:rsidR="00F860F6">
        <w:t>three</w:t>
      </w:r>
      <w:r>
        <w:t xml:space="preserve"> registration processes that must be completed including obtaining a Unique Entity Identifier and registering with the System for Award Management</w:t>
      </w:r>
      <w:r w:rsidR="00DA1E5B">
        <w:t xml:space="preserve"> (SAM)</w:t>
      </w:r>
      <w:r>
        <w:t>.</w:t>
      </w:r>
      <w:r w:rsidR="00DA1E5B" w:rsidRPr="00DA1E5B">
        <w:rPr>
          <w:rStyle w:val="StyleBold"/>
          <w:rFonts w:cs="Arial"/>
          <w:b w:val="0"/>
          <w:szCs w:val="24"/>
        </w:rPr>
        <w:t xml:space="preserve"> </w:t>
      </w:r>
      <w:r w:rsidR="00546F3B">
        <w:rPr>
          <w:rStyle w:val="StyleBold"/>
          <w:rFonts w:cs="Arial"/>
          <w:b w:val="0"/>
          <w:szCs w:val="24"/>
        </w:rPr>
        <w:t xml:space="preserve"> </w:t>
      </w:r>
      <w:r w:rsidR="00DA1E5B" w:rsidRPr="00AC34BE">
        <w:rPr>
          <w:rStyle w:val="StyleBold"/>
          <w:rFonts w:cs="Arial"/>
          <w:b w:val="0"/>
          <w:szCs w:val="24"/>
        </w:rPr>
        <w:t xml:space="preserve">You must continue to maintain </w:t>
      </w:r>
      <w:r w:rsidR="00AD1D05">
        <w:rPr>
          <w:rStyle w:val="StyleBold"/>
          <w:rFonts w:cs="Arial"/>
          <w:b w:val="0"/>
          <w:szCs w:val="24"/>
        </w:rPr>
        <w:t xml:space="preserve">an </w:t>
      </w:r>
      <w:r w:rsidR="00DA1E5B" w:rsidRPr="00AC34BE">
        <w:rPr>
          <w:rStyle w:val="StyleBold"/>
          <w:rFonts w:cs="Arial"/>
          <w:b w:val="0"/>
          <w:szCs w:val="24"/>
        </w:rPr>
        <w:t>active SAM registration with current information during the time your organization has an active federal award or an application under consideration by an agency (unless you are an individual or federal agency that is exempted from those requirements under 2 CFR §</w:t>
      </w:r>
      <w:r w:rsidR="00DA1E5B" w:rsidRPr="00AC34BE">
        <w:rPr>
          <w:rFonts w:cs="Arial"/>
        </w:rPr>
        <w:t xml:space="preserve"> </w:t>
      </w:r>
      <w:r w:rsidR="00DA1E5B" w:rsidRPr="00AC34BE">
        <w:rPr>
          <w:rStyle w:val="StyleBold"/>
          <w:rFonts w:cs="Arial"/>
          <w:b w:val="0"/>
          <w:szCs w:val="24"/>
        </w:rPr>
        <w:t xml:space="preserve">25.110(b) or (c), has an exception approved by the agency under 2 CFR § 25.110(d)). </w:t>
      </w:r>
    </w:p>
    <w:p w14:paraId="3B3C635D" w14:textId="77777777" w:rsidR="006F282D" w:rsidRDefault="006F282D" w:rsidP="006F282D">
      <w:pPr>
        <w:pStyle w:val="Heading2"/>
        <w:tabs>
          <w:tab w:val="left" w:pos="1008"/>
        </w:tabs>
        <w:spacing w:after="0"/>
        <w:ind w:left="720"/>
      </w:pPr>
    </w:p>
    <w:p w14:paraId="7C39D0BA" w14:textId="33C55FB7" w:rsidR="005E352E" w:rsidRDefault="006F282D" w:rsidP="006F282D">
      <w:pPr>
        <w:pStyle w:val="Heading2"/>
        <w:tabs>
          <w:tab w:val="left" w:pos="1008"/>
        </w:tabs>
        <w:spacing w:after="0"/>
      </w:pPr>
      <w:bookmarkStart w:id="168" w:name="_4.__APPLICATION"/>
      <w:bookmarkStart w:id="169" w:name="_Toc101858727"/>
      <w:bookmarkStart w:id="170" w:name="_Toc119444160"/>
      <w:bookmarkEnd w:id="168"/>
      <w:r>
        <w:t xml:space="preserve">4.  </w:t>
      </w:r>
      <w:r w:rsidR="003612D4">
        <w:t xml:space="preserve">   </w:t>
      </w:r>
      <w:r w:rsidR="005E352E" w:rsidRPr="00AC34BE">
        <w:t>APPLICATION SUBMISSION REQUIREMENTS</w:t>
      </w:r>
      <w:bookmarkEnd w:id="169"/>
      <w:bookmarkEnd w:id="170"/>
      <w:r w:rsidR="005E352E" w:rsidRPr="00AC34BE">
        <w:t xml:space="preserve"> </w:t>
      </w:r>
    </w:p>
    <w:p w14:paraId="24E46FEA" w14:textId="77777777" w:rsidR="00477609" w:rsidRPr="00477609" w:rsidRDefault="00477609" w:rsidP="006F282D">
      <w:pPr>
        <w:spacing w:after="0"/>
      </w:pPr>
    </w:p>
    <w:p w14:paraId="0B036180" w14:textId="03B13B97" w:rsidR="009B2DC1" w:rsidRDefault="005E352E" w:rsidP="00CD493A">
      <w:pPr>
        <w:spacing w:after="0"/>
        <w:rPr>
          <w:rFonts w:cs="Arial"/>
        </w:rPr>
      </w:pPr>
      <w:r w:rsidRPr="00757F99">
        <w:rPr>
          <w:rFonts w:cs="Arial"/>
        </w:rPr>
        <w:t xml:space="preserve">Applications are due by </w:t>
      </w:r>
      <w:r w:rsidRPr="00757F99">
        <w:rPr>
          <w:rFonts w:cs="Arial"/>
          <w:b/>
        </w:rPr>
        <w:t>11:59 PM</w:t>
      </w:r>
      <w:r w:rsidRPr="00757F99">
        <w:rPr>
          <w:rFonts w:cs="Arial"/>
        </w:rPr>
        <w:t xml:space="preserve"> (Eastern Time) on</w:t>
      </w:r>
      <w:r w:rsidR="0020585B">
        <w:rPr>
          <w:rFonts w:cs="Arial"/>
        </w:rPr>
        <w:t xml:space="preserve"> </w:t>
      </w:r>
      <w:r w:rsidR="0020585B" w:rsidRPr="002B27B0">
        <w:rPr>
          <w:rFonts w:cs="Arial"/>
          <w:b/>
          <w:bCs/>
        </w:rPr>
        <w:t>May 1, 2023</w:t>
      </w:r>
      <w:r w:rsidRPr="00757F99">
        <w:rPr>
          <w:rFonts w:cs="Arial"/>
        </w:rPr>
        <w:t xml:space="preserve">.  </w:t>
      </w:r>
      <w:r w:rsidR="00AD1D05">
        <w:rPr>
          <w:rFonts w:cs="Arial"/>
        </w:rPr>
        <w:t xml:space="preserve">If an </w:t>
      </w:r>
    </w:p>
    <w:p w14:paraId="28D987D6" w14:textId="77777777" w:rsidR="009B2DC1" w:rsidRDefault="00BA3EA0" w:rsidP="00CD493A">
      <w:pPr>
        <w:spacing w:after="0"/>
        <w:rPr>
          <w:rFonts w:cs="Arial"/>
        </w:rPr>
      </w:pPr>
      <w:r>
        <w:rPr>
          <w:rFonts w:cs="Arial"/>
        </w:rPr>
        <w:t>o</w:t>
      </w:r>
      <w:r w:rsidR="00AD1D05">
        <w:rPr>
          <w:rFonts w:cs="Arial"/>
        </w:rPr>
        <w:t xml:space="preserve">rganization is submitting more than one application, </w:t>
      </w:r>
      <w:r>
        <w:rPr>
          <w:rFonts w:cs="Arial"/>
        </w:rPr>
        <w:t>the project title</w:t>
      </w:r>
      <w:r w:rsidR="00477609">
        <w:rPr>
          <w:rFonts w:cs="Arial"/>
        </w:rPr>
        <w:t xml:space="preserve"> </w:t>
      </w:r>
      <w:r>
        <w:rPr>
          <w:rFonts w:cs="Arial"/>
        </w:rPr>
        <w:t xml:space="preserve">should be </w:t>
      </w:r>
    </w:p>
    <w:p w14:paraId="22606828" w14:textId="4600D433" w:rsidR="00BA3EA0" w:rsidRDefault="00BA3EA0" w:rsidP="00CD493A">
      <w:pPr>
        <w:spacing w:after="0"/>
        <w:rPr>
          <w:rFonts w:cs="Arial"/>
        </w:rPr>
      </w:pPr>
      <w:r>
        <w:rPr>
          <w:rFonts w:cs="Arial"/>
        </w:rPr>
        <w:t>different for each application.</w:t>
      </w:r>
    </w:p>
    <w:p w14:paraId="58C625FC" w14:textId="44AC1D12" w:rsidR="00AD1D05" w:rsidRDefault="00AD1D05" w:rsidP="00CD493A">
      <w:pPr>
        <w:spacing w:after="0"/>
        <w:rPr>
          <w:rFonts w:cs="Arial"/>
        </w:rPr>
      </w:pPr>
    </w:p>
    <w:p w14:paraId="19E4244B" w14:textId="14C8A732" w:rsidR="00AD1D05" w:rsidRPr="00760D17" w:rsidRDefault="00AD1D05" w:rsidP="00CD493A">
      <w:pPr>
        <w:spacing w:after="0"/>
        <w:rPr>
          <w:rFonts w:cs="Arial"/>
        </w:rPr>
      </w:pPr>
      <w:r w:rsidRPr="00760D17">
        <w:rPr>
          <w:rFonts w:cs="Arial"/>
        </w:rPr>
        <w:t xml:space="preserve">If you have been granted permission to submit a paper copy, the application must </w:t>
      </w:r>
    </w:p>
    <w:p w14:paraId="12C54762" w14:textId="68A6C371" w:rsidR="00AD1D05" w:rsidRDefault="009C4FD4" w:rsidP="00CD493A">
      <w:pPr>
        <w:spacing w:after="0"/>
        <w:rPr>
          <w:rFonts w:cs="Arial"/>
        </w:rPr>
      </w:pPr>
      <w:r>
        <w:rPr>
          <w:rFonts w:cs="Arial"/>
        </w:rPr>
        <w:lastRenderedPageBreak/>
        <w:t>b</w:t>
      </w:r>
      <w:r w:rsidR="00AD1D05" w:rsidRPr="00760D17">
        <w:rPr>
          <w:rFonts w:cs="Arial"/>
        </w:rPr>
        <w:t>e received by the above date</w:t>
      </w:r>
      <w:r>
        <w:rPr>
          <w:rFonts w:cs="Arial"/>
        </w:rPr>
        <w:t xml:space="preserve"> and time</w:t>
      </w:r>
      <w:r w:rsidR="00AD1D05" w:rsidRPr="00760D17">
        <w:rPr>
          <w:rFonts w:cs="Arial"/>
        </w:rPr>
        <w:t xml:space="preserve">.  See </w:t>
      </w:r>
      <w:hyperlink w:anchor="Waiver" w:history="1">
        <w:r w:rsidR="00AD1D05" w:rsidRPr="00760D17">
          <w:rPr>
            <w:rStyle w:val="Hyperlink"/>
            <w:rFonts w:cs="Arial"/>
          </w:rPr>
          <w:t>Appendix A</w:t>
        </w:r>
      </w:hyperlink>
      <w:r w:rsidR="00AD1D05" w:rsidRPr="00760D17">
        <w:rPr>
          <w:rFonts w:cs="Arial"/>
        </w:rPr>
        <w:t xml:space="preserve"> </w:t>
      </w:r>
      <w:r w:rsidR="005376B2">
        <w:rPr>
          <w:rFonts w:cs="Arial"/>
        </w:rPr>
        <w:t xml:space="preserve">of this NOFO </w:t>
      </w:r>
      <w:r w:rsidR="00AD1D05" w:rsidRPr="00760D17">
        <w:rPr>
          <w:rFonts w:cs="Arial"/>
        </w:rPr>
        <w:t>for</w:t>
      </w:r>
      <w:r w:rsidR="005376B2">
        <w:rPr>
          <w:rFonts w:cs="Arial"/>
        </w:rPr>
        <w:t xml:space="preserve"> i</w:t>
      </w:r>
      <w:r w:rsidR="00AD1D05" w:rsidRPr="00760D17">
        <w:rPr>
          <w:rFonts w:cs="Arial"/>
        </w:rPr>
        <w:t xml:space="preserve">nformation </w:t>
      </w:r>
      <w:r>
        <w:rPr>
          <w:rFonts w:cs="Arial"/>
        </w:rPr>
        <w:t>on</w:t>
      </w:r>
      <w:r w:rsidR="00AD1D05" w:rsidRPr="00760D17">
        <w:rPr>
          <w:rFonts w:cs="Arial"/>
        </w:rPr>
        <w:t xml:space="preserve"> how to </w:t>
      </w:r>
      <w:r w:rsidR="00DD4518">
        <w:rPr>
          <w:rFonts w:cs="Arial"/>
        </w:rPr>
        <w:t>apply</w:t>
      </w:r>
      <w:r w:rsidR="00AD1D05" w:rsidRPr="00760D17">
        <w:rPr>
          <w:rFonts w:cs="Arial"/>
        </w:rPr>
        <w:t>.</w:t>
      </w:r>
    </w:p>
    <w:p w14:paraId="66885C31" w14:textId="77777777" w:rsidR="00477609" w:rsidRDefault="00477609" w:rsidP="002B2939">
      <w:pPr>
        <w:spacing w:after="0"/>
        <w:ind w:left="360"/>
        <w:rPr>
          <w:rFonts w:cs="Arial"/>
        </w:rPr>
      </w:pPr>
    </w:p>
    <w:tbl>
      <w:tblPr>
        <w:tblStyle w:val="TableGrid"/>
        <w:tblW w:w="9378" w:type="dxa"/>
        <w:tblInd w:w="247" w:type="dxa"/>
        <w:tblLook w:val="04A0" w:firstRow="1" w:lastRow="0" w:firstColumn="1" w:lastColumn="0" w:noHBand="0" w:noVBand="1"/>
      </w:tblPr>
      <w:tblGrid>
        <w:gridCol w:w="9378"/>
      </w:tblGrid>
      <w:tr w:rsidR="005E352E" w14:paraId="3BB23FF8" w14:textId="77777777" w:rsidTr="00082452">
        <w:trPr>
          <w:trHeight w:val="6436"/>
        </w:trPr>
        <w:tc>
          <w:tcPr>
            <w:tcW w:w="9378" w:type="dxa"/>
          </w:tcPr>
          <w:p w14:paraId="03AFB28F" w14:textId="77777777" w:rsidR="00082452" w:rsidRDefault="00082452" w:rsidP="00082452">
            <w:r w:rsidRPr="00F9701A">
              <w:rPr>
                <w:b/>
                <w:bCs/>
              </w:rPr>
              <w:t>All applicants MUST be registered with NIH’s</w:t>
            </w:r>
            <w:r w:rsidRPr="00E0663B">
              <w:rPr>
                <w:b/>
                <w:bCs/>
              </w:rPr>
              <w:t xml:space="preserve"> </w:t>
            </w:r>
            <w:hyperlink r:id="rId34" w:history="1">
              <w:r w:rsidRPr="00475EE8">
                <w:rPr>
                  <w:rStyle w:val="Hyperlink"/>
                  <w:b/>
                  <w:bCs/>
                </w:rPr>
                <w:t>eRA Commons</w:t>
              </w:r>
            </w:hyperlink>
            <w:r>
              <w:rPr>
                <w:b/>
                <w:bCs/>
              </w:rPr>
              <w:t xml:space="preserve">, </w:t>
            </w:r>
            <w:hyperlink r:id="rId35" w:history="1">
              <w:r w:rsidRPr="00475EE8">
                <w:rPr>
                  <w:rStyle w:val="Hyperlink"/>
                  <w:b/>
                  <w:bCs/>
                </w:rPr>
                <w:t>Grants.</w:t>
              </w:r>
              <w:r w:rsidRPr="00367FD2">
                <w:rPr>
                  <w:rStyle w:val="Hyperlink"/>
                  <w:b/>
                  <w:bCs/>
                </w:rPr>
                <w:t>gov</w:t>
              </w:r>
            </w:hyperlink>
            <w:r>
              <w:rPr>
                <w:b/>
                <w:bCs/>
              </w:rPr>
              <w:t xml:space="preserve">, </w:t>
            </w:r>
            <w:r w:rsidRPr="00367FD2">
              <w:t>and</w:t>
            </w:r>
            <w:r w:rsidRPr="00EE1CBA">
              <w:t xml:space="preserve"> </w:t>
            </w:r>
            <w:r>
              <w:t xml:space="preserve">the </w:t>
            </w:r>
            <w:r w:rsidRPr="00475EE8">
              <w:t>System for Award Management</w:t>
            </w:r>
            <w:r w:rsidRPr="008F4952">
              <w:t xml:space="preserve"> </w:t>
            </w:r>
            <w:r>
              <w:t>(</w:t>
            </w:r>
            <w:hyperlink r:id="rId36" w:history="1">
              <w:r w:rsidRPr="0083715D">
                <w:rPr>
                  <w:rStyle w:val="Hyperlink"/>
                  <w:b/>
                  <w:bCs/>
                </w:rPr>
                <w:t>SAM.gov</w:t>
              </w:r>
            </w:hyperlink>
            <w:r w:rsidRPr="00EE1CBA">
              <w:rPr>
                <w:u w:val="single"/>
              </w:rPr>
              <w:t>)</w:t>
            </w:r>
            <w:r>
              <w:t xml:space="preserve"> </w:t>
            </w:r>
            <w:r w:rsidRPr="00E0663B">
              <w:rPr>
                <w:b/>
                <w:bCs/>
              </w:rPr>
              <w:t xml:space="preserve">in order to submit </w:t>
            </w:r>
            <w:r>
              <w:rPr>
                <w:b/>
                <w:bCs/>
              </w:rPr>
              <w:t>this</w:t>
            </w:r>
            <w:r w:rsidRPr="00E0663B">
              <w:rPr>
                <w:b/>
                <w:bCs/>
              </w:rPr>
              <w:t xml:space="preserve"> application. </w:t>
            </w:r>
            <w:r>
              <w:rPr>
                <w:b/>
                <w:bCs/>
              </w:rPr>
              <w:t xml:space="preserve"> </w:t>
            </w:r>
            <w:r w:rsidRPr="00EE1CBA">
              <w:t>The process could take up to six weeks</w:t>
            </w:r>
            <w:r w:rsidRPr="00E0663B">
              <w:rPr>
                <w:b/>
                <w:bCs/>
              </w:rPr>
              <w:t>. </w:t>
            </w:r>
            <w:r>
              <w:rPr>
                <w:b/>
                <w:bCs/>
              </w:rPr>
              <w:t xml:space="preserve"> </w:t>
            </w:r>
            <w:r w:rsidRPr="008F4952">
              <w:t>(</w:t>
            </w:r>
            <w:r>
              <w:t>S</w:t>
            </w:r>
            <w:r w:rsidRPr="008F4952">
              <w:t xml:space="preserve">ee </w:t>
            </w:r>
            <w:hyperlink w:anchor="_Appendix_A_–_2" w:history="1">
              <w:r w:rsidRPr="00EF24D7">
                <w:rPr>
                  <w:rStyle w:val="Hyperlink"/>
                </w:rPr>
                <w:t>Appendix A</w:t>
              </w:r>
            </w:hyperlink>
            <w:r w:rsidRPr="008F4952">
              <w:t xml:space="preserve"> </w:t>
            </w:r>
            <w:r>
              <w:t xml:space="preserve">of this NOFO </w:t>
            </w:r>
            <w:r w:rsidRPr="008F4952">
              <w:t>for all registration requirements).</w:t>
            </w:r>
            <w:r>
              <w:t xml:space="preserve">  </w:t>
            </w:r>
          </w:p>
          <w:p w14:paraId="1ACDD308" w14:textId="29F50E90" w:rsidR="00082452" w:rsidRDefault="00082452" w:rsidP="004B61FB">
            <w:pPr>
              <w:rPr>
                <w:b/>
                <w:bCs/>
              </w:rPr>
            </w:pPr>
            <w:r w:rsidRPr="00E0663B">
              <w:rPr>
                <w:b/>
                <w:bCs/>
              </w:rPr>
              <w:t xml:space="preserve">If you are </w:t>
            </w:r>
            <w:r>
              <w:rPr>
                <w:b/>
                <w:bCs/>
              </w:rPr>
              <w:t>not currently registered with the eRA Commons, Grants.gov, and/or SAM.gov,</w:t>
            </w:r>
            <w:r w:rsidRPr="00E0663B">
              <w:rPr>
                <w:b/>
                <w:bCs/>
              </w:rPr>
              <w:t xml:space="preserve"> you MUST </w:t>
            </w:r>
            <w:r>
              <w:rPr>
                <w:b/>
                <w:bCs/>
              </w:rPr>
              <w:t>begin the</w:t>
            </w:r>
            <w:r w:rsidRPr="00E0663B">
              <w:rPr>
                <w:b/>
                <w:bCs/>
              </w:rPr>
              <w:t xml:space="preserve"> registration process immediately</w:t>
            </w:r>
            <w:r>
              <w:rPr>
                <w:b/>
                <w:bCs/>
              </w:rPr>
              <w:t>.  If you are already registered in these systems, please confirm your SAM registration is still active and you are able to access your Grants.gov and eRA Commons accounts</w:t>
            </w:r>
            <w:r w:rsidRPr="00E0663B">
              <w:rPr>
                <w:b/>
                <w:bCs/>
              </w:rPr>
              <w:t>. </w:t>
            </w:r>
            <w:r>
              <w:rPr>
                <w:b/>
                <w:bCs/>
              </w:rPr>
              <w:t xml:space="preserve"> </w:t>
            </w:r>
          </w:p>
          <w:p w14:paraId="32E2B5B3" w14:textId="2A019C16" w:rsidR="005E352E" w:rsidRPr="00E0663B" w:rsidRDefault="005E352E" w:rsidP="004B61FB">
            <w:pPr>
              <w:rPr>
                <w:b/>
                <w:bCs/>
              </w:rPr>
            </w:pPr>
            <w:r>
              <w:rPr>
                <w:b/>
                <w:bCs/>
              </w:rPr>
              <w:t>WARNING: BY THE DEADLINE FOR THIS N</w:t>
            </w:r>
            <w:r w:rsidRPr="00674EDF">
              <w:rPr>
                <w:b/>
                <w:bCs/>
              </w:rPr>
              <w:t xml:space="preserve">OFO </w:t>
            </w:r>
            <w:r>
              <w:rPr>
                <w:b/>
                <w:bCs/>
              </w:rPr>
              <w:t>YOU MUST HAVE SUCCESSFULLY COMPLETED THE FOLLOWING TO SUBMIT AN APPLICATION:</w:t>
            </w:r>
          </w:p>
          <w:p w14:paraId="7677A668" w14:textId="77777777" w:rsidR="00082452" w:rsidRDefault="005E352E" w:rsidP="00197565">
            <w:pPr>
              <w:numPr>
                <w:ilvl w:val="0"/>
                <w:numId w:val="45"/>
              </w:numPr>
              <w:rPr>
                <w:b/>
                <w:bCs/>
              </w:rPr>
            </w:pPr>
            <w:r>
              <w:rPr>
                <w:b/>
                <w:bCs/>
              </w:rPr>
              <w:t>The applicant</w:t>
            </w:r>
            <w:r w:rsidRPr="00E0663B">
              <w:rPr>
                <w:b/>
                <w:bCs/>
              </w:rPr>
              <w:t xml:space="preserve"> organization </w:t>
            </w:r>
            <w:r>
              <w:rPr>
                <w:b/>
                <w:bCs/>
              </w:rPr>
              <w:t>MUST be</w:t>
            </w:r>
            <w:r w:rsidRPr="00E0663B">
              <w:rPr>
                <w:b/>
                <w:bCs/>
              </w:rPr>
              <w:t xml:space="preserve"> registered in NIH’s eRA Commons</w:t>
            </w:r>
            <w:r>
              <w:rPr>
                <w:b/>
                <w:bCs/>
              </w:rPr>
              <w:t xml:space="preserve">; </w:t>
            </w:r>
          </w:p>
          <w:p w14:paraId="3E615717" w14:textId="50AF7711" w:rsidR="005E352E" w:rsidRPr="00E0663B" w:rsidRDefault="005E352E" w:rsidP="00082452">
            <w:pPr>
              <w:ind w:left="720"/>
              <w:rPr>
                <w:b/>
                <w:bCs/>
              </w:rPr>
            </w:pPr>
            <w:r>
              <w:rPr>
                <w:b/>
                <w:bCs/>
              </w:rPr>
              <w:t>AND</w:t>
            </w:r>
          </w:p>
          <w:p w14:paraId="3756D6A3" w14:textId="77777777" w:rsidR="005E352E" w:rsidRPr="00E0663B" w:rsidRDefault="005E352E" w:rsidP="00197565">
            <w:pPr>
              <w:numPr>
                <w:ilvl w:val="0"/>
                <w:numId w:val="45"/>
              </w:numPr>
              <w:rPr>
                <w:b/>
                <w:bCs/>
              </w:rPr>
            </w:pPr>
            <w:r>
              <w:rPr>
                <w:b/>
                <w:bCs/>
              </w:rPr>
              <w:t>The P</w:t>
            </w:r>
            <w:r w:rsidRPr="00E0663B">
              <w:rPr>
                <w:b/>
                <w:bCs/>
              </w:rPr>
              <w:t xml:space="preserve">roject </w:t>
            </w:r>
            <w:r>
              <w:rPr>
                <w:b/>
                <w:bCs/>
              </w:rPr>
              <w:t>D</w:t>
            </w:r>
            <w:r w:rsidRPr="00E0663B">
              <w:rPr>
                <w:b/>
                <w:bCs/>
              </w:rPr>
              <w:t xml:space="preserve">irector </w:t>
            </w:r>
            <w:r>
              <w:rPr>
                <w:b/>
                <w:bCs/>
              </w:rPr>
              <w:t>MUST have</w:t>
            </w:r>
            <w:r w:rsidRPr="00E0663B">
              <w:rPr>
                <w:b/>
                <w:bCs/>
              </w:rPr>
              <w:t xml:space="preserve"> an active eRA Commons account</w:t>
            </w:r>
            <w:r>
              <w:rPr>
                <w:b/>
                <w:bCs/>
              </w:rPr>
              <w:t xml:space="preserve"> (</w:t>
            </w:r>
            <w:r w:rsidRPr="00E0663B">
              <w:rPr>
                <w:b/>
                <w:bCs/>
              </w:rPr>
              <w:t>with the PI role</w:t>
            </w:r>
            <w:r>
              <w:rPr>
                <w:b/>
                <w:bCs/>
              </w:rPr>
              <w:t>)</w:t>
            </w:r>
            <w:r w:rsidRPr="00E0663B">
              <w:rPr>
                <w:b/>
                <w:bCs/>
              </w:rPr>
              <w:t xml:space="preserve"> affiliated with </w:t>
            </w:r>
            <w:r>
              <w:rPr>
                <w:b/>
                <w:bCs/>
              </w:rPr>
              <w:t>the organization in eRA Commons</w:t>
            </w:r>
            <w:r w:rsidRPr="00E0663B">
              <w:rPr>
                <w:b/>
                <w:bCs/>
              </w:rPr>
              <w:t>.</w:t>
            </w:r>
          </w:p>
          <w:p w14:paraId="1974F76B" w14:textId="77777777" w:rsidR="005E352E" w:rsidRPr="0031549F" w:rsidRDefault="005E352E" w:rsidP="004B61FB">
            <w:pPr>
              <w:rPr>
                <w:b/>
                <w:bCs/>
                <w:u w:val="single"/>
              </w:rPr>
            </w:pPr>
            <w:r w:rsidRPr="0031549F">
              <w:rPr>
                <w:b/>
                <w:bCs/>
                <w:u w:val="single"/>
              </w:rPr>
              <w:t>No exceptions will be made. </w:t>
            </w:r>
          </w:p>
          <w:p w14:paraId="5CD392C4" w14:textId="77777777" w:rsidR="005E352E" w:rsidRPr="000B1460" w:rsidRDefault="005E352E" w:rsidP="004B61FB">
            <w:r w:rsidRPr="00ED334A">
              <w:rPr>
                <w:b/>
                <w:bCs/>
                <w:szCs w:val="24"/>
              </w:rPr>
              <w:t xml:space="preserve">DO NOT WAIT UNTIL THE LAST MINUTE TO SUBMIT THE APPLICATION.  If you wait until the last minute, </w:t>
            </w:r>
            <w:r>
              <w:rPr>
                <w:b/>
                <w:bCs/>
                <w:szCs w:val="24"/>
              </w:rPr>
              <w:t>there</w:t>
            </w:r>
            <w:r w:rsidRPr="00ED334A">
              <w:rPr>
                <w:b/>
                <w:bCs/>
                <w:szCs w:val="24"/>
              </w:rPr>
              <w:t xml:space="preserve"> is a strong possibility that the application will not be received without errors by the deadline.</w:t>
            </w:r>
          </w:p>
        </w:tc>
      </w:tr>
    </w:tbl>
    <w:p w14:paraId="5435A2B3" w14:textId="77777777" w:rsidR="00076451" w:rsidRDefault="00076451" w:rsidP="006F282D">
      <w:pPr>
        <w:pStyle w:val="Heading2"/>
        <w:spacing w:after="120"/>
        <w:contextualSpacing/>
      </w:pPr>
      <w:bookmarkStart w:id="171" w:name="_Toc81925756"/>
      <w:bookmarkStart w:id="172" w:name="_Toc81983286"/>
      <w:bookmarkStart w:id="173" w:name="_Toc81983384"/>
      <w:bookmarkStart w:id="174" w:name="_3._FUNDING_LIMITATIONS/RESTRICTIONS"/>
      <w:bookmarkStart w:id="175" w:name="_3._FUNDING_LIMITATIONS/RESTRICTIONS_1"/>
      <w:bookmarkStart w:id="176" w:name="_Toc485307388"/>
      <w:bookmarkStart w:id="177" w:name="_Toc81577280"/>
      <w:bookmarkStart w:id="178" w:name="_Toc101858728"/>
      <w:bookmarkEnd w:id="157"/>
      <w:bookmarkEnd w:id="164"/>
      <w:bookmarkEnd w:id="165"/>
      <w:bookmarkEnd w:id="166"/>
      <w:bookmarkEnd w:id="167"/>
      <w:bookmarkEnd w:id="171"/>
      <w:bookmarkEnd w:id="172"/>
      <w:bookmarkEnd w:id="173"/>
      <w:bookmarkEnd w:id="174"/>
      <w:bookmarkEnd w:id="175"/>
    </w:p>
    <w:p w14:paraId="11E426D0" w14:textId="563F448C" w:rsidR="0037741F" w:rsidRDefault="006F282D" w:rsidP="006F282D">
      <w:pPr>
        <w:pStyle w:val="Heading2"/>
        <w:spacing w:after="120"/>
        <w:contextualSpacing/>
      </w:pPr>
      <w:bookmarkStart w:id="179" w:name="_Toc119444161"/>
      <w:r>
        <w:t xml:space="preserve">5. </w:t>
      </w:r>
      <w:r w:rsidR="003612D4">
        <w:t xml:space="preserve">  </w:t>
      </w:r>
      <w:r>
        <w:t xml:space="preserve">  </w:t>
      </w:r>
      <w:r w:rsidR="0037741F">
        <w:t>FUNDING LIMITATIONS/RESTRICTIONS</w:t>
      </w:r>
      <w:bookmarkEnd w:id="176"/>
      <w:bookmarkEnd w:id="177"/>
      <w:bookmarkEnd w:id="178"/>
      <w:bookmarkEnd w:id="179"/>
    </w:p>
    <w:p w14:paraId="78B1B5CD" w14:textId="2A84A397" w:rsidR="00AD3CA4" w:rsidRDefault="000D4C55" w:rsidP="004508F3">
      <w:pPr>
        <w:pStyle w:val="ListBullet"/>
        <w:tabs>
          <w:tab w:val="left" w:pos="1080"/>
        </w:tabs>
        <w:spacing w:after="0"/>
        <w:rPr>
          <w:rFonts w:cs="Arial"/>
        </w:rPr>
      </w:pPr>
      <w:r w:rsidRPr="00BA3EA0">
        <w:rPr>
          <w:rFonts w:cs="Arial"/>
        </w:rPr>
        <w:t xml:space="preserve">The funding restrictions for this project are </w:t>
      </w:r>
      <w:r w:rsidR="000B326C">
        <w:rPr>
          <w:rFonts w:cs="Arial"/>
        </w:rPr>
        <w:t>below.</w:t>
      </w:r>
      <w:r w:rsidR="00F46888" w:rsidRPr="00BA3EA0">
        <w:rPr>
          <w:rFonts w:cs="Arial"/>
        </w:rPr>
        <w:t xml:space="preserve"> </w:t>
      </w:r>
      <w:r w:rsidR="00546F3B">
        <w:rPr>
          <w:rFonts w:cs="Arial"/>
        </w:rPr>
        <w:t xml:space="preserve"> </w:t>
      </w:r>
      <w:r w:rsidR="00F46888" w:rsidRPr="00067100">
        <w:rPr>
          <w:rFonts w:cs="Arial"/>
        </w:rPr>
        <w:t>Be sure to identify these expenses in your proposed budget.</w:t>
      </w:r>
    </w:p>
    <w:p w14:paraId="3DE2CFB9" w14:textId="77777777" w:rsidR="000B326C" w:rsidRPr="00AC34BE" w:rsidRDefault="000B326C" w:rsidP="002B2939">
      <w:pPr>
        <w:pStyle w:val="ListBullet"/>
        <w:tabs>
          <w:tab w:val="left" w:pos="1080"/>
        </w:tabs>
        <w:spacing w:after="0"/>
        <w:ind w:left="360"/>
      </w:pPr>
    </w:p>
    <w:p w14:paraId="78BA3101" w14:textId="61D6FEFC" w:rsidR="00FB50FA" w:rsidRPr="00AC34BE" w:rsidRDefault="00FB50FA" w:rsidP="008E18CD">
      <w:pPr>
        <w:pStyle w:val="ListBullet"/>
        <w:numPr>
          <w:ilvl w:val="0"/>
          <w:numId w:val="8"/>
        </w:numPr>
        <w:tabs>
          <w:tab w:val="left" w:pos="1080"/>
        </w:tabs>
        <w:spacing w:after="0"/>
        <w:ind w:left="720"/>
        <w:rPr>
          <w:rFonts w:cs="Arial"/>
        </w:rPr>
      </w:pPr>
      <w:r w:rsidRPr="003D2821">
        <w:rPr>
          <w:rFonts w:cs="Arial"/>
        </w:rPr>
        <w:t>No more than 20 percent</w:t>
      </w:r>
      <w:r w:rsidRPr="00AC34BE">
        <w:rPr>
          <w:rFonts w:cs="Arial"/>
        </w:rPr>
        <w:t xml:space="preserve"> of the total award </w:t>
      </w:r>
      <w:r w:rsidR="009A7A8E" w:rsidRPr="00AC34BE">
        <w:rPr>
          <w:rFonts w:cs="Arial"/>
        </w:rPr>
        <w:t xml:space="preserve">for the budget period </w:t>
      </w:r>
      <w:r w:rsidRPr="00AC34BE">
        <w:rPr>
          <w:rFonts w:cs="Arial"/>
        </w:rPr>
        <w:t>may be used for data collection, performance measurement, and performance assessment, including incentives for participating in the required data collection follow-up.</w:t>
      </w:r>
    </w:p>
    <w:p w14:paraId="5E1DCB95" w14:textId="77777777" w:rsidR="00757F99" w:rsidRDefault="00757F99" w:rsidP="00570A74">
      <w:pPr>
        <w:pStyle w:val="ListBullet"/>
        <w:tabs>
          <w:tab w:val="left" w:pos="1080"/>
        </w:tabs>
        <w:spacing w:after="0"/>
        <w:ind w:left="360"/>
        <w:rPr>
          <w:rFonts w:cs="Arial"/>
        </w:rPr>
      </w:pPr>
    </w:p>
    <w:p w14:paraId="55C72342" w14:textId="10F201B7" w:rsidR="0037741F" w:rsidRDefault="00340A56" w:rsidP="00CD493A">
      <w:pPr>
        <w:tabs>
          <w:tab w:val="left" w:pos="1008"/>
        </w:tabs>
        <w:spacing w:after="0"/>
        <w:rPr>
          <w:rStyle w:val="Hyperlink"/>
          <w:rFonts w:cs="Arial"/>
          <w:b/>
          <w:bCs/>
          <w:color w:val="auto"/>
          <w:szCs w:val="24"/>
          <w:u w:val="none"/>
        </w:rPr>
      </w:pPr>
      <w:r w:rsidRPr="00AC34BE">
        <w:rPr>
          <w:rStyle w:val="StyleBold"/>
          <w:rFonts w:cs="Arial"/>
        </w:rPr>
        <w:t>SAMHSA recipients</w:t>
      </w:r>
      <w:r w:rsidR="0037741F" w:rsidRPr="00AC34BE">
        <w:rPr>
          <w:rStyle w:val="StyleBold"/>
          <w:rFonts w:cs="Arial"/>
        </w:rPr>
        <w:t xml:space="preserve"> must </w:t>
      </w:r>
      <w:r w:rsidRPr="00AC34BE">
        <w:rPr>
          <w:rStyle w:val="StyleBold"/>
          <w:rFonts w:cs="Arial"/>
        </w:rPr>
        <w:t xml:space="preserve">also </w:t>
      </w:r>
      <w:r w:rsidR="0037741F" w:rsidRPr="00AC34BE">
        <w:rPr>
          <w:rStyle w:val="StyleBold"/>
          <w:rFonts w:cs="Arial"/>
        </w:rPr>
        <w:t xml:space="preserve">comply with SAMHSA’s standard funding restrictions, which are included in </w:t>
      </w:r>
      <w:hyperlink w:anchor="_Appendix_J_–_1" w:history="1">
        <w:r w:rsidR="0037741F" w:rsidRPr="004373F1">
          <w:rPr>
            <w:rStyle w:val="Hyperlink"/>
            <w:rFonts w:cs="Arial"/>
            <w:b/>
            <w:bCs/>
          </w:rPr>
          <w:t xml:space="preserve">Appendix </w:t>
        </w:r>
      </w:hyperlink>
      <w:r w:rsidR="00536D18" w:rsidRPr="003D2821">
        <w:rPr>
          <w:rStyle w:val="Hyperlink"/>
          <w:rFonts w:cs="Arial"/>
          <w:b/>
          <w:bCs/>
        </w:rPr>
        <w:t>I</w:t>
      </w:r>
      <w:r w:rsidR="00570A9C" w:rsidRPr="003D2821">
        <w:rPr>
          <w:rStyle w:val="Hyperlink"/>
          <w:rFonts w:cs="Arial"/>
          <w:b/>
          <w:bCs/>
          <w:color w:val="auto"/>
          <w:u w:val="none"/>
        </w:rPr>
        <w:t xml:space="preserve"> </w:t>
      </w:r>
      <w:r w:rsidR="00570A9C">
        <w:t>–</w:t>
      </w:r>
      <w:r w:rsidR="0011677E" w:rsidRPr="00954845">
        <w:rPr>
          <w:rStyle w:val="Hyperlink"/>
          <w:rFonts w:cs="Arial"/>
          <w:b/>
          <w:bCs/>
          <w:color w:val="auto"/>
          <w:u w:val="none"/>
        </w:rPr>
        <w:t xml:space="preserve"> </w:t>
      </w:r>
      <w:r w:rsidR="0011677E" w:rsidRPr="00AC34BE">
        <w:rPr>
          <w:rStyle w:val="Hyperlink"/>
          <w:rFonts w:cs="Arial"/>
          <w:b/>
          <w:bCs/>
          <w:color w:val="auto"/>
          <w:u w:val="none"/>
        </w:rPr>
        <w:t>Standard</w:t>
      </w:r>
      <w:r w:rsidR="0037741F" w:rsidRPr="00AC34BE">
        <w:rPr>
          <w:rStyle w:val="Hyperlink"/>
          <w:rFonts w:cs="Arial"/>
          <w:b/>
          <w:bCs/>
          <w:color w:val="auto"/>
          <w:u w:val="none"/>
        </w:rPr>
        <w:t xml:space="preserve"> Funding Restrictions. </w:t>
      </w:r>
      <w:bookmarkStart w:id="180" w:name="_3._REQUIRED_APPLICATION"/>
      <w:bookmarkEnd w:id="180"/>
    </w:p>
    <w:p w14:paraId="3D27B023" w14:textId="77777777" w:rsidR="00757F99" w:rsidRPr="00AC34BE" w:rsidRDefault="00757F99" w:rsidP="00570A74">
      <w:pPr>
        <w:tabs>
          <w:tab w:val="left" w:pos="1008"/>
        </w:tabs>
        <w:spacing w:after="0"/>
        <w:ind w:left="360"/>
        <w:rPr>
          <w:rFonts w:cs="Arial"/>
          <w:b/>
          <w:bCs/>
        </w:rPr>
      </w:pPr>
    </w:p>
    <w:p w14:paraId="53A08B71" w14:textId="2BEBB218" w:rsidR="0037741F" w:rsidRDefault="006F282D" w:rsidP="006F282D">
      <w:pPr>
        <w:pStyle w:val="Heading2"/>
        <w:tabs>
          <w:tab w:val="left" w:pos="1008"/>
        </w:tabs>
        <w:spacing w:after="0"/>
      </w:pPr>
      <w:bookmarkStart w:id="181" w:name="_Toc457552078"/>
      <w:bookmarkStart w:id="182" w:name="_Toc485307389"/>
      <w:bookmarkStart w:id="183" w:name="_Toc81577281"/>
      <w:bookmarkStart w:id="184" w:name="_Toc101858729"/>
      <w:bookmarkStart w:id="185" w:name="_Toc119444162"/>
      <w:r>
        <w:t xml:space="preserve">6. </w:t>
      </w:r>
      <w:r w:rsidR="003612D4">
        <w:t xml:space="preserve">  </w:t>
      </w:r>
      <w:r>
        <w:t xml:space="preserve">  </w:t>
      </w:r>
      <w:r w:rsidR="0037741F" w:rsidRPr="00AC34BE">
        <w:t>INTERGOVERNMENTAL REVIEW (E.O. 12372) REQUIREMENTS</w:t>
      </w:r>
      <w:bookmarkEnd w:id="181"/>
      <w:bookmarkEnd w:id="182"/>
      <w:bookmarkEnd w:id="183"/>
      <w:bookmarkEnd w:id="184"/>
      <w:bookmarkEnd w:id="185"/>
    </w:p>
    <w:p w14:paraId="5112608A" w14:textId="422751D0" w:rsidR="009D2F7A" w:rsidRDefault="0037741F" w:rsidP="002B40F0">
      <w:pPr>
        <w:tabs>
          <w:tab w:val="left" w:pos="450"/>
        </w:tabs>
        <w:spacing w:after="0"/>
        <w:rPr>
          <w:rFonts w:cs="Arial"/>
        </w:rPr>
      </w:pPr>
      <w:r w:rsidRPr="00AC34BE">
        <w:rPr>
          <w:rFonts w:cs="Arial"/>
        </w:rPr>
        <w:t>All SAMHSA programs are covered under Executive Order (EO) 12372, as implemented through Department</w:t>
      </w:r>
      <w:r w:rsidR="00570A9C">
        <w:rPr>
          <w:rFonts w:cs="Arial"/>
        </w:rPr>
        <w:t xml:space="preserve"> of Health and Human Services (</w:t>
      </w:r>
      <w:r w:rsidRPr="00AC34BE">
        <w:rPr>
          <w:rFonts w:cs="Arial"/>
        </w:rPr>
        <w:t xml:space="preserve">HHS) </w:t>
      </w:r>
      <w:r w:rsidR="00A1699A">
        <w:rPr>
          <w:rFonts w:cs="Arial"/>
        </w:rPr>
        <w:t xml:space="preserve">regulation at 45 </w:t>
      </w:r>
      <w:r w:rsidR="00A1699A">
        <w:rPr>
          <w:rFonts w:cs="Arial"/>
        </w:rPr>
        <w:lastRenderedPageBreak/>
        <w:t xml:space="preserve">CFR Part 100. </w:t>
      </w:r>
      <w:r w:rsidR="00546F3B">
        <w:rPr>
          <w:rFonts w:cs="Arial"/>
        </w:rPr>
        <w:t xml:space="preserve"> </w:t>
      </w:r>
      <w:r w:rsidRPr="00AC34BE">
        <w:rPr>
          <w:rFonts w:cs="Arial"/>
        </w:rPr>
        <w:t>Under this Order, states may design their own processes for reviewing and commenting on proposed federal assistance under covered programs.  See</w:t>
      </w:r>
      <w:r w:rsidRPr="00AC34BE">
        <w:rPr>
          <w:rStyle w:val="Hyperlink"/>
          <w:rFonts w:cs="Arial"/>
          <w:color w:val="auto"/>
          <w:u w:val="none"/>
        </w:rPr>
        <w:t xml:space="preserve"> </w:t>
      </w:r>
      <w:hyperlink w:anchor="_Appendix_K_–_2" w:history="1">
        <w:r w:rsidRPr="004373F1">
          <w:rPr>
            <w:rStyle w:val="Hyperlink"/>
            <w:rFonts w:cs="Arial"/>
          </w:rPr>
          <w:t xml:space="preserve">Appendix </w:t>
        </w:r>
      </w:hyperlink>
      <w:r w:rsidR="002E4D0E" w:rsidRPr="003D2821">
        <w:rPr>
          <w:rStyle w:val="Hyperlink"/>
          <w:rFonts w:cs="Arial"/>
        </w:rPr>
        <w:t>J</w:t>
      </w:r>
      <w:r w:rsidR="00954845" w:rsidRPr="003D2821">
        <w:rPr>
          <w:rStyle w:val="Hyperlink"/>
          <w:rFonts w:cs="Arial"/>
          <w:color w:val="auto"/>
          <w:u w:val="none"/>
        </w:rPr>
        <w:t xml:space="preserve"> </w:t>
      </w:r>
      <w:r w:rsidRPr="003D2821">
        <w:rPr>
          <w:rFonts w:cs="Arial"/>
        </w:rPr>
        <w:t>f</w:t>
      </w:r>
      <w:r w:rsidRPr="00AC34BE">
        <w:rPr>
          <w:rFonts w:cs="Arial"/>
        </w:rPr>
        <w:t>or additional information on these requirements as well as requirements for the Public Health</w:t>
      </w:r>
      <w:r w:rsidR="00667F87" w:rsidRPr="00AC34BE">
        <w:rPr>
          <w:rFonts w:cs="Arial"/>
        </w:rPr>
        <w:t xml:space="preserve"> System</w:t>
      </w:r>
      <w:r w:rsidRPr="00AC34BE">
        <w:rPr>
          <w:rFonts w:cs="Arial"/>
        </w:rPr>
        <w:t xml:space="preserve"> Impact Statement</w:t>
      </w:r>
      <w:r w:rsidR="00347924">
        <w:rPr>
          <w:rFonts w:cs="Arial"/>
        </w:rPr>
        <w:t xml:space="preserve"> (PHSIS)</w:t>
      </w:r>
      <w:r w:rsidRPr="00AC34BE">
        <w:rPr>
          <w:rFonts w:cs="Arial"/>
        </w:rPr>
        <w:t>.</w:t>
      </w:r>
    </w:p>
    <w:p w14:paraId="797A66C9" w14:textId="77777777" w:rsidR="002B40F0" w:rsidRDefault="002B40F0" w:rsidP="00CD493A">
      <w:pPr>
        <w:tabs>
          <w:tab w:val="left" w:pos="450"/>
        </w:tabs>
        <w:spacing w:after="0"/>
        <w:rPr>
          <w:rFonts w:cs="Arial"/>
        </w:rPr>
      </w:pPr>
    </w:p>
    <w:p w14:paraId="490E7CF4" w14:textId="298119AA" w:rsidR="00624BA7" w:rsidRPr="007838B8" w:rsidRDefault="006F282D" w:rsidP="00CD493A">
      <w:pPr>
        <w:pStyle w:val="Heading2"/>
        <w:tabs>
          <w:tab w:val="left" w:pos="1008"/>
        </w:tabs>
        <w:spacing w:after="0"/>
      </w:pPr>
      <w:bookmarkStart w:id="186" w:name="_Toc101858730"/>
      <w:bookmarkStart w:id="187" w:name="_Toc119444163"/>
      <w:bookmarkStart w:id="188" w:name="_Hlk70666620"/>
      <w:r>
        <w:t xml:space="preserve">7.  </w:t>
      </w:r>
      <w:r w:rsidR="003612D4">
        <w:t xml:space="preserve">  </w:t>
      </w:r>
      <w:r>
        <w:t xml:space="preserve"> </w:t>
      </w:r>
      <w:r w:rsidR="00624BA7" w:rsidRPr="007838B8">
        <w:t>OTHER SUBMISSION REQUIREMENTS</w:t>
      </w:r>
      <w:bookmarkEnd w:id="186"/>
      <w:bookmarkEnd w:id="187"/>
    </w:p>
    <w:p w14:paraId="2CCDA326" w14:textId="77777777" w:rsidR="004508F3" w:rsidRDefault="004508F3" w:rsidP="009A3005">
      <w:pPr>
        <w:pStyle w:val="ListParagraph"/>
        <w:tabs>
          <w:tab w:val="left" w:pos="1008"/>
        </w:tabs>
        <w:spacing w:after="0"/>
        <w:ind w:left="360"/>
        <w:rPr>
          <w:rFonts w:cs="Arial"/>
        </w:rPr>
      </w:pPr>
    </w:p>
    <w:p w14:paraId="791A3D65" w14:textId="0D429D17" w:rsidR="00023539" w:rsidRDefault="00624BA7" w:rsidP="00CD493A">
      <w:pPr>
        <w:pStyle w:val="ListParagraph"/>
        <w:tabs>
          <w:tab w:val="left" w:pos="1008"/>
        </w:tabs>
        <w:spacing w:after="0"/>
        <w:ind w:left="0"/>
        <w:rPr>
          <w:rFonts w:cs="Arial"/>
        </w:rPr>
      </w:pPr>
      <w:r>
        <w:rPr>
          <w:rFonts w:cs="Arial"/>
        </w:rPr>
        <w:t xml:space="preserve">See </w:t>
      </w:r>
      <w:hyperlink w:anchor="_Appendix_A_–_2" w:history="1">
        <w:r w:rsidRPr="00621595">
          <w:rPr>
            <w:rStyle w:val="Hyperlink"/>
            <w:rFonts w:cs="Arial"/>
          </w:rPr>
          <w:t>Appendix A</w:t>
        </w:r>
      </w:hyperlink>
      <w:r>
        <w:rPr>
          <w:rFonts w:cs="Arial"/>
        </w:rPr>
        <w:t xml:space="preserve"> for specific information about submitting yo</w:t>
      </w:r>
      <w:bookmarkEnd w:id="138"/>
      <w:r>
        <w:rPr>
          <w:rFonts w:cs="Arial"/>
        </w:rPr>
        <w:t>ur application.</w:t>
      </w:r>
      <w:bookmarkStart w:id="189" w:name="_6._OTHER_SUBMISSION"/>
      <w:bookmarkStart w:id="190" w:name="_V._APPLICATION_REVIEW"/>
      <w:bookmarkStart w:id="191" w:name="_Toc485307390"/>
      <w:bookmarkStart w:id="192" w:name="_Toc81577282"/>
      <w:bookmarkStart w:id="193" w:name="_Hlk70690515"/>
      <w:bookmarkEnd w:id="153"/>
      <w:bookmarkEnd w:id="188"/>
      <w:bookmarkEnd w:id="189"/>
      <w:bookmarkEnd w:id="190"/>
    </w:p>
    <w:p w14:paraId="3A074BE2" w14:textId="77777777" w:rsidR="009A3005" w:rsidRDefault="009A3005" w:rsidP="009A3005">
      <w:pPr>
        <w:pStyle w:val="ListParagraph"/>
        <w:tabs>
          <w:tab w:val="left" w:pos="1008"/>
        </w:tabs>
        <w:spacing w:after="0"/>
        <w:ind w:left="360"/>
        <w:rPr>
          <w:rFonts w:cs="Arial"/>
          <w:b/>
          <w:bCs/>
          <w:kern w:val="32"/>
          <w:sz w:val="32"/>
          <w:szCs w:val="32"/>
        </w:rPr>
      </w:pPr>
    </w:p>
    <w:p w14:paraId="61B1D5C3" w14:textId="250CDA2A" w:rsidR="007E6EE1" w:rsidRPr="00AC34BE" w:rsidRDefault="00602069" w:rsidP="00AC34BE">
      <w:pPr>
        <w:pStyle w:val="Heading1"/>
        <w:tabs>
          <w:tab w:val="left" w:pos="1008"/>
        </w:tabs>
      </w:pPr>
      <w:bookmarkStart w:id="194" w:name="_Toc101858731"/>
      <w:bookmarkStart w:id="195" w:name="_Toc119444164"/>
      <w:bookmarkEnd w:id="71"/>
      <w:bookmarkEnd w:id="91"/>
      <w:r w:rsidRPr="00AC34BE">
        <w:t>V</w:t>
      </w:r>
      <w:r w:rsidR="007E6EE1" w:rsidRPr="00AC34BE">
        <w:t>.</w:t>
      </w:r>
      <w:r w:rsidR="007E6EE1" w:rsidRPr="00AC34BE">
        <w:tab/>
        <w:t>APPLICATION REVIEW INFORMATION</w:t>
      </w:r>
      <w:bookmarkEnd w:id="191"/>
      <w:bookmarkEnd w:id="192"/>
      <w:bookmarkEnd w:id="194"/>
      <w:bookmarkEnd w:id="195"/>
    </w:p>
    <w:p w14:paraId="7E62843C" w14:textId="77777777" w:rsidR="007E6EE1" w:rsidRPr="00AC34BE" w:rsidRDefault="007E6EE1" w:rsidP="00AC34BE">
      <w:pPr>
        <w:pStyle w:val="Heading2"/>
        <w:tabs>
          <w:tab w:val="left" w:pos="1008"/>
        </w:tabs>
      </w:pPr>
      <w:bookmarkStart w:id="196" w:name="_1._EVALUATION_CRITERIA"/>
      <w:bookmarkStart w:id="197" w:name="_Toc485307391"/>
      <w:bookmarkStart w:id="198" w:name="_Toc81577283"/>
      <w:bookmarkStart w:id="199" w:name="_Toc101858732"/>
      <w:bookmarkStart w:id="200" w:name="_Toc119444165"/>
      <w:bookmarkStart w:id="201" w:name="_Hlk116473596"/>
      <w:bookmarkEnd w:id="193"/>
      <w:bookmarkEnd w:id="196"/>
      <w:r w:rsidRPr="00AC34BE">
        <w:t>1.</w:t>
      </w:r>
      <w:r w:rsidRPr="00AC34BE">
        <w:tab/>
        <w:t>EVALUATION CRITERIA</w:t>
      </w:r>
      <w:bookmarkEnd w:id="197"/>
      <w:bookmarkEnd w:id="198"/>
      <w:bookmarkEnd w:id="199"/>
      <w:bookmarkEnd w:id="200"/>
    </w:p>
    <w:p w14:paraId="2477EF4E" w14:textId="6B4C3955" w:rsidR="007E6EE1" w:rsidRPr="00AC34BE" w:rsidRDefault="007E6EE1" w:rsidP="00AC34BE">
      <w:pPr>
        <w:tabs>
          <w:tab w:val="left" w:pos="1008"/>
        </w:tabs>
        <w:rPr>
          <w:rFonts w:cs="Arial"/>
        </w:rPr>
      </w:pPr>
      <w:bookmarkStart w:id="202" w:name="_Hlk116473494"/>
      <w:bookmarkEnd w:id="201"/>
      <w:r w:rsidRPr="00AC34BE">
        <w:rPr>
          <w:rFonts w:cs="Arial"/>
        </w:rPr>
        <w:t xml:space="preserve">The Project Narrative describes what you intend to do with your project and includes the Evaluation Criteria in </w:t>
      </w:r>
      <w:r w:rsidRPr="003D2821">
        <w:rPr>
          <w:rFonts w:cs="Arial"/>
        </w:rPr>
        <w:t>Sections A-E below.  Your application will be reviewed and scored according to your response to the requirements in Sections A-E.</w:t>
      </w:r>
      <w:r w:rsidRPr="00AC34BE">
        <w:rPr>
          <w:rFonts w:cs="Arial"/>
        </w:rPr>
        <w:t xml:space="preserve">  </w:t>
      </w:r>
    </w:p>
    <w:p w14:paraId="28244067" w14:textId="77777777" w:rsidR="007E6EE1" w:rsidRPr="00AC34BE" w:rsidRDefault="007E6EE1" w:rsidP="00AC34BE">
      <w:pPr>
        <w:pStyle w:val="ListBullet"/>
        <w:rPr>
          <w:rFonts w:cs="Arial"/>
        </w:rPr>
      </w:pPr>
      <w:r w:rsidRPr="00AC34BE">
        <w:rPr>
          <w:rFonts w:cs="Arial"/>
        </w:rPr>
        <w:t>In developing the Project Narrat</w:t>
      </w:r>
      <w:r w:rsidR="00757E8B" w:rsidRPr="00AC34BE">
        <w:rPr>
          <w:rFonts w:cs="Arial"/>
        </w:rPr>
        <w:t>ive section of your application,</w:t>
      </w:r>
      <w:r w:rsidRPr="00AC34BE">
        <w:rPr>
          <w:rFonts w:cs="Arial"/>
        </w:rPr>
        <w:t xml:space="preserve"> use these instructions, which have been tailored to this program.  </w:t>
      </w:r>
    </w:p>
    <w:p w14:paraId="11C78AAF" w14:textId="005AE7CE" w:rsidR="007E6EE1" w:rsidRPr="003D2821" w:rsidRDefault="007E6EE1" w:rsidP="008E18CD">
      <w:pPr>
        <w:pStyle w:val="ListBullet"/>
        <w:numPr>
          <w:ilvl w:val="0"/>
          <w:numId w:val="7"/>
        </w:numPr>
        <w:rPr>
          <w:rFonts w:cs="Arial"/>
        </w:rPr>
      </w:pPr>
      <w:r w:rsidRPr="00AC34BE">
        <w:rPr>
          <w:rFonts w:cs="Arial"/>
        </w:rPr>
        <w:t>The Project Narrative (</w:t>
      </w:r>
      <w:r w:rsidRPr="003D2821">
        <w:rPr>
          <w:rFonts w:cs="Arial"/>
        </w:rPr>
        <w:t xml:space="preserve">Sections A-E) together may be no longer than </w:t>
      </w:r>
      <w:r w:rsidR="003701A6" w:rsidRPr="003D2821">
        <w:rPr>
          <w:b/>
        </w:rPr>
        <w:t>1</w:t>
      </w:r>
      <w:r w:rsidR="003D45A2">
        <w:rPr>
          <w:b/>
        </w:rPr>
        <w:t>0</w:t>
      </w:r>
      <w:r w:rsidRPr="003D2821">
        <w:rPr>
          <w:b/>
        </w:rPr>
        <w:t xml:space="preserve"> pages</w:t>
      </w:r>
      <w:r w:rsidRPr="003D2821">
        <w:rPr>
          <w:rFonts w:cs="Arial"/>
        </w:rPr>
        <w:t>.</w:t>
      </w:r>
    </w:p>
    <w:p w14:paraId="2F201831" w14:textId="21B62287" w:rsidR="007E6EE1" w:rsidRPr="00AC34BE" w:rsidRDefault="007E6EE1" w:rsidP="008E18CD">
      <w:pPr>
        <w:pStyle w:val="ListBullet"/>
        <w:numPr>
          <w:ilvl w:val="0"/>
          <w:numId w:val="7"/>
        </w:numPr>
        <w:rPr>
          <w:rFonts w:cs="Arial"/>
        </w:rPr>
      </w:pPr>
      <w:r w:rsidRPr="003D2821">
        <w:rPr>
          <w:rFonts w:cs="Arial"/>
        </w:rPr>
        <w:t>You must use the five sections/headings listed below in deve</w:t>
      </w:r>
      <w:r w:rsidR="00A1699A" w:rsidRPr="003D2821">
        <w:rPr>
          <w:rFonts w:cs="Arial"/>
        </w:rPr>
        <w:t xml:space="preserve">loping your Project Narrative. </w:t>
      </w:r>
      <w:r w:rsidR="00546F3B" w:rsidRPr="003D2821">
        <w:rPr>
          <w:rFonts w:cs="Arial"/>
        </w:rPr>
        <w:t xml:space="preserve"> </w:t>
      </w:r>
      <w:r w:rsidR="00AA3216" w:rsidRPr="003D2821">
        <w:rPr>
          <w:rFonts w:cs="Arial"/>
          <w:b/>
        </w:rPr>
        <w:t xml:space="preserve">You </w:t>
      </w:r>
      <w:r w:rsidR="00AA3216" w:rsidRPr="003D2821">
        <w:rPr>
          <w:rFonts w:cs="Arial"/>
          <w:b/>
          <w:u w:val="single"/>
        </w:rPr>
        <w:t>must</w:t>
      </w:r>
      <w:r w:rsidRPr="003D2821">
        <w:rPr>
          <w:rFonts w:cs="Arial"/>
          <w:b/>
        </w:rPr>
        <w:t xml:space="preserve"> </w:t>
      </w:r>
      <w:r w:rsidR="00386AF5" w:rsidRPr="003D2821">
        <w:rPr>
          <w:rFonts w:cs="Arial"/>
          <w:b/>
        </w:rPr>
        <w:t>indicate the Section letter and number in your response</w:t>
      </w:r>
      <w:r w:rsidR="00A661D7" w:rsidRPr="003D2821">
        <w:rPr>
          <w:rFonts w:cs="Arial"/>
        </w:rPr>
        <w:t xml:space="preserve">, </w:t>
      </w:r>
      <w:r w:rsidR="00A661D7" w:rsidRPr="003D2821">
        <w:rPr>
          <w:rFonts w:cs="Arial"/>
          <w:b/>
        </w:rPr>
        <w:t>i.e</w:t>
      </w:r>
      <w:r w:rsidR="00386AF5" w:rsidRPr="003D2821">
        <w:rPr>
          <w:rStyle w:val="StyleListBulletBoldChar"/>
          <w:rFonts w:cs="Arial"/>
          <w:b w:val="0"/>
          <w:bCs w:val="0"/>
        </w:rPr>
        <w:t>.,</w:t>
      </w:r>
      <w:r w:rsidR="00386AF5" w:rsidRPr="003D2821">
        <w:rPr>
          <w:rStyle w:val="StyleListBulletBoldChar"/>
          <w:rFonts w:cs="Arial"/>
          <w:bCs w:val="0"/>
        </w:rPr>
        <w:t xml:space="preserve"> type “A-1”, “A-2”, etc., before</w:t>
      </w:r>
      <w:r w:rsidR="00386AF5" w:rsidRPr="00AC34BE">
        <w:rPr>
          <w:rStyle w:val="StyleListBulletBoldChar"/>
          <w:rFonts w:cs="Arial"/>
          <w:bCs w:val="0"/>
        </w:rPr>
        <w:t xml:space="preserve"> your response to each question.</w:t>
      </w:r>
      <w:r w:rsidR="00A1699A">
        <w:rPr>
          <w:rFonts w:cs="Arial"/>
        </w:rPr>
        <w:t xml:space="preserve"> </w:t>
      </w:r>
      <w:bookmarkStart w:id="203" w:name="_Hlk70690588"/>
      <w:r w:rsidR="00546F3B">
        <w:rPr>
          <w:rFonts w:cs="Arial"/>
        </w:rPr>
        <w:t xml:space="preserve"> </w:t>
      </w:r>
      <w:r w:rsidR="00933E29">
        <w:rPr>
          <w:rFonts w:cs="Arial"/>
        </w:rPr>
        <w:t xml:space="preserve">You do not need to type the full criterion in each section. </w:t>
      </w:r>
      <w:r w:rsidR="003B245B">
        <w:rPr>
          <w:rFonts w:cs="Arial"/>
        </w:rPr>
        <w:t xml:space="preserve"> </w:t>
      </w:r>
      <w:r w:rsidR="00933E29">
        <w:rPr>
          <w:rFonts w:cs="Arial"/>
        </w:rPr>
        <w:t>You only need to include the letter and number of the criterion.</w:t>
      </w:r>
      <w:bookmarkEnd w:id="203"/>
      <w:r w:rsidR="00546F3B">
        <w:rPr>
          <w:rFonts w:cs="Arial"/>
        </w:rPr>
        <w:t xml:space="preserve"> </w:t>
      </w:r>
      <w:r w:rsidR="003B245B">
        <w:rPr>
          <w:rFonts w:cs="Arial"/>
        </w:rPr>
        <w:t xml:space="preserve"> </w:t>
      </w:r>
      <w:r w:rsidR="006E3E44" w:rsidRPr="00AC34BE">
        <w:rPr>
          <w:rFonts w:cs="Arial"/>
        </w:rPr>
        <w:t>You may not combine two or more questions or refer to another section of the Project Narrative in your response, such as indicating that t</w:t>
      </w:r>
      <w:r w:rsidR="00FA4402">
        <w:rPr>
          <w:rFonts w:cs="Arial"/>
        </w:rPr>
        <w:t>he response for B.2 is in C.1</w:t>
      </w:r>
      <w:r w:rsidR="00A1699A">
        <w:rPr>
          <w:rFonts w:cs="Arial"/>
        </w:rPr>
        <w:t xml:space="preserve">. </w:t>
      </w:r>
      <w:r w:rsidR="006E3E44" w:rsidRPr="00AC34BE">
        <w:rPr>
          <w:rFonts w:cs="Arial"/>
          <w:b/>
        </w:rPr>
        <w:t>Only information included in the appropriate numbered question will be considered by reviewers.</w:t>
      </w:r>
      <w:r w:rsidR="006E3E44" w:rsidRPr="00AC34BE">
        <w:rPr>
          <w:rFonts w:cs="Arial"/>
        </w:rPr>
        <w:t xml:space="preserve"> </w:t>
      </w:r>
      <w:r w:rsidR="00546F3B">
        <w:rPr>
          <w:rFonts w:cs="Arial"/>
        </w:rPr>
        <w:t xml:space="preserve"> </w:t>
      </w:r>
      <w:r w:rsidRPr="00AC34BE">
        <w:rPr>
          <w:rFonts w:cs="Arial"/>
        </w:rPr>
        <w:t xml:space="preserve">Your application will be scored according to how well you address the requirements for each section of the Project Narrative.  </w:t>
      </w:r>
    </w:p>
    <w:p w14:paraId="7D4CE79D" w14:textId="3B41E6B5" w:rsidR="007E6EE1" w:rsidRDefault="007E6EE1" w:rsidP="00197565">
      <w:pPr>
        <w:pStyle w:val="ListBullet"/>
        <w:numPr>
          <w:ilvl w:val="0"/>
          <w:numId w:val="11"/>
        </w:numPr>
        <w:rPr>
          <w:rFonts w:cs="Arial"/>
        </w:rPr>
      </w:pPr>
      <w:r w:rsidRPr="00AC34BE">
        <w:rPr>
          <w:rFonts w:cs="Arial"/>
        </w:rPr>
        <w:t>The number of points after each heading is the maximum number of points a review committee may assign to that sect</w:t>
      </w:r>
      <w:r w:rsidR="00A1699A">
        <w:rPr>
          <w:rFonts w:cs="Arial"/>
        </w:rPr>
        <w:t xml:space="preserve">ion of your Project Narrative. </w:t>
      </w:r>
      <w:r w:rsidR="00546F3B">
        <w:rPr>
          <w:rFonts w:cs="Arial"/>
        </w:rPr>
        <w:t xml:space="preserve"> </w:t>
      </w:r>
      <w:r w:rsidRPr="00AC34BE">
        <w:rPr>
          <w:rFonts w:cs="Arial"/>
        </w:rPr>
        <w:t xml:space="preserve">Although scoring weights are not assigned to individual </w:t>
      </w:r>
      <w:r w:rsidR="006341BF" w:rsidRPr="00AC34BE">
        <w:rPr>
          <w:rFonts w:cs="Arial"/>
        </w:rPr>
        <w:t>questions</w:t>
      </w:r>
      <w:r w:rsidRPr="00AC34BE">
        <w:rPr>
          <w:rFonts w:cs="Arial"/>
        </w:rPr>
        <w:t xml:space="preserve">, </w:t>
      </w:r>
      <w:r w:rsidR="00BA5B18" w:rsidRPr="00AC34BE">
        <w:rPr>
          <w:rFonts w:cs="Arial"/>
        </w:rPr>
        <w:t xml:space="preserve">each </w:t>
      </w:r>
      <w:r w:rsidR="00157DEC" w:rsidRPr="00AC34BE">
        <w:rPr>
          <w:rFonts w:cs="Arial"/>
        </w:rPr>
        <w:t>question</w:t>
      </w:r>
      <w:r w:rsidR="00BA5B18" w:rsidRPr="00AC34BE">
        <w:rPr>
          <w:rFonts w:cs="Arial"/>
        </w:rPr>
        <w:t xml:space="preserve"> is assessed in deriving the overall Section score.</w:t>
      </w:r>
    </w:p>
    <w:p w14:paraId="0A5E6DBF" w14:textId="2A009830" w:rsidR="00624BA7" w:rsidRPr="00AC34BE" w:rsidRDefault="00624BA7" w:rsidP="00197565">
      <w:pPr>
        <w:pStyle w:val="ListBullet"/>
        <w:numPr>
          <w:ilvl w:val="0"/>
          <w:numId w:val="11"/>
        </w:numPr>
        <w:rPr>
          <w:rFonts w:cs="Arial"/>
        </w:rPr>
      </w:pPr>
      <w:bookmarkStart w:id="204" w:name="_Hlk70666685"/>
      <w:r>
        <w:rPr>
          <w:rFonts w:cs="Arial"/>
        </w:rPr>
        <w:t>Any cost</w:t>
      </w:r>
      <w:r w:rsidR="00DD4518">
        <w:rPr>
          <w:rFonts w:cs="Arial"/>
        </w:rPr>
        <w:t>-</w:t>
      </w:r>
      <w:r>
        <w:rPr>
          <w:rFonts w:cs="Arial"/>
        </w:rPr>
        <w:t>sharing proposed in your application will not be a factor in the evaluation of your response to the Evaluation Criteria.</w:t>
      </w:r>
    </w:p>
    <w:p w14:paraId="48585633" w14:textId="2D07C8CF" w:rsidR="00FA4402" w:rsidRPr="007838B8" w:rsidRDefault="003D4F06" w:rsidP="004508F3">
      <w:pPr>
        <w:spacing w:after="0"/>
        <w:ind w:left="1440" w:hanging="1440"/>
        <w:rPr>
          <w:b/>
          <w:bCs/>
        </w:rPr>
      </w:pPr>
      <w:bookmarkStart w:id="205" w:name="_Section_A:_"/>
      <w:bookmarkStart w:id="206" w:name="_Hlk83112137"/>
      <w:bookmarkStart w:id="207" w:name="_Hlk80023439"/>
      <w:bookmarkStart w:id="208" w:name="_Toc197933217"/>
      <w:bookmarkStart w:id="209" w:name="_Toc228844885"/>
      <w:bookmarkStart w:id="210" w:name="_Toc265249662"/>
      <w:bookmarkStart w:id="211" w:name="_Toc266262539"/>
      <w:bookmarkStart w:id="212" w:name="_Toc266802924"/>
      <w:bookmarkEnd w:id="202"/>
      <w:bookmarkEnd w:id="204"/>
      <w:bookmarkEnd w:id="205"/>
      <w:r w:rsidRPr="007838B8">
        <w:rPr>
          <w:b/>
          <w:bCs/>
        </w:rPr>
        <w:t>SECTION A</w:t>
      </w:r>
      <w:r w:rsidR="00FA4402" w:rsidRPr="007838B8">
        <w:rPr>
          <w:b/>
          <w:bCs/>
        </w:rPr>
        <w:t>:</w:t>
      </w:r>
      <w:r w:rsidR="004508F3">
        <w:rPr>
          <w:b/>
          <w:bCs/>
        </w:rPr>
        <w:tab/>
      </w:r>
      <w:r w:rsidR="00FA4402" w:rsidRPr="007838B8">
        <w:rPr>
          <w:b/>
          <w:bCs/>
        </w:rPr>
        <w:t>Population of Focus and Statement of Need</w:t>
      </w:r>
      <w:r w:rsidR="004508F3">
        <w:rPr>
          <w:b/>
          <w:bCs/>
        </w:rPr>
        <w:t xml:space="preserve"> </w:t>
      </w:r>
      <w:r w:rsidR="00FA4402" w:rsidRPr="007838B8">
        <w:rPr>
          <w:b/>
          <w:bCs/>
        </w:rPr>
        <w:t>(1</w:t>
      </w:r>
      <w:r w:rsidR="00940848">
        <w:rPr>
          <w:b/>
          <w:bCs/>
        </w:rPr>
        <w:t>5</w:t>
      </w:r>
      <w:r w:rsidR="00FA4402" w:rsidRPr="007838B8">
        <w:rPr>
          <w:b/>
          <w:bCs/>
        </w:rPr>
        <w:t xml:space="preserve"> points – approximately </w:t>
      </w:r>
      <w:r w:rsidR="003D45A2">
        <w:rPr>
          <w:b/>
          <w:bCs/>
        </w:rPr>
        <w:t>1</w:t>
      </w:r>
      <w:r w:rsidR="00FA4402" w:rsidRPr="007838B8">
        <w:rPr>
          <w:b/>
          <w:bCs/>
        </w:rPr>
        <w:t xml:space="preserve"> page)</w:t>
      </w:r>
    </w:p>
    <w:bookmarkEnd w:id="206"/>
    <w:p w14:paraId="4EE36DE4" w14:textId="77777777" w:rsidR="003D4F06" w:rsidRPr="007838B8" w:rsidRDefault="003D4F06" w:rsidP="00570A74">
      <w:pPr>
        <w:spacing w:after="0"/>
        <w:rPr>
          <w:b/>
          <w:bCs/>
        </w:rPr>
      </w:pPr>
    </w:p>
    <w:p w14:paraId="7FEFBC83" w14:textId="0A8BC241" w:rsidR="009B5988" w:rsidRPr="00B36F72" w:rsidRDefault="00FA4402" w:rsidP="00197565">
      <w:pPr>
        <w:pStyle w:val="ListParagraph"/>
        <w:numPr>
          <w:ilvl w:val="0"/>
          <w:numId w:val="32"/>
        </w:numPr>
        <w:ind w:left="720"/>
        <w:rPr>
          <w:rFonts w:cs="Arial"/>
          <w:szCs w:val="24"/>
        </w:rPr>
      </w:pPr>
      <w:bookmarkStart w:id="213" w:name="_Hlk112762680"/>
      <w:bookmarkStart w:id="214" w:name="_Hlk112762218"/>
      <w:r w:rsidRPr="000E7FA9">
        <w:rPr>
          <w:rFonts w:cs="Arial"/>
          <w:szCs w:val="24"/>
        </w:rPr>
        <w:lastRenderedPageBreak/>
        <w:t xml:space="preserve">Identify </w:t>
      </w:r>
      <w:r w:rsidR="00543802" w:rsidRPr="000E7FA9">
        <w:rPr>
          <w:rFonts w:cs="Arial"/>
          <w:szCs w:val="24"/>
        </w:rPr>
        <w:t xml:space="preserve">and describe </w:t>
      </w:r>
      <w:r w:rsidR="00ED63DD" w:rsidRPr="00B36F72">
        <w:rPr>
          <w:rFonts w:cs="Arial"/>
          <w:szCs w:val="24"/>
        </w:rPr>
        <w:t>the individuals aged 18 years and older with serious mental illness (SMI) or co-occurring disorders (COD)</w:t>
      </w:r>
      <w:r w:rsidR="005C75BE">
        <w:rPr>
          <w:rFonts w:cs="Arial"/>
          <w:szCs w:val="24"/>
        </w:rPr>
        <w:t xml:space="preserve"> </w:t>
      </w:r>
      <w:r w:rsidRPr="00B36F72">
        <w:rPr>
          <w:rFonts w:cs="Arial"/>
          <w:szCs w:val="24"/>
        </w:rPr>
        <w:t xml:space="preserve">and the </w:t>
      </w:r>
      <w:r w:rsidR="003D0C03" w:rsidRPr="00B36F72">
        <w:rPr>
          <w:rFonts w:cs="Arial"/>
          <w:szCs w:val="24"/>
        </w:rPr>
        <w:t xml:space="preserve">geographic catchment area where </w:t>
      </w:r>
      <w:r w:rsidR="00ED63DD" w:rsidRPr="00B36F72">
        <w:rPr>
          <w:rStyle w:val="normaltextrun"/>
          <w:rFonts w:cs="Arial"/>
          <w:szCs w:val="24"/>
        </w:rPr>
        <w:t xml:space="preserve">high quality, evidence-based </w:t>
      </w:r>
      <w:r w:rsidR="004A61EB">
        <w:rPr>
          <w:rStyle w:val="normaltextrun"/>
          <w:rFonts w:cs="Arial"/>
          <w:szCs w:val="24"/>
        </w:rPr>
        <w:t>s</w:t>
      </w:r>
      <w:r w:rsidR="00ED63DD" w:rsidRPr="00B36F72">
        <w:rPr>
          <w:rStyle w:val="normaltextrun"/>
          <w:rFonts w:cs="Arial"/>
          <w:szCs w:val="24"/>
        </w:rPr>
        <w:t xml:space="preserve">upported </w:t>
      </w:r>
      <w:r w:rsidR="004A61EB">
        <w:rPr>
          <w:rStyle w:val="normaltextrun"/>
          <w:rFonts w:cs="Arial"/>
          <w:szCs w:val="24"/>
        </w:rPr>
        <w:t>e</w:t>
      </w:r>
      <w:r w:rsidR="00ED63DD" w:rsidRPr="00B36F72">
        <w:rPr>
          <w:rStyle w:val="normaltextrun"/>
          <w:rFonts w:cs="Arial"/>
          <w:szCs w:val="24"/>
        </w:rPr>
        <w:t>mployment programs and mutually compatible and supportive evidence-based practices</w:t>
      </w:r>
      <w:r w:rsidRPr="00B36F72">
        <w:rPr>
          <w:rFonts w:cs="Arial"/>
          <w:szCs w:val="24"/>
        </w:rPr>
        <w:t xml:space="preserve"> will be delivered</w:t>
      </w:r>
      <w:r w:rsidR="00C875EF" w:rsidRPr="00B36F72">
        <w:rPr>
          <w:rFonts w:cs="Arial"/>
          <w:szCs w:val="24"/>
        </w:rPr>
        <w:t xml:space="preserve">.  </w:t>
      </w:r>
      <w:bookmarkStart w:id="215" w:name="_Hlk112762961"/>
      <w:bookmarkEnd w:id="213"/>
      <w:r w:rsidR="009B5988" w:rsidRPr="00B36F72">
        <w:rPr>
          <w:rFonts w:cs="Arial"/>
          <w:szCs w:val="24"/>
        </w:rPr>
        <w:t xml:space="preserve">Provide a demographic profile of </w:t>
      </w:r>
      <w:r w:rsidR="004A61EB">
        <w:rPr>
          <w:rFonts w:cs="Arial"/>
          <w:szCs w:val="24"/>
        </w:rPr>
        <w:t xml:space="preserve">your </w:t>
      </w:r>
      <w:r w:rsidR="001E0573">
        <w:rPr>
          <w:rFonts w:cs="Arial"/>
          <w:szCs w:val="24"/>
        </w:rPr>
        <w:t xml:space="preserve">population of focus </w:t>
      </w:r>
      <w:r w:rsidR="009B5988" w:rsidRPr="00B36F72">
        <w:rPr>
          <w:rFonts w:cs="Arial"/>
          <w:szCs w:val="24"/>
        </w:rPr>
        <w:t>in terms of race, ethnicity, federally recognized tribe (if applicable), language, sex, gender identity, sexual orientation, age, and socioeconomic status.</w:t>
      </w:r>
      <w:bookmarkEnd w:id="215"/>
    </w:p>
    <w:bookmarkEnd w:id="214"/>
    <w:p w14:paraId="2B1FF390" w14:textId="77777777" w:rsidR="009B5988" w:rsidRPr="00ED63DD" w:rsidRDefault="009B5988" w:rsidP="00570A74">
      <w:pPr>
        <w:pStyle w:val="ListParagraph"/>
        <w:ind w:left="1080"/>
        <w:rPr>
          <w:rFonts w:cs="Arial"/>
          <w:szCs w:val="24"/>
        </w:rPr>
      </w:pPr>
    </w:p>
    <w:p w14:paraId="5117F9D7" w14:textId="2EA7F80E" w:rsidR="00FA4402" w:rsidRDefault="00FA4402" w:rsidP="00197565">
      <w:pPr>
        <w:pStyle w:val="ListParagraph"/>
        <w:numPr>
          <w:ilvl w:val="0"/>
          <w:numId w:val="32"/>
        </w:numPr>
        <w:ind w:left="720"/>
        <w:rPr>
          <w:rFonts w:cs="Arial"/>
        </w:rPr>
      </w:pPr>
      <w:r w:rsidRPr="008F6225">
        <w:rPr>
          <w:rFonts w:cs="Arial"/>
          <w:szCs w:val="24"/>
        </w:rPr>
        <w:t>Describe the extent of the</w:t>
      </w:r>
      <w:r w:rsidR="00ED63DD" w:rsidRPr="008F6225">
        <w:rPr>
          <w:rFonts w:cs="Arial"/>
          <w:szCs w:val="24"/>
        </w:rPr>
        <w:t xml:space="preserve"> need to provide</w:t>
      </w:r>
      <w:r w:rsidR="00ED63DD" w:rsidRPr="005C75BE">
        <w:rPr>
          <w:rFonts w:cs="Arial"/>
          <w:szCs w:val="24"/>
        </w:rPr>
        <w:t xml:space="preserve"> </w:t>
      </w:r>
      <w:r w:rsidR="00ED63DD" w:rsidRPr="00B36F72">
        <w:rPr>
          <w:rStyle w:val="normaltextrun"/>
          <w:rFonts w:cs="Arial"/>
          <w:szCs w:val="24"/>
        </w:rPr>
        <w:t xml:space="preserve">high quality, evidence-based </w:t>
      </w:r>
      <w:r w:rsidR="004A61EB">
        <w:rPr>
          <w:rStyle w:val="normaltextrun"/>
          <w:rFonts w:cs="Arial"/>
          <w:szCs w:val="24"/>
        </w:rPr>
        <w:t>supported employment p</w:t>
      </w:r>
      <w:r w:rsidR="00ED63DD" w:rsidRPr="00B36F72">
        <w:rPr>
          <w:rStyle w:val="normaltextrun"/>
          <w:rFonts w:cs="Arial"/>
          <w:szCs w:val="24"/>
        </w:rPr>
        <w:t>rograms and mutually compatible and supportive evidence-based practices</w:t>
      </w:r>
      <w:r w:rsidR="00ED63DD" w:rsidRPr="000E7FA9">
        <w:rPr>
          <w:rFonts w:cs="Arial"/>
          <w:szCs w:val="24"/>
        </w:rPr>
        <w:t xml:space="preserve"> </w:t>
      </w:r>
      <w:r w:rsidRPr="00B36F72">
        <w:rPr>
          <w:rFonts w:cs="Arial"/>
          <w:szCs w:val="24"/>
        </w:rPr>
        <w:t>in the catchment area</w:t>
      </w:r>
      <w:r w:rsidR="00ED63DD" w:rsidRPr="00B36F72">
        <w:rPr>
          <w:rFonts w:cs="Arial"/>
          <w:szCs w:val="24"/>
        </w:rPr>
        <w:t>.  I</w:t>
      </w:r>
      <w:r w:rsidRPr="00B36F72">
        <w:rPr>
          <w:rFonts w:cs="Arial"/>
          <w:szCs w:val="24"/>
        </w:rPr>
        <w:t>nclud</w:t>
      </w:r>
      <w:r w:rsidR="00ED63DD" w:rsidRPr="00B36F72">
        <w:rPr>
          <w:rFonts w:cs="Arial"/>
          <w:szCs w:val="24"/>
        </w:rPr>
        <w:t>e</w:t>
      </w:r>
      <w:r w:rsidRPr="00B36F72">
        <w:rPr>
          <w:rFonts w:cs="Arial"/>
          <w:szCs w:val="24"/>
        </w:rPr>
        <w:t xml:space="preserve"> service gaps, </w:t>
      </w:r>
      <w:r w:rsidR="00511F1D" w:rsidRPr="00B36F72">
        <w:rPr>
          <w:rFonts w:cs="Arial"/>
          <w:szCs w:val="24"/>
        </w:rPr>
        <w:t xml:space="preserve">disparities, </w:t>
      </w:r>
      <w:r w:rsidRPr="00B36F72">
        <w:rPr>
          <w:rFonts w:cs="Arial"/>
          <w:szCs w:val="24"/>
        </w:rPr>
        <w:t xml:space="preserve">and document the extent of the need (i.e., current prevalence rates or incidence data) for the </w:t>
      </w:r>
      <w:r w:rsidR="00ED63DD" w:rsidRPr="00B36F72">
        <w:rPr>
          <w:rFonts w:cs="Arial"/>
          <w:szCs w:val="24"/>
        </w:rPr>
        <w:t xml:space="preserve">individuals aged 18 years and older with SMI or COD </w:t>
      </w:r>
      <w:r w:rsidR="00156F2A" w:rsidRPr="00B36F72">
        <w:rPr>
          <w:rFonts w:cs="Arial"/>
          <w:szCs w:val="24"/>
        </w:rPr>
        <w:t xml:space="preserve">as it relates to the </w:t>
      </w:r>
      <w:r w:rsidR="00AA1CD8" w:rsidRPr="00B36F72">
        <w:rPr>
          <w:rFonts w:cs="Arial"/>
          <w:szCs w:val="24"/>
        </w:rPr>
        <w:t>program</w:t>
      </w:r>
      <w:r w:rsidRPr="00B36F72">
        <w:rPr>
          <w:rFonts w:cs="Arial"/>
          <w:szCs w:val="24"/>
        </w:rPr>
        <w:t>.</w:t>
      </w:r>
      <w:r w:rsidR="00EF1620" w:rsidRPr="00B36F72">
        <w:rPr>
          <w:rFonts w:cs="Arial"/>
          <w:szCs w:val="24"/>
        </w:rPr>
        <w:t xml:space="preserve"> </w:t>
      </w:r>
      <w:r w:rsidRPr="00B36F72">
        <w:rPr>
          <w:rFonts w:cs="Arial"/>
          <w:szCs w:val="24"/>
        </w:rPr>
        <w:t xml:space="preserve"> Identify the </w:t>
      </w:r>
      <w:r w:rsidR="00ED63DD" w:rsidRPr="00B36F72">
        <w:rPr>
          <w:rFonts w:cs="Arial"/>
          <w:szCs w:val="24"/>
        </w:rPr>
        <w:t>data source</w:t>
      </w:r>
      <w:r w:rsidRPr="00DA0E93">
        <w:rPr>
          <w:rFonts w:cs="Arial"/>
        </w:rPr>
        <w:t xml:space="preserve">.  </w:t>
      </w:r>
    </w:p>
    <w:p w14:paraId="1FD8982E" w14:textId="1EAF7582" w:rsidR="00FA4402" w:rsidRPr="007838B8" w:rsidRDefault="003D4F06" w:rsidP="004508F3">
      <w:pPr>
        <w:spacing w:after="0"/>
        <w:ind w:left="1440" w:hanging="1440"/>
        <w:rPr>
          <w:b/>
          <w:bCs/>
        </w:rPr>
      </w:pPr>
      <w:bookmarkStart w:id="216" w:name="_Section_B:_Proposed"/>
      <w:bookmarkStart w:id="217" w:name="_Section_B:_"/>
      <w:bookmarkStart w:id="218" w:name="_Toc197933214"/>
      <w:bookmarkStart w:id="219" w:name="_Hlk83112188"/>
      <w:bookmarkEnd w:id="216"/>
      <w:bookmarkEnd w:id="217"/>
      <w:r w:rsidRPr="007838B8">
        <w:rPr>
          <w:b/>
          <w:bCs/>
        </w:rPr>
        <w:t xml:space="preserve">SECTION </w:t>
      </w:r>
      <w:r w:rsidR="00FA4402" w:rsidRPr="007838B8">
        <w:rPr>
          <w:b/>
          <w:bCs/>
        </w:rPr>
        <w:t>B:</w:t>
      </w:r>
      <w:r w:rsidR="004508F3">
        <w:rPr>
          <w:b/>
          <w:bCs/>
        </w:rPr>
        <w:tab/>
      </w:r>
      <w:r w:rsidR="00FA4402" w:rsidRPr="007838B8">
        <w:rPr>
          <w:b/>
          <w:bCs/>
        </w:rPr>
        <w:t>Proposed Implementation Approach</w:t>
      </w:r>
      <w:r w:rsidR="004508F3">
        <w:rPr>
          <w:b/>
          <w:bCs/>
        </w:rPr>
        <w:t xml:space="preserve"> </w:t>
      </w:r>
      <w:r w:rsidR="00FA4402" w:rsidRPr="007838B8">
        <w:rPr>
          <w:b/>
          <w:bCs/>
        </w:rPr>
        <w:t xml:space="preserve">(30 points – approximately </w:t>
      </w:r>
      <w:r w:rsidR="003D45A2">
        <w:rPr>
          <w:b/>
          <w:bCs/>
        </w:rPr>
        <w:t>5</w:t>
      </w:r>
      <w:r w:rsidR="00FA4402" w:rsidRPr="007838B8">
        <w:rPr>
          <w:b/>
          <w:bCs/>
        </w:rPr>
        <w:t xml:space="preserve"> pages</w:t>
      </w:r>
      <w:r w:rsidR="00284A0C">
        <w:rPr>
          <w:b/>
          <w:bCs/>
        </w:rPr>
        <w:t xml:space="preserve"> not including Attachment 4 – Project Timeline</w:t>
      </w:r>
      <w:r w:rsidR="00FA4402" w:rsidRPr="007838B8">
        <w:rPr>
          <w:b/>
          <w:bCs/>
        </w:rPr>
        <w:t>)</w:t>
      </w:r>
      <w:bookmarkEnd w:id="218"/>
      <w:r w:rsidR="00FA4402" w:rsidRPr="007838B8">
        <w:rPr>
          <w:b/>
          <w:bCs/>
        </w:rPr>
        <w:t xml:space="preserve"> </w:t>
      </w:r>
    </w:p>
    <w:bookmarkEnd w:id="219"/>
    <w:p w14:paraId="24E0F86A" w14:textId="77777777" w:rsidR="003D4F06" w:rsidRPr="007838B8" w:rsidRDefault="003D4F06" w:rsidP="00570A74">
      <w:pPr>
        <w:spacing w:after="0"/>
        <w:rPr>
          <w:b/>
          <w:bCs/>
        </w:rPr>
      </w:pPr>
    </w:p>
    <w:p w14:paraId="5352E5D7" w14:textId="5012E606" w:rsidR="00FA4402" w:rsidRPr="00CA2F41" w:rsidRDefault="00FA4402" w:rsidP="00197565">
      <w:pPr>
        <w:numPr>
          <w:ilvl w:val="0"/>
          <w:numId w:val="17"/>
        </w:numPr>
        <w:spacing w:after="200"/>
        <w:ind w:left="720" w:hanging="360"/>
        <w:rPr>
          <w:rFonts w:cs="Arial"/>
          <w:szCs w:val="24"/>
        </w:rPr>
      </w:pPr>
      <w:r w:rsidRPr="00CA2F41">
        <w:rPr>
          <w:rFonts w:cs="Arial"/>
          <w:szCs w:val="24"/>
        </w:rPr>
        <w:t xml:space="preserve">Describe the goals and </w:t>
      </w:r>
      <w:r w:rsidR="00541D78" w:rsidRPr="00CA2F41">
        <w:rPr>
          <w:rFonts w:cs="Arial"/>
          <w:szCs w:val="24"/>
          <w:u w:val="single"/>
        </w:rPr>
        <w:t>measurable</w:t>
      </w:r>
      <w:r w:rsidR="00541D78" w:rsidRPr="00CA2F41">
        <w:rPr>
          <w:rFonts w:cs="Arial"/>
          <w:szCs w:val="24"/>
        </w:rPr>
        <w:t xml:space="preserve"> </w:t>
      </w:r>
      <w:r w:rsidRPr="00CA2F41">
        <w:rPr>
          <w:rFonts w:cs="Arial"/>
          <w:szCs w:val="24"/>
        </w:rPr>
        <w:t xml:space="preserve">objectives (see </w:t>
      </w:r>
      <w:hyperlink w:anchor="_Appendix_F_–_1" w:history="1">
        <w:r w:rsidRPr="00CA2F41">
          <w:rPr>
            <w:rStyle w:val="Hyperlink"/>
            <w:rFonts w:cs="Arial"/>
            <w:szCs w:val="24"/>
          </w:rPr>
          <w:t xml:space="preserve">Appendix </w:t>
        </w:r>
      </w:hyperlink>
      <w:r w:rsidR="003C20DB" w:rsidRPr="00CA2F41">
        <w:rPr>
          <w:rStyle w:val="Hyperlink"/>
          <w:rFonts w:cs="Arial"/>
          <w:szCs w:val="24"/>
        </w:rPr>
        <w:t>E</w:t>
      </w:r>
      <w:r w:rsidRPr="00CA2F41">
        <w:rPr>
          <w:rFonts w:cs="Arial"/>
          <w:szCs w:val="24"/>
        </w:rPr>
        <w:t xml:space="preserve"> of the proposed project and align them with the Statement of Need described in A.2. </w:t>
      </w:r>
      <w:bookmarkStart w:id="220" w:name="_Hlk70690910"/>
      <w:r w:rsidR="00543802" w:rsidRPr="00CA2F41">
        <w:rPr>
          <w:rFonts w:cs="Arial"/>
          <w:szCs w:val="24"/>
        </w:rPr>
        <w:t>Provide the following table</w:t>
      </w:r>
      <w:r w:rsidR="00940848" w:rsidRPr="00CA2F41">
        <w:rPr>
          <w:rFonts w:cs="Arial"/>
          <w:szCs w:val="24"/>
        </w:rPr>
        <w:t>:</w:t>
      </w:r>
    </w:p>
    <w:tbl>
      <w:tblPr>
        <w:tblStyle w:val="TableGrid"/>
        <w:tblW w:w="0" w:type="auto"/>
        <w:tblInd w:w="800" w:type="dxa"/>
        <w:tblLook w:val="04A0" w:firstRow="1" w:lastRow="0" w:firstColumn="1" w:lastColumn="0" w:noHBand="0" w:noVBand="1"/>
      </w:tblPr>
      <w:tblGrid>
        <w:gridCol w:w="1350"/>
        <w:gridCol w:w="1350"/>
        <w:gridCol w:w="1350"/>
        <w:gridCol w:w="1496"/>
        <w:gridCol w:w="1497"/>
        <w:gridCol w:w="1497"/>
      </w:tblGrid>
      <w:tr w:rsidR="00543802" w14:paraId="26DAFCF7" w14:textId="77777777" w:rsidTr="28131A34">
        <w:tc>
          <w:tcPr>
            <w:tcW w:w="8540" w:type="dxa"/>
            <w:gridSpan w:val="6"/>
            <w:tcBorders>
              <w:top w:val="single" w:sz="8" w:space="0" w:color="000000" w:themeColor="text1"/>
              <w:left w:val="single" w:sz="8" w:space="0" w:color="000000" w:themeColor="text1"/>
              <w:right w:val="single" w:sz="8" w:space="0" w:color="000000" w:themeColor="text1"/>
            </w:tcBorders>
          </w:tcPr>
          <w:p w14:paraId="2E484DBC" w14:textId="1916E00C" w:rsidR="00543802" w:rsidRPr="003650C8" w:rsidRDefault="00543802" w:rsidP="0010130D">
            <w:pPr>
              <w:spacing w:after="200"/>
              <w:jc w:val="center"/>
              <w:rPr>
                <w:rFonts w:cs="Arial"/>
                <w:b/>
              </w:rPr>
            </w:pPr>
            <w:r w:rsidRPr="28131A34">
              <w:rPr>
                <w:rFonts w:cs="Arial"/>
                <w:b/>
              </w:rPr>
              <w:t xml:space="preserve">Number </w:t>
            </w:r>
            <w:r w:rsidR="004373F1" w:rsidRPr="28131A34">
              <w:rPr>
                <w:rFonts w:cs="Arial"/>
                <w:b/>
              </w:rPr>
              <w:t>o</w:t>
            </w:r>
            <w:r w:rsidRPr="28131A34">
              <w:rPr>
                <w:rFonts w:cs="Arial"/>
                <w:b/>
              </w:rPr>
              <w:t xml:space="preserve">f Unduplicated Individuals </w:t>
            </w:r>
            <w:r w:rsidR="004373F1" w:rsidRPr="28131A34">
              <w:rPr>
                <w:rFonts w:cs="Arial"/>
                <w:b/>
              </w:rPr>
              <w:t>t</w:t>
            </w:r>
            <w:r w:rsidRPr="28131A34">
              <w:rPr>
                <w:rFonts w:cs="Arial"/>
                <w:b/>
              </w:rPr>
              <w:t xml:space="preserve">o </w:t>
            </w:r>
            <w:r w:rsidR="004373F1" w:rsidRPr="28131A34">
              <w:rPr>
                <w:rFonts w:cs="Arial"/>
                <w:b/>
              </w:rPr>
              <w:t>b</w:t>
            </w:r>
            <w:r w:rsidRPr="28131A34">
              <w:rPr>
                <w:rFonts w:cs="Arial"/>
                <w:b/>
              </w:rPr>
              <w:t xml:space="preserve">e Served </w:t>
            </w:r>
            <w:r w:rsidR="004373F1" w:rsidRPr="28131A34">
              <w:rPr>
                <w:rFonts w:cs="Arial"/>
                <w:b/>
              </w:rPr>
              <w:t>w</w:t>
            </w:r>
            <w:r w:rsidRPr="28131A34">
              <w:rPr>
                <w:rFonts w:cs="Arial"/>
                <w:b/>
              </w:rPr>
              <w:t xml:space="preserve">ith </w:t>
            </w:r>
            <w:r w:rsidR="00A40092" w:rsidRPr="28131A34">
              <w:rPr>
                <w:rFonts w:cs="Arial"/>
                <w:b/>
              </w:rPr>
              <w:t>Award</w:t>
            </w:r>
            <w:r w:rsidRPr="28131A34">
              <w:rPr>
                <w:rFonts w:cs="Arial"/>
                <w:b/>
              </w:rPr>
              <w:t xml:space="preserve"> Funds</w:t>
            </w:r>
          </w:p>
        </w:tc>
      </w:tr>
      <w:tr w:rsidR="00543802" w14:paraId="4A5F3161" w14:textId="77777777" w:rsidTr="28131A34">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275723" w14:textId="77777777" w:rsidR="00543802" w:rsidRDefault="00543802" w:rsidP="0010130D">
            <w:pPr>
              <w:spacing w:after="200"/>
              <w:jc w:val="center"/>
              <w:rPr>
                <w:rFonts w:cs="Arial"/>
                <w:szCs w:val="24"/>
              </w:rPr>
            </w:pPr>
            <w:r>
              <w:rPr>
                <w:rFonts w:cs="Arial"/>
                <w:szCs w:val="24"/>
              </w:rPr>
              <w:t>Year 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46B787" w14:textId="77777777" w:rsidR="00543802" w:rsidRDefault="00543802" w:rsidP="0010130D">
            <w:pPr>
              <w:spacing w:after="200"/>
              <w:jc w:val="center"/>
              <w:rPr>
                <w:rFonts w:cs="Arial"/>
                <w:szCs w:val="24"/>
              </w:rPr>
            </w:pPr>
            <w:r>
              <w:rPr>
                <w:rFonts w:cs="Arial"/>
                <w:szCs w:val="24"/>
              </w:rPr>
              <w:t>Year 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DFB7967" w14:textId="77777777" w:rsidR="00543802" w:rsidRDefault="00543802" w:rsidP="0010130D">
            <w:pPr>
              <w:spacing w:after="200"/>
              <w:jc w:val="center"/>
              <w:rPr>
                <w:rFonts w:cs="Arial"/>
                <w:szCs w:val="24"/>
              </w:rPr>
            </w:pPr>
            <w:r>
              <w:rPr>
                <w:rFonts w:cs="Arial"/>
                <w:szCs w:val="24"/>
              </w:rPr>
              <w:t>Year 3</w:t>
            </w:r>
          </w:p>
        </w:tc>
        <w:tc>
          <w:tcPr>
            <w:tcW w:w="149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6D4991" w14:textId="77777777" w:rsidR="00543802" w:rsidRDefault="00543802" w:rsidP="0010130D">
            <w:pPr>
              <w:spacing w:after="200"/>
              <w:jc w:val="center"/>
              <w:rPr>
                <w:rFonts w:cs="Arial"/>
                <w:szCs w:val="24"/>
              </w:rPr>
            </w:pPr>
            <w:r>
              <w:rPr>
                <w:rFonts w:cs="Arial"/>
                <w:szCs w:val="24"/>
              </w:rPr>
              <w:t>Year 4</w:t>
            </w:r>
          </w:p>
        </w:tc>
        <w:tc>
          <w:tcPr>
            <w:tcW w:w="149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2AC481F" w14:textId="77777777" w:rsidR="00543802" w:rsidRDefault="00543802" w:rsidP="0010130D">
            <w:pPr>
              <w:spacing w:after="200"/>
              <w:jc w:val="center"/>
              <w:rPr>
                <w:rFonts w:cs="Arial"/>
                <w:szCs w:val="24"/>
              </w:rPr>
            </w:pPr>
            <w:r>
              <w:rPr>
                <w:rFonts w:cs="Arial"/>
                <w:szCs w:val="24"/>
              </w:rPr>
              <w:t>Year 5</w:t>
            </w:r>
          </w:p>
        </w:tc>
        <w:tc>
          <w:tcPr>
            <w:tcW w:w="149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579E42" w14:textId="77777777" w:rsidR="00543802" w:rsidRDefault="00543802" w:rsidP="0010130D">
            <w:pPr>
              <w:spacing w:after="200"/>
              <w:jc w:val="center"/>
              <w:rPr>
                <w:rFonts w:cs="Arial"/>
                <w:szCs w:val="24"/>
              </w:rPr>
            </w:pPr>
            <w:r>
              <w:rPr>
                <w:rFonts w:cs="Arial"/>
                <w:szCs w:val="24"/>
              </w:rPr>
              <w:t>Total</w:t>
            </w:r>
          </w:p>
        </w:tc>
      </w:tr>
      <w:tr w:rsidR="00543802" w14:paraId="4360DFA2" w14:textId="77777777" w:rsidTr="28131A34">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F62331" w14:textId="77777777" w:rsidR="00543802" w:rsidRDefault="00543802" w:rsidP="0010130D">
            <w:pPr>
              <w:spacing w:after="200"/>
              <w:rPr>
                <w:rFonts w:cs="Arial"/>
                <w:szCs w:val="24"/>
              </w:rPr>
            </w:pP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DB0D72F" w14:textId="77777777" w:rsidR="00543802" w:rsidRDefault="00543802" w:rsidP="0010130D">
            <w:pPr>
              <w:spacing w:after="200"/>
              <w:rPr>
                <w:rFonts w:cs="Arial"/>
                <w:szCs w:val="24"/>
              </w:rPr>
            </w:pP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3BEB62" w14:textId="77777777" w:rsidR="00543802" w:rsidRDefault="00543802" w:rsidP="0010130D">
            <w:pPr>
              <w:spacing w:after="200"/>
              <w:rPr>
                <w:rFonts w:cs="Arial"/>
                <w:szCs w:val="24"/>
              </w:rPr>
            </w:pPr>
          </w:p>
        </w:tc>
        <w:tc>
          <w:tcPr>
            <w:tcW w:w="149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C1E91D" w14:textId="77777777" w:rsidR="00543802" w:rsidRDefault="00543802" w:rsidP="0010130D">
            <w:pPr>
              <w:spacing w:after="200"/>
              <w:rPr>
                <w:rFonts w:cs="Arial"/>
                <w:szCs w:val="24"/>
              </w:rPr>
            </w:pPr>
          </w:p>
        </w:tc>
        <w:tc>
          <w:tcPr>
            <w:tcW w:w="149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F18E78F" w14:textId="77777777" w:rsidR="00543802" w:rsidRDefault="00543802" w:rsidP="0010130D">
            <w:pPr>
              <w:spacing w:after="200"/>
              <w:rPr>
                <w:rFonts w:cs="Arial"/>
                <w:szCs w:val="24"/>
              </w:rPr>
            </w:pPr>
          </w:p>
        </w:tc>
        <w:tc>
          <w:tcPr>
            <w:tcW w:w="149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78339C" w14:textId="77777777" w:rsidR="00543802" w:rsidRDefault="00543802" w:rsidP="0010130D">
            <w:pPr>
              <w:spacing w:after="200"/>
              <w:rPr>
                <w:rFonts w:cs="Arial"/>
                <w:szCs w:val="24"/>
              </w:rPr>
            </w:pPr>
          </w:p>
        </w:tc>
      </w:tr>
      <w:bookmarkEnd w:id="220"/>
    </w:tbl>
    <w:p w14:paraId="029D36AD" w14:textId="77777777" w:rsidR="001B072F" w:rsidRDefault="001B072F" w:rsidP="001B072F">
      <w:pPr>
        <w:pStyle w:val="ListParagraph"/>
        <w:ind w:left="990"/>
        <w:rPr>
          <w:rFonts w:cs="Arial"/>
        </w:rPr>
      </w:pPr>
    </w:p>
    <w:p w14:paraId="3A3C73D6" w14:textId="01A5FE48" w:rsidR="00940848" w:rsidRDefault="00FA4402" w:rsidP="00CD493A">
      <w:pPr>
        <w:pStyle w:val="ListParagraph"/>
        <w:numPr>
          <w:ilvl w:val="0"/>
          <w:numId w:val="23"/>
        </w:numPr>
        <w:spacing w:before="240" w:after="120"/>
        <w:ind w:left="630"/>
        <w:contextualSpacing w:val="0"/>
        <w:rPr>
          <w:rStyle w:val="Hyperlink"/>
          <w:rFonts w:cs="Arial"/>
          <w:color w:val="auto"/>
          <w:szCs w:val="24"/>
          <w:u w:val="none"/>
        </w:rPr>
      </w:pPr>
      <w:r w:rsidRPr="63B40820">
        <w:rPr>
          <w:rFonts w:cs="Arial"/>
        </w:rPr>
        <w:t xml:space="preserve">Describe how you will implement </w:t>
      </w:r>
      <w:r w:rsidR="00EA735E" w:rsidRPr="63B40820">
        <w:rPr>
          <w:rFonts w:cs="Arial"/>
        </w:rPr>
        <w:t>all</w:t>
      </w:r>
      <w:r w:rsidR="00A47121" w:rsidRPr="63B40820">
        <w:rPr>
          <w:rFonts w:cs="Arial"/>
        </w:rPr>
        <w:t xml:space="preserve"> </w:t>
      </w:r>
      <w:r w:rsidR="004B301A" w:rsidRPr="63B40820">
        <w:rPr>
          <w:rFonts w:cs="Arial"/>
        </w:rPr>
        <w:t xml:space="preserve">of </w:t>
      </w:r>
      <w:r w:rsidR="00A47121" w:rsidRPr="63B40820">
        <w:rPr>
          <w:rFonts w:cs="Arial"/>
        </w:rPr>
        <w:t xml:space="preserve">the </w:t>
      </w:r>
      <w:r w:rsidRPr="63B40820">
        <w:rPr>
          <w:rFonts w:cs="Arial"/>
        </w:rPr>
        <w:t xml:space="preserve">Required Activities in Section </w:t>
      </w:r>
      <w:r w:rsidR="001E5EB6" w:rsidRPr="63B40820">
        <w:rPr>
          <w:rFonts w:cs="Arial"/>
        </w:rPr>
        <w:t>I</w:t>
      </w:r>
      <w:bookmarkStart w:id="221" w:name="_Hlk80343641"/>
      <w:bookmarkStart w:id="222" w:name="_Hlk116473841"/>
      <w:r w:rsidR="00940848" w:rsidRPr="63B40820">
        <w:rPr>
          <w:rFonts w:cs="Arial"/>
        </w:rPr>
        <w:t>.</w:t>
      </w:r>
      <w:r w:rsidR="00865D3A">
        <w:rPr>
          <w:rFonts w:cs="Arial"/>
        </w:rPr>
        <w:t xml:space="preserve"> </w:t>
      </w:r>
      <w:r w:rsidR="00940848">
        <w:t xml:space="preserve"> </w:t>
      </w:r>
    </w:p>
    <w:p w14:paraId="2318CFAB" w14:textId="2247DED6" w:rsidR="000F53CC" w:rsidRPr="00940848" w:rsidRDefault="00DA0E93" w:rsidP="00CD493A">
      <w:pPr>
        <w:pStyle w:val="ListParagraph"/>
        <w:numPr>
          <w:ilvl w:val="0"/>
          <w:numId w:val="23"/>
        </w:numPr>
        <w:spacing w:before="240" w:after="120"/>
        <w:ind w:left="630"/>
        <w:contextualSpacing w:val="0"/>
        <w:rPr>
          <w:rFonts w:cs="Arial"/>
          <w:szCs w:val="24"/>
        </w:rPr>
      </w:pPr>
      <w:bookmarkStart w:id="223" w:name="Section_B3"/>
      <w:bookmarkEnd w:id="223"/>
      <w:r w:rsidRPr="00940848">
        <w:rPr>
          <w:rFonts w:cs="Arial"/>
          <w:color w:val="000000"/>
          <w:szCs w:val="24"/>
        </w:rPr>
        <w:t xml:space="preserve">In </w:t>
      </w:r>
      <w:r w:rsidRPr="00940848">
        <w:rPr>
          <w:rFonts w:cs="Arial"/>
          <w:b/>
          <w:bCs/>
          <w:color w:val="000000"/>
          <w:szCs w:val="24"/>
        </w:rPr>
        <w:t>Attachment</w:t>
      </w:r>
      <w:r w:rsidRPr="00940848">
        <w:rPr>
          <w:rFonts w:cs="Arial"/>
          <w:color w:val="000000"/>
          <w:szCs w:val="24"/>
        </w:rPr>
        <w:t xml:space="preserve"> </w:t>
      </w:r>
      <w:r w:rsidR="00510A6A" w:rsidRPr="00940848">
        <w:rPr>
          <w:rFonts w:cs="Arial"/>
          <w:b/>
          <w:bCs/>
          <w:color w:val="000000"/>
          <w:szCs w:val="24"/>
        </w:rPr>
        <w:t>4</w:t>
      </w:r>
      <w:r w:rsidR="00510A6A" w:rsidRPr="00940848">
        <w:rPr>
          <w:rFonts w:cs="Arial"/>
          <w:color w:val="000000"/>
          <w:szCs w:val="24"/>
        </w:rPr>
        <w:t xml:space="preserve">, </w:t>
      </w:r>
      <w:r w:rsidRPr="00940848">
        <w:rPr>
          <w:rFonts w:cs="Arial"/>
          <w:color w:val="000000"/>
          <w:szCs w:val="24"/>
        </w:rPr>
        <w:t>p</w:t>
      </w:r>
      <w:r w:rsidR="00FA4402" w:rsidRPr="00940848">
        <w:rPr>
          <w:rFonts w:cs="Arial"/>
          <w:color w:val="000000"/>
          <w:szCs w:val="24"/>
        </w:rPr>
        <w:t>rovide a chart or g</w:t>
      </w:r>
      <w:r w:rsidR="000F5F70" w:rsidRPr="00940848">
        <w:rPr>
          <w:rFonts w:cs="Arial"/>
          <w:color w:val="000000"/>
          <w:szCs w:val="24"/>
        </w:rPr>
        <w:t>raph depicting a realistic time</w:t>
      </w:r>
      <w:r w:rsidR="00FA4402" w:rsidRPr="00940848">
        <w:rPr>
          <w:rFonts w:cs="Arial"/>
          <w:color w:val="000000"/>
          <w:szCs w:val="24"/>
        </w:rPr>
        <w:t xml:space="preserve">line for the entire </w:t>
      </w:r>
      <w:r w:rsidR="00940848" w:rsidRPr="00940848">
        <w:rPr>
          <w:rFonts w:cs="Arial"/>
          <w:b/>
          <w:color w:val="000000"/>
          <w:szCs w:val="24"/>
        </w:rPr>
        <w:t xml:space="preserve">5 </w:t>
      </w:r>
      <w:r w:rsidR="00FA4402" w:rsidRPr="00940848">
        <w:rPr>
          <w:rFonts w:cs="Arial"/>
          <w:color w:val="000000"/>
          <w:szCs w:val="24"/>
        </w:rPr>
        <w:t xml:space="preserve">years of the project period showing dates, key activities, and responsible staff. </w:t>
      </w:r>
      <w:r w:rsidR="00546F3B" w:rsidRPr="00940848">
        <w:rPr>
          <w:rFonts w:cs="Arial"/>
          <w:color w:val="000000"/>
          <w:szCs w:val="24"/>
        </w:rPr>
        <w:t xml:space="preserve"> </w:t>
      </w:r>
      <w:r w:rsidR="00FA4402" w:rsidRPr="00940848">
        <w:rPr>
          <w:rFonts w:cs="Arial"/>
          <w:color w:val="000000"/>
          <w:szCs w:val="24"/>
        </w:rPr>
        <w:t xml:space="preserve">These key activities must include the requirements outlined in </w:t>
      </w:r>
      <w:r w:rsidR="00FA4402" w:rsidRPr="00940848">
        <w:rPr>
          <w:rFonts w:cs="Arial"/>
          <w:szCs w:val="24"/>
        </w:rPr>
        <w:t xml:space="preserve">Section I </w:t>
      </w:r>
      <w:r w:rsidR="00FA4402" w:rsidRPr="00940848">
        <w:rPr>
          <w:rFonts w:cs="Arial"/>
          <w:color w:val="000000"/>
          <w:szCs w:val="24"/>
        </w:rPr>
        <w:t>[</w:t>
      </w:r>
      <w:r w:rsidR="00FA4402" w:rsidRPr="00940848">
        <w:rPr>
          <w:rFonts w:cs="Arial"/>
          <w:b/>
          <w:bCs/>
          <w:color w:val="000000"/>
          <w:szCs w:val="24"/>
        </w:rPr>
        <w:t>NOTE</w:t>
      </w:r>
      <w:r w:rsidR="00FA4402" w:rsidRPr="00940848">
        <w:rPr>
          <w:rFonts w:cs="Arial"/>
          <w:color w:val="000000"/>
          <w:szCs w:val="24"/>
        </w:rPr>
        <w:t xml:space="preserve">: Be sure to show that the project can be </w:t>
      </w:r>
      <w:r w:rsidR="00EA735E" w:rsidRPr="00940848">
        <w:rPr>
          <w:rFonts w:cs="Arial"/>
          <w:color w:val="000000"/>
          <w:szCs w:val="24"/>
        </w:rPr>
        <w:t>implemented,</w:t>
      </w:r>
      <w:r w:rsidR="00FA4402" w:rsidRPr="00940848">
        <w:rPr>
          <w:rFonts w:cs="Arial"/>
          <w:color w:val="000000"/>
          <w:szCs w:val="24"/>
        </w:rPr>
        <w:t xml:space="preserve"> and service delivery can begin as soon as possible and no later than </w:t>
      </w:r>
      <w:r w:rsidR="00FA4402" w:rsidRPr="00940848">
        <w:rPr>
          <w:rFonts w:cs="Arial"/>
          <w:b/>
          <w:bCs/>
          <w:color w:val="000000"/>
          <w:szCs w:val="24"/>
        </w:rPr>
        <w:t>four mon</w:t>
      </w:r>
      <w:r w:rsidR="000F5F70" w:rsidRPr="00940848">
        <w:rPr>
          <w:rFonts w:cs="Arial"/>
          <w:b/>
          <w:bCs/>
          <w:color w:val="000000"/>
          <w:szCs w:val="24"/>
        </w:rPr>
        <w:t>ths</w:t>
      </w:r>
      <w:r w:rsidR="000F5F70" w:rsidRPr="00940848">
        <w:rPr>
          <w:rFonts w:cs="Arial"/>
          <w:color w:val="000000"/>
          <w:szCs w:val="24"/>
        </w:rPr>
        <w:t xml:space="preserve"> after </w:t>
      </w:r>
      <w:r w:rsidR="009C0753" w:rsidRPr="00940848">
        <w:rPr>
          <w:rFonts w:cs="Arial"/>
          <w:color w:val="000000"/>
          <w:szCs w:val="24"/>
        </w:rPr>
        <w:t xml:space="preserve">the </w:t>
      </w:r>
      <w:r w:rsidR="000F5F70" w:rsidRPr="00940848">
        <w:rPr>
          <w:rFonts w:cs="Arial"/>
          <w:color w:val="000000"/>
          <w:szCs w:val="24"/>
        </w:rPr>
        <w:t>award.</w:t>
      </w:r>
      <w:r w:rsidR="00510A6A" w:rsidRPr="00940848">
        <w:rPr>
          <w:rFonts w:cs="Arial"/>
          <w:color w:val="000000"/>
          <w:szCs w:val="24"/>
        </w:rPr>
        <w:t xml:space="preserve"> </w:t>
      </w:r>
      <w:r w:rsidR="00546F3B" w:rsidRPr="00940848">
        <w:rPr>
          <w:rFonts w:cs="Arial"/>
          <w:color w:val="000000"/>
          <w:szCs w:val="24"/>
        </w:rPr>
        <w:t xml:space="preserve"> </w:t>
      </w:r>
      <w:r w:rsidR="00510A6A" w:rsidRPr="00940848">
        <w:rPr>
          <w:rFonts w:cs="Arial"/>
          <w:b/>
          <w:bCs/>
          <w:color w:val="000000"/>
          <w:szCs w:val="24"/>
        </w:rPr>
        <w:t xml:space="preserve">The timeline cannot be </w:t>
      </w:r>
      <w:r w:rsidR="00284A0C" w:rsidRPr="00940848">
        <w:rPr>
          <w:rFonts w:cs="Arial"/>
          <w:b/>
          <w:bCs/>
          <w:color w:val="000000"/>
          <w:szCs w:val="24"/>
        </w:rPr>
        <w:t xml:space="preserve">more than </w:t>
      </w:r>
      <w:r w:rsidR="00510A6A" w:rsidRPr="00940848">
        <w:rPr>
          <w:rFonts w:cs="Arial"/>
          <w:b/>
          <w:bCs/>
          <w:color w:val="000000"/>
          <w:szCs w:val="24"/>
        </w:rPr>
        <w:t>two pages</w:t>
      </w:r>
      <w:r w:rsidR="00841DC4" w:rsidRPr="00940848">
        <w:rPr>
          <w:rFonts w:cs="Arial"/>
          <w:b/>
          <w:bCs/>
          <w:color w:val="000000"/>
          <w:szCs w:val="24"/>
        </w:rPr>
        <w:t xml:space="preserve"> and should be submitted in Attachment 4</w:t>
      </w:r>
      <w:r w:rsidR="00284A0C" w:rsidRPr="00940848">
        <w:rPr>
          <w:rFonts w:cs="Arial"/>
          <w:b/>
          <w:bCs/>
          <w:color w:val="000000"/>
          <w:szCs w:val="24"/>
        </w:rPr>
        <w:t>.</w:t>
      </w:r>
      <w:r w:rsidR="008617C9" w:rsidRPr="00940848">
        <w:rPr>
          <w:rFonts w:cs="Arial"/>
          <w:color w:val="000000"/>
          <w:szCs w:val="24"/>
        </w:rPr>
        <w:t>]</w:t>
      </w:r>
      <w:r w:rsidR="00BA3EA0" w:rsidRPr="00940848">
        <w:rPr>
          <w:rFonts w:cs="Arial"/>
          <w:b/>
          <w:bCs/>
          <w:color w:val="000000"/>
          <w:szCs w:val="24"/>
        </w:rPr>
        <w:t xml:space="preserve"> </w:t>
      </w:r>
      <w:r w:rsidR="00284A0C" w:rsidRPr="00940848">
        <w:rPr>
          <w:rFonts w:cs="Arial"/>
          <w:color w:val="000000"/>
          <w:szCs w:val="24"/>
        </w:rPr>
        <w:t xml:space="preserve"> </w:t>
      </w:r>
      <w:bookmarkStart w:id="224" w:name="_Hlk83112251"/>
      <w:r w:rsidR="00284A0C" w:rsidRPr="00940848">
        <w:rPr>
          <w:rFonts w:cs="Arial"/>
          <w:color w:val="000000"/>
          <w:szCs w:val="24"/>
        </w:rPr>
        <w:t xml:space="preserve">The </w:t>
      </w:r>
      <w:r w:rsidR="00BA3EA0" w:rsidRPr="00940848">
        <w:rPr>
          <w:rFonts w:cs="Arial"/>
          <w:color w:val="000000"/>
          <w:szCs w:val="24"/>
        </w:rPr>
        <w:t>recommendation of pages for this section does not include the t</w:t>
      </w:r>
      <w:r w:rsidR="00284A0C" w:rsidRPr="00940848">
        <w:rPr>
          <w:rFonts w:cs="Arial"/>
          <w:color w:val="000000"/>
          <w:szCs w:val="24"/>
        </w:rPr>
        <w:t>imeline</w:t>
      </w:r>
      <w:r w:rsidR="00BA3EA0" w:rsidRPr="00940848">
        <w:rPr>
          <w:rFonts w:cs="Arial"/>
          <w:color w:val="000000"/>
          <w:szCs w:val="24"/>
        </w:rPr>
        <w:t>.</w:t>
      </w:r>
      <w:r w:rsidR="00284A0C" w:rsidRPr="00940848">
        <w:rPr>
          <w:rFonts w:cs="Arial"/>
          <w:color w:val="000000"/>
          <w:szCs w:val="24"/>
        </w:rPr>
        <w:t xml:space="preserve"> </w:t>
      </w:r>
      <w:bookmarkStart w:id="225" w:name="_Section_C:_Proposed"/>
      <w:bookmarkStart w:id="226" w:name="_Toc197933215"/>
      <w:bookmarkEnd w:id="221"/>
      <w:bookmarkEnd w:id="225"/>
    </w:p>
    <w:p w14:paraId="040C74F3" w14:textId="4C3BBA91" w:rsidR="00DA0E93" w:rsidRDefault="003D4F06" w:rsidP="00CD493A">
      <w:pPr>
        <w:spacing w:before="240" w:after="120"/>
        <w:ind w:left="1440" w:hanging="1440"/>
        <w:rPr>
          <w:b/>
        </w:rPr>
      </w:pPr>
      <w:bookmarkStart w:id="227" w:name="Section_C"/>
      <w:bookmarkEnd w:id="222"/>
      <w:bookmarkEnd w:id="224"/>
      <w:r w:rsidRPr="000F53CC">
        <w:rPr>
          <w:b/>
        </w:rPr>
        <w:t xml:space="preserve">SECTION </w:t>
      </w:r>
      <w:r w:rsidR="00FA4402" w:rsidRPr="000F53CC">
        <w:rPr>
          <w:b/>
        </w:rPr>
        <w:t>C</w:t>
      </w:r>
      <w:bookmarkEnd w:id="227"/>
      <w:r w:rsidR="00FA4402" w:rsidRPr="000F53CC">
        <w:rPr>
          <w:b/>
        </w:rPr>
        <w:t>:</w:t>
      </w:r>
      <w:r w:rsidR="004508F3">
        <w:rPr>
          <w:b/>
        </w:rPr>
        <w:tab/>
      </w:r>
      <w:r w:rsidR="00FA4402" w:rsidRPr="000F53CC">
        <w:rPr>
          <w:b/>
        </w:rPr>
        <w:t>Proposed Evidence-Base</w:t>
      </w:r>
      <w:r w:rsidR="005B116B" w:rsidRPr="000F53CC">
        <w:rPr>
          <w:b/>
        </w:rPr>
        <w:t xml:space="preserve">d Service/Practice </w:t>
      </w:r>
      <w:r w:rsidR="005B116B" w:rsidRPr="00DB3E9C">
        <w:rPr>
          <w:b/>
        </w:rPr>
        <w:t xml:space="preserve">(25 points </w:t>
      </w:r>
      <w:r w:rsidR="00FA4402" w:rsidRPr="00DB3E9C">
        <w:rPr>
          <w:b/>
        </w:rPr>
        <w:t xml:space="preserve">approximately </w:t>
      </w:r>
      <w:r w:rsidR="003D45A2">
        <w:rPr>
          <w:b/>
        </w:rPr>
        <w:t>2</w:t>
      </w:r>
      <w:r w:rsidR="00FA4402" w:rsidRPr="00DB3E9C">
        <w:rPr>
          <w:b/>
        </w:rPr>
        <w:t xml:space="preserve"> pages)</w:t>
      </w:r>
    </w:p>
    <w:p w14:paraId="5BE4B4BF" w14:textId="5818C80D" w:rsidR="009D7AD3" w:rsidRPr="007F0A7E" w:rsidRDefault="00FA4402" w:rsidP="00CD493A">
      <w:pPr>
        <w:pStyle w:val="ListParagraph"/>
        <w:numPr>
          <w:ilvl w:val="0"/>
          <w:numId w:val="57"/>
        </w:numPr>
        <w:spacing w:before="240" w:after="120"/>
        <w:ind w:left="720"/>
        <w:contextualSpacing w:val="0"/>
        <w:rPr>
          <w:b/>
        </w:rPr>
      </w:pPr>
      <w:r w:rsidRPr="007F0A7E">
        <w:rPr>
          <w:rFonts w:cs="Arial"/>
          <w:szCs w:val="24"/>
        </w:rPr>
        <w:t>Identify the Evidence-Based Practice(s) (EBPs)</w:t>
      </w:r>
      <w:r w:rsidR="00AE1245" w:rsidRPr="007F0A7E">
        <w:rPr>
          <w:rFonts w:cs="Arial"/>
          <w:szCs w:val="24"/>
        </w:rPr>
        <w:t>, evidence</w:t>
      </w:r>
      <w:r w:rsidR="00744A79" w:rsidRPr="007F0A7E">
        <w:rPr>
          <w:rFonts w:cs="Arial"/>
          <w:szCs w:val="24"/>
        </w:rPr>
        <w:t>-informed</w:t>
      </w:r>
      <w:r w:rsidR="00AE1245" w:rsidRPr="007F0A7E">
        <w:rPr>
          <w:rFonts w:cs="Arial"/>
          <w:szCs w:val="24"/>
        </w:rPr>
        <w:t>,</w:t>
      </w:r>
      <w:r w:rsidR="007B0FBE" w:rsidRPr="007F0A7E">
        <w:rPr>
          <w:rFonts w:cs="Arial"/>
          <w:szCs w:val="24"/>
        </w:rPr>
        <w:t xml:space="preserve"> and/or</w:t>
      </w:r>
      <w:r w:rsidR="00797AD6" w:rsidRPr="007F0A7E">
        <w:rPr>
          <w:rFonts w:cs="Arial"/>
          <w:szCs w:val="24"/>
        </w:rPr>
        <w:t xml:space="preserve"> culturally </w:t>
      </w:r>
      <w:r w:rsidR="005064C4" w:rsidRPr="007F0A7E">
        <w:rPr>
          <w:rFonts w:cs="Arial"/>
          <w:szCs w:val="24"/>
        </w:rPr>
        <w:t>promising</w:t>
      </w:r>
      <w:r w:rsidR="00797AD6" w:rsidRPr="007F0A7E">
        <w:rPr>
          <w:rFonts w:cs="Arial"/>
          <w:szCs w:val="24"/>
        </w:rPr>
        <w:t xml:space="preserve"> </w:t>
      </w:r>
      <w:r w:rsidR="005064C4" w:rsidRPr="007F0A7E">
        <w:rPr>
          <w:rFonts w:cs="Arial"/>
          <w:szCs w:val="24"/>
        </w:rPr>
        <w:t>practices</w:t>
      </w:r>
      <w:r w:rsidRPr="007F0A7E">
        <w:rPr>
          <w:rFonts w:cs="Arial"/>
          <w:szCs w:val="24"/>
        </w:rPr>
        <w:t xml:space="preserve"> that will be used</w:t>
      </w:r>
      <w:r w:rsidR="004A61EB">
        <w:rPr>
          <w:rFonts w:cs="Arial"/>
          <w:szCs w:val="24"/>
        </w:rPr>
        <w:t>.</w:t>
      </w:r>
      <w:r w:rsidRPr="007F0A7E">
        <w:rPr>
          <w:rFonts w:cs="Arial"/>
          <w:szCs w:val="24"/>
        </w:rPr>
        <w:t xml:space="preserve"> </w:t>
      </w:r>
      <w:r w:rsidR="00546F3B">
        <w:rPr>
          <w:rFonts w:cs="Arial"/>
          <w:szCs w:val="24"/>
        </w:rPr>
        <w:t xml:space="preserve"> </w:t>
      </w:r>
      <w:r w:rsidRPr="007F0A7E">
        <w:rPr>
          <w:rFonts w:cs="Arial"/>
          <w:szCs w:val="24"/>
        </w:rPr>
        <w:t xml:space="preserve">Discuss how each </w:t>
      </w:r>
      <w:r w:rsidR="00797AD6" w:rsidRPr="007F0A7E">
        <w:rPr>
          <w:rFonts w:cs="Arial"/>
          <w:szCs w:val="24"/>
        </w:rPr>
        <w:t>intervention</w:t>
      </w:r>
      <w:r w:rsidRPr="007F0A7E">
        <w:rPr>
          <w:rFonts w:cs="Arial"/>
          <w:szCs w:val="24"/>
        </w:rPr>
        <w:t xml:space="preserve"> chosen is appropriate for </w:t>
      </w:r>
      <w:r w:rsidR="00ED63DD" w:rsidRPr="00471B78">
        <w:rPr>
          <w:rFonts w:cs="Arial"/>
          <w:szCs w:val="24"/>
        </w:rPr>
        <w:t>individuals aged 18 years and older with SMI or COD</w:t>
      </w:r>
      <w:r w:rsidR="00ED63DD" w:rsidRPr="007F0A7E" w:rsidDel="00ED63DD">
        <w:rPr>
          <w:rFonts w:cs="Arial"/>
          <w:szCs w:val="24"/>
        </w:rPr>
        <w:t xml:space="preserve"> </w:t>
      </w:r>
      <w:r w:rsidRPr="007F0A7E">
        <w:rPr>
          <w:rFonts w:cs="Arial"/>
          <w:szCs w:val="24"/>
        </w:rPr>
        <w:lastRenderedPageBreak/>
        <w:t>and the outcomes you want to achieve.</w:t>
      </w:r>
      <w:r w:rsidR="00762541" w:rsidRPr="007F0A7E">
        <w:rPr>
          <w:rFonts w:cs="Arial"/>
        </w:rPr>
        <w:t xml:space="preserve"> </w:t>
      </w:r>
      <w:r w:rsidR="00546F3B">
        <w:rPr>
          <w:rFonts w:cs="Arial"/>
        </w:rPr>
        <w:t xml:space="preserve"> </w:t>
      </w:r>
      <w:r w:rsidR="00DA0E93" w:rsidRPr="007F0A7E">
        <w:rPr>
          <w:rFonts w:cs="Arial"/>
        </w:rPr>
        <w:t>Describe any modifications</w:t>
      </w:r>
      <w:r w:rsidR="00ED61F2">
        <w:rPr>
          <w:rFonts w:cs="Arial"/>
        </w:rPr>
        <w:t xml:space="preserve"> (</w:t>
      </w:r>
      <w:r w:rsidR="00EB27E8">
        <w:rPr>
          <w:rFonts w:cs="Arial"/>
        </w:rPr>
        <w:t>e.g.</w:t>
      </w:r>
      <w:r w:rsidR="000605B1">
        <w:rPr>
          <w:rFonts w:cs="Arial"/>
        </w:rPr>
        <w:t>,</w:t>
      </w:r>
      <w:r w:rsidR="00EB27E8">
        <w:rPr>
          <w:rFonts w:cs="Arial"/>
        </w:rPr>
        <w:t xml:space="preserve"> cultural)</w:t>
      </w:r>
      <w:r w:rsidR="00DA0E93" w:rsidRPr="007F0A7E">
        <w:rPr>
          <w:rFonts w:cs="Arial"/>
        </w:rPr>
        <w:t xml:space="preserve"> that will be made to the EBP(s) and the reason the modifications are necessary.</w:t>
      </w:r>
      <w:r w:rsidR="00546F3B">
        <w:rPr>
          <w:rFonts w:cs="Arial"/>
        </w:rPr>
        <w:t xml:space="preserve"> </w:t>
      </w:r>
      <w:r w:rsidR="00DA0E93" w:rsidRPr="007F0A7E">
        <w:rPr>
          <w:rFonts w:cs="Arial"/>
        </w:rPr>
        <w:t xml:space="preserve"> </w:t>
      </w:r>
      <w:r w:rsidR="00762541" w:rsidRPr="007F0A7E">
        <w:rPr>
          <w:rFonts w:cs="Arial"/>
        </w:rPr>
        <w:t>If you are not proposing any modifications, indicate so in your response.</w:t>
      </w:r>
      <w:r w:rsidRPr="007F0A7E">
        <w:rPr>
          <w:rFonts w:cs="Arial"/>
          <w:szCs w:val="24"/>
        </w:rPr>
        <w:t xml:space="preserve"> </w:t>
      </w:r>
    </w:p>
    <w:p w14:paraId="529CE073" w14:textId="77777777" w:rsidR="00940848" w:rsidRPr="00DA0E93" w:rsidRDefault="00940848" w:rsidP="00CD493A">
      <w:pPr>
        <w:pStyle w:val="ListParagraph"/>
        <w:numPr>
          <w:ilvl w:val="0"/>
          <w:numId w:val="57"/>
        </w:numPr>
        <w:spacing w:before="240" w:after="120"/>
        <w:ind w:left="720"/>
        <w:contextualSpacing w:val="0"/>
        <w:rPr>
          <w:b/>
        </w:rPr>
      </w:pPr>
      <w:bookmarkStart w:id="228" w:name="_Hlk83112334"/>
      <w:bookmarkEnd w:id="226"/>
      <w:r>
        <w:rPr>
          <w:rFonts w:cs="Arial"/>
        </w:rPr>
        <w:t xml:space="preserve">Describe how you will </w:t>
      </w:r>
      <w:r w:rsidRPr="00DA0E93">
        <w:rPr>
          <w:rFonts w:cs="Arial"/>
        </w:rPr>
        <w:t xml:space="preserve">monitor and ensure fidelity </w:t>
      </w:r>
      <w:r>
        <w:rPr>
          <w:rFonts w:cs="Arial"/>
        </w:rPr>
        <w:t>of Evidence-Based Supported Employment and, if applicable, other</w:t>
      </w:r>
      <w:r w:rsidRPr="00DA0E93">
        <w:rPr>
          <w:rFonts w:cs="Arial"/>
        </w:rPr>
        <w:t xml:space="preserve"> EBPs</w:t>
      </w:r>
      <w:r>
        <w:rPr>
          <w:rFonts w:cs="Arial"/>
        </w:rPr>
        <w:t>, evidence-informed and/or promising practices that will be implemented</w:t>
      </w:r>
      <w:r w:rsidRPr="00DA0E93">
        <w:rPr>
          <w:rFonts w:cs="Arial"/>
        </w:rPr>
        <w:t xml:space="preserve">.  </w:t>
      </w:r>
    </w:p>
    <w:p w14:paraId="5E55DC9B" w14:textId="52975F59" w:rsidR="00FA4402" w:rsidRDefault="003D4F06" w:rsidP="00CD493A">
      <w:pPr>
        <w:spacing w:before="240" w:after="0"/>
        <w:ind w:left="1440" w:hanging="1440"/>
        <w:rPr>
          <w:rFonts w:cs="Arial"/>
          <w:b/>
          <w:bCs/>
          <w:szCs w:val="26"/>
        </w:rPr>
      </w:pPr>
      <w:r>
        <w:rPr>
          <w:rFonts w:cs="Arial"/>
          <w:b/>
          <w:bCs/>
          <w:szCs w:val="26"/>
        </w:rPr>
        <w:t>SECTION</w:t>
      </w:r>
      <w:r w:rsidRPr="00FA4402">
        <w:rPr>
          <w:rFonts w:cs="Arial"/>
          <w:b/>
          <w:bCs/>
          <w:szCs w:val="26"/>
        </w:rPr>
        <w:t xml:space="preserve"> </w:t>
      </w:r>
      <w:r w:rsidR="00FA4402" w:rsidRPr="00FA4402">
        <w:rPr>
          <w:rFonts w:cs="Arial"/>
          <w:b/>
          <w:bCs/>
          <w:szCs w:val="26"/>
        </w:rPr>
        <w:t>D:</w:t>
      </w:r>
      <w:r w:rsidR="004508F3">
        <w:rPr>
          <w:rFonts w:cs="Arial"/>
          <w:b/>
          <w:bCs/>
          <w:szCs w:val="26"/>
        </w:rPr>
        <w:tab/>
      </w:r>
      <w:r w:rsidR="00FA4402" w:rsidRPr="00FA4402">
        <w:rPr>
          <w:rFonts w:cs="Arial"/>
          <w:b/>
          <w:bCs/>
          <w:szCs w:val="26"/>
        </w:rPr>
        <w:t>Staff and Organizational Experience</w:t>
      </w:r>
      <w:r w:rsidR="004508F3">
        <w:rPr>
          <w:rFonts w:cs="Arial"/>
          <w:b/>
          <w:bCs/>
          <w:szCs w:val="26"/>
        </w:rPr>
        <w:t xml:space="preserve"> </w:t>
      </w:r>
      <w:r w:rsidR="00FA4402" w:rsidRPr="00FA4402">
        <w:rPr>
          <w:rFonts w:cs="Arial"/>
          <w:b/>
          <w:bCs/>
          <w:szCs w:val="26"/>
        </w:rPr>
        <w:t>(</w:t>
      </w:r>
      <w:r w:rsidR="00940848">
        <w:rPr>
          <w:rFonts w:cs="Arial"/>
          <w:b/>
          <w:bCs/>
          <w:szCs w:val="26"/>
        </w:rPr>
        <w:t>20</w:t>
      </w:r>
      <w:r w:rsidR="00FA4402" w:rsidRPr="00FA4402">
        <w:rPr>
          <w:rFonts w:cs="Arial"/>
          <w:b/>
          <w:bCs/>
          <w:szCs w:val="26"/>
        </w:rPr>
        <w:t xml:space="preserve"> points – approximately </w:t>
      </w:r>
      <w:r w:rsidR="003D45A2">
        <w:rPr>
          <w:rFonts w:cs="Arial"/>
          <w:b/>
          <w:bCs/>
          <w:szCs w:val="26"/>
        </w:rPr>
        <w:t>1</w:t>
      </w:r>
      <w:r w:rsidR="00FA4402" w:rsidRPr="00FA4402">
        <w:rPr>
          <w:rFonts w:cs="Arial"/>
          <w:b/>
          <w:bCs/>
          <w:szCs w:val="26"/>
        </w:rPr>
        <w:t xml:space="preserve"> page)</w:t>
      </w:r>
    </w:p>
    <w:bookmarkEnd w:id="228"/>
    <w:p w14:paraId="1EFD1D72" w14:textId="708F5403" w:rsidR="00FA4402" w:rsidRPr="00FA4402" w:rsidRDefault="00FA4402" w:rsidP="00CD493A">
      <w:pPr>
        <w:numPr>
          <w:ilvl w:val="0"/>
          <w:numId w:val="33"/>
        </w:numPr>
        <w:spacing w:before="240" w:after="120"/>
        <w:rPr>
          <w:rFonts w:eastAsiaTheme="minorHAnsi" w:cs="Arial"/>
          <w:szCs w:val="24"/>
        </w:rPr>
      </w:pPr>
      <w:r w:rsidRPr="00FA4402">
        <w:rPr>
          <w:rFonts w:eastAsiaTheme="minorHAnsi" w:cs="Arial"/>
          <w:szCs w:val="24"/>
        </w:rPr>
        <w:t xml:space="preserve">Describe the experience of your organization with similar projects and/or providing services to </w:t>
      </w:r>
      <w:r w:rsidR="00ED63DD" w:rsidRPr="00471B78">
        <w:rPr>
          <w:rFonts w:cs="Arial"/>
          <w:szCs w:val="24"/>
        </w:rPr>
        <w:t>individuals aged 18 years and older with SMI or COD</w:t>
      </w:r>
      <w:r w:rsidR="005C00FB">
        <w:rPr>
          <w:rFonts w:eastAsiaTheme="minorHAnsi" w:cs="Arial"/>
          <w:szCs w:val="24"/>
        </w:rPr>
        <w:t xml:space="preserve">. </w:t>
      </w:r>
      <w:r w:rsidR="00546F3B">
        <w:rPr>
          <w:rFonts w:eastAsiaTheme="minorHAnsi" w:cs="Arial"/>
          <w:szCs w:val="24"/>
        </w:rPr>
        <w:t xml:space="preserve"> </w:t>
      </w:r>
      <w:r w:rsidRPr="00FA4402">
        <w:rPr>
          <w:rFonts w:cs="Arial"/>
          <w:szCs w:val="24"/>
        </w:rPr>
        <w:t xml:space="preserve">Identify other organization(s) that you will partner </w:t>
      </w:r>
      <w:r w:rsidR="004254EA">
        <w:rPr>
          <w:rFonts w:cs="Arial"/>
          <w:szCs w:val="24"/>
        </w:rPr>
        <w:t xml:space="preserve">with </w:t>
      </w:r>
      <w:r w:rsidRPr="00FA4402">
        <w:rPr>
          <w:rFonts w:cs="Arial"/>
          <w:szCs w:val="24"/>
        </w:rPr>
        <w:t>in the proposed project</w:t>
      </w:r>
      <w:r w:rsidR="001E5EB6">
        <w:rPr>
          <w:rFonts w:cs="Arial"/>
          <w:szCs w:val="24"/>
        </w:rPr>
        <w:t>.</w:t>
      </w:r>
      <w:r w:rsidR="00546F3B">
        <w:rPr>
          <w:rFonts w:cs="Arial"/>
          <w:szCs w:val="24"/>
        </w:rPr>
        <w:t xml:space="preserve"> </w:t>
      </w:r>
      <w:r w:rsidR="001E5EB6">
        <w:rPr>
          <w:rFonts w:cs="Arial"/>
          <w:szCs w:val="24"/>
        </w:rPr>
        <w:t xml:space="preserve"> </w:t>
      </w:r>
      <w:bookmarkStart w:id="229" w:name="_Hlk80359311"/>
      <w:r w:rsidR="001E5EB6">
        <w:rPr>
          <w:rFonts w:cs="Arial"/>
          <w:szCs w:val="24"/>
        </w:rPr>
        <w:t>Describe</w:t>
      </w:r>
      <w:r w:rsidRPr="00FA4402">
        <w:rPr>
          <w:rFonts w:cs="Arial"/>
          <w:szCs w:val="24"/>
        </w:rPr>
        <w:t xml:space="preserve"> their experience providing services to the </w:t>
      </w:r>
      <w:r w:rsidR="00677F1D" w:rsidRPr="00471B78">
        <w:rPr>
          <w:rFonts w:cs="Arial"/>
          <w:szCs w:val="24"/>
        </w:rPr>
        <w:t>individuals aged 18 years and older with SMI or COD</w:t>
      </w:r>
      <w:r w:rsidRPr="00FA4402">
        <w:rPr>
          <w:rFonts w:cs="Arial"/>
          <w:szCs w:val="24"/>
        </w:rPr>
        <w:t>, and their specific roles and responsibilities for this project.</w:t>
      </w:r>
      <w:r w:rsidR="00546F3B">
        <w:rPr>
          <w:rFonts w:cs="Arial"/>
          <w:szCs w:val="24"/>
        </w:rPr>
        <w:t xml:space="preserve"> </w:t>
      </w:r>
      <w:r w:rsidRPr="00FA4402">
        <w:rPr>
          <w:rFonts w:cs="Arial"/>
          <w:szCs w:val="24"/>
        </w:rPr>
        <w:t xml:space="preserve"> </w:t>
      </w:r>
      <w:r w:rsidRPr="00FA4402">
        <w:rPr>
          <w:rFonts w:eastAsiaTheme="minorHAnsi" w:cs="Arial"/>
          <w:szCs w:val="24"/>
        </w:rPr>
        <w:t>If applicable, Letters of Commitment from each partner must be included</w:t>
      </w:r>
      <w:r w:rsidR="00DD4518">
        <w:rPr>
          <w:rFonts w:eastAsiaTheme="minorHAnsi" w:cs="Arial"/>
          <w:szCs w:val="24"/>
        </w:rPr>
        <w:t xml:space="preserve"> in</w:t>
      </w:r>
      <w:r w:rsidRPr="00FA4402">
        <w:rPr>
          <w:rFonts w:eastAsiaTheme="minorHAnsi" w:cs="Arial"/>
          <w:szCs w:val="24"/>
        </w:rPr>
        <w:t xml:space="preserve"> </w:t>
      </w:r>
      <w:r w:rsidRPr="00FA4402">
        <w:rPr>
          <w:rFonts w:eastAsiaTheme="minorHAnsi" w:cs="Arial"/>
          <w:b/>
          <w:szCs w:val="24"/>
        </w:rPr>
        <w:t>Attachment 1</w:t>
      </w:r>
      <w:r w:rsidRPr="00FA4402">
        <w:rPr>
          <w:rFonts w:eastAsiaTheme="minorHAnsi" w:cs="Arial"/>
          <w:szCs w:val="24"/>
        </w:rPr>
        <w:t xml:space="preserve"> of your application.</w:t>
      </w:r>
      <w:r w:rsidR="00546F3B">
        <w:rPr>
          <w:rFonts w:eastAsiaTheme="minorHAnsi" w:cs="Arial"/>
          <w:szCs w:val="24"/>
        </w:rPr>
        <w:t xml:space="preserve"> </w:t>
      </w:r>
      <w:r w:rsidRPr="00FA4402">
        <w:rPr>
          <w:rFonts w:eastAsiaTheme="minorHAnsi" w:cs="Arial"/>
          <w:szCs w:val="24"/>
        </w:rPr>
        <w:t xml:space="preserve"> If you are not partnering with any other organization(s), indicate so in your response.</w:t>
      </w:r>
      <w:r w:rsidR="00136C7D">
        <w:rPr>
          <w:rFonts w:eastAsiaTheme="minorHAnsi" w:cs="Arial"/>
          <w:szCs w:val="24"/>
        </w:rPr>
        <w:t xml:space="preserve"> </w:t>
      </w:r>
    </w:p>
    <w:p w14:paraId="199AC1B3" w14:textId="56D117E6" w:rsidR="00A54689" w:rsidRDefault="00FA4402" w:rsidP="00CD493A">
      <w:pPr>
        <w:numPr>
          <w:ilvl w:val="0"/>
          <w:numId w:val="33"/>
        </w:numPr>
        <w:spacing w:before="240" w:after="120"/>
        <w:rPr>
          <w:rFonts w:eastAsiaTheme="minorEastAsia" w:cs="Arial"/>
        </w:rPr>
      </w:pPr>
      <w:bookmarkStart w:id="230" w:name="_Hlk115790760"/>
      <w:bookmarkEnd w:id="229"/>
      <w:r w:rsidRPr="031BE1A9">
        <w:rPr>
          <w:rFonts w:eastAsiaTheme="minorEastAsia" w:cs="Arial"/>
        </w:rPr>
        <w:t>Provide a complete list of staff positions for the project, including the Key Personnel (Project Direct</w:t>
      </w:r>
      <w:r w:rsidR="00940848" w:rsidRPr="031BE1A9">
        <w:rPr>
          <w:rFonts w:eastAsiaTheme="minorEastAsia" w:cs="Arial"/>
        </w:rPr>
        <w:t xml:space="preserve">or) </w:t>
      </w:r>
      <w:r w:rsidRPr="031BE1A9">
        <w:rPr>
          <w:rFonts w:eastAsiaTheme="minorEastAsia" w:cs="Arial"/>
        </w:rPr>
        <w:t xml:space="preserve">and other significant personnel. </w:t>
      </w:r>
      <w:r w:rsidR="00546F3B" w:rsidRPr="031BE1A9">
        <w:rPr>
          <w:rFonts w:eastAsiaTheme="minorEastAsia" w:cs="Arial"/>
        </w:rPr>
        <w:t xml:space="preserve"> </w:t>
      </w:r>
      <w:r w:rsidR="00A54689" w:rsidRPr="031BE1A9">
        <w:rPr>
          <w:rFonts w:eastAsiaTheme="minorEastAsia" w:cs="Arial"/>
        </w:rPr>
        <w:t>For each staff member describe their:</w:t>
      </w:r>
    </w:p>
    <w:p w14:paraId="6105B868" w14:textId="06B4CE77" w:rsidR="00A54689" w:rsidRDefault="00A54689" w:rsidP="00CD493A">
      <w:pPr>
        <w:pStyle w:val="ListParagraph"/>
        <w:numPr>
          <w:ilvl w:val="0"/>
          <w:numId w:val="72"/>
        </w:numPr>
        <w:spacing w:before="240" w:after="120"/>
        <w:contextualSpacing w:val="0"/>
        <w:rPr>
          <w:rFonts w:eastAsiaTheme="minorHAnsi" w:cs="Arial"/>
          <w:szCs w:val="24"/>
        </w:rPr>
      </w:pPr>
      <w:r>
        <w:rPr>
          <w:rFonts w:eastAsiaTheme="minorHAnsi" w:cs="Arial"/>
          <w:szCs w:val="24"/>
        </w:rPr>
        <w:t>R</w:t>
      </w:r>
      <w:r w:rsidRPr="00A54689">
        <w:rPr>
          <w:rFonts w:eastAsiaTheme="minorHAnsi" w:cs="Arial"/>
          <w:szCs w:val="24"/>
        </w:rPr>
        <w:t xml:space="preserve">ole, </w:t>
      </w:r>
    </w:p>
    <w:p w14:paraId="1C0D0F69" w14:textId="77777777" w:rsidR="00940848" w:rsidRDefault="00A54689" w:rsidP="00CD493A">
      <w:pPr>
        <w:pStyle w:val="ListParagraph"/>
        <w:numPr>
          <w:ilvl w:val="0"/>
          <w:numId w:val="72"/>
        </w:numPr>
        <w:spacing w:before="240" w:after="120"/>
        <w:contextualSpacing w:val="0"/>
        <w:rPr>
          <w:rFonts w:eastAsiaTheme="minorHAnsi" w:cs="Arial"/>
          <w:szCs w:val="24"/>
        </w:rPr>
      </w:pPr>
      <w:r>
        <w:rPr>
          <w:rFonts w:eastAsiaTheme="minorHAnsi" w:cs="Arial"/>
          <w:szCs w:val="24"/>
        </w:rPr>
        <w:t>L</w:t>
      </w:r>
      <w:r w:rsidRPr="007314C0">
        <w:rPr>
          <w:rFonts w:eastAsiaTheme="minorHAnsi" w:cs="Arial"/>
          <w:szCs w:val="24"/>
        </w:rPr>
        <w:t xml:space="preserve">evel of </w:t>
      </w:r>
      <w:r w:rsidR="001A3524">
        <w:rPr>
          <w:rFonts w:eastAsiaTheme="minorHAnsi" w:cs="Arial"/>
          <w:szCs w:val="24"/>
        </w:rPr>
        <w:t>E</w:t>
      </w:r>
      <w:r w:rsidRPr="007314C0">
        <w:rPr>
          <w:rFonts w:eastAsiaTheme="minorHAnsi" w:cs="Arial"/>
          <w:szCs w:val="24"/>
        </w:rPr>
        <w:t xml:space="preserve">ffort, and </w:t>
      </w:r>
    </w:p>
    <w:p w14:paraId="5DF491A7" w14:textId="32629F7C" w:rsidR="00A54689" w:rsidRPr="00940848" w:rsidRDefault="00940848" w:rsidP="00CD493A">
      <w:pPr>
        <w:pStyle w:val="ListParagraph"/>
        <w:numPr>
          <w:ilvl w:val="0"/>
          <w:numId w:val="72"/>
        </w:numPr>
        <w:spacing w:before="240" w:after="120"/>
        <w:contextualSpacing w:val="0"/>
        <w:rPr>
          <w:rFonts w:eastAsiaTheme="minorHAnsi" w:cs="Arial"/>
          <w:szCs w:val="24"/>
        </w:rPr>
      </w:pPr>
      <w:r w:rsidRPr="00940848">
        <w:rPr>
          <w:rFonts w:eastAsiaTheme="minorEastAsia" w:cs="Arial"/>
        </w:rPr>
        <w:t xml:space="preserve">Qualifications, </w:t>
      </w:r>
      <w:r w:rsidR="00DD4518">
        <w:rPr>
          <w:rFonts w:eastAsiaTheme="minorEastAsia" w:cs="Arial"/>
        </w:rPr>
        <w:t>including</w:t>
      </w:r>
      <w:r w:rsidRPr="00940848">
        <w:rPr>
          <w:rFonts w:eastAsiaTheme="minorEastAsia" w:cs="Arial"/>
        </w:rPr>
        <w:t xml:space="preserve"> their experience providing services to the </w:t>
      </w:r>
      <w:r w:rsidR="00677F1D" w:rsidRPr="00471B78">
        <w:rPr>
          <w:rFonts w:cs="Arial"/>
          <w:szCs w:val="24"/>
        </w:rPr>
        <w:t>individuals aged 18 years and older with SMI or COD</w:t>
      </w:r>
      <w:r w:rsidRPr="00940848">
        <w:rPr>
          <w:rFonts w:eastAsiaTheme="minorEastAsia" w:cs="Arial"/>
        </w:rPr>
        <w:t>, familiarity with their culture(s) and language(s), and experience with and/or knowledge about evidence-based Supported Employment and vocational rehabilitation.</w:t>
      </w:r>
    </w:p>
    <w:p w14:paraId="7F59A8FF" w14:textId="525A2928" w:rsidR="00FA4402" w:rsidRPr="00FA4402" w:rsidRDefault="003D4F06" w:rsidP="00CD493A">
      <w:pPr>
        <w:spacing w:before="240" w:after="120"/>
        <w:ind w:left="1440" w:hanging="1440"/>
        <w:rPr>
          <w:rFonts w:eastAsiaTheme="minorHAnsi" w:cs="Arial"/>
          <w:b/>
          <w:bCs/>
          <w:szCs w:val="26"/>
        </w:rPr>
      </w:pPr>
      <w:bookmarkStart w:id="231" w:name="_Section_E:_Data"/>
      <w:bookmarkStart w:id="232" w:name="Section_E"/>
      <w:bookmarkStart w:id="233" w:name="_Toc197933216"/>
      <w:bookmarkStart w:id="234" w:name="_Hlk83112568"/>
      <w:bookmarkEnd w:id="230"/>
      <w:bookmarkEnd w:id="231"/>
      <w:r>
        <w:rPr>
          <w:rFonts w:eastAsiaTheme="minorHAnsi" w:cs="Arial"/>
          <w:b/>
          <w:bCs/>
          <w:szCs w:val="26"/>
        </w:rPr>
        <w:t>SECTION</w:t>
      </w:r>
      <w:r w:rsidRPr="00FA4402">
        <w:rPr>
          <w:rFonts w:eastAsiaTheme="minorHAnsi" w:cs="Arial"/>
          <w:b/>
          <w:bCs/>
          <w:szCs w:val="26"/>
        </w:rPr>
        <w:t xml:space="preserve"> </w:t>
      </w:r>
      <w:r w:rsidR="00615970">
        <w:rPr>
          <w:rFonts w:eastAsiaTheme="minorHAnsi" w:cs="Arial"/>
          <w:b/>
          <w:bCs/>
          <w:szCs w:val="26"/>
        </w:rPr>
        <w:t>E</w:t>
      </w:r>
      <w:bookmarkEnd w:id="232"/>
      <w:r w:rsidR="00FA4402" w:rsidRPr="00FA4402">
        <w:rPr>
          <w:rFonts w:eastAsiaTheme="minorHAnsi" w:cs="Arial"/>
          <w:b/>
          <w:bCs/>
          <w:szCs w:val="26"/>
        </w:rPr>
        <w:t>:</w:t>
      </w:r>
      <w:r w:rsidR="004508F3">
        <w:rPr>
          <w:rFonts w:eastAsiaTheme="minorHAnsi" w:cs="Arial"/>
          <w:b/>
          <w:bCs/>
          <w:szCs w:val="26"/>
        </w:rPr>
        <w:tab/>
      </w:r>
      <w:r w:rsidR="00FA4402" w:rsidRPr="00FA4402">
        <w:rPr>
          <w:rFonts w:eastAsiaTheme="minorHAnsi" w:cs="Arial"/>
          <w:b/>
          <w:bCs/>
          <w:szCs w:val="26"/>
        </w:rPr>
        <w:t>Data Collection and Performance Measurement</w:t>
      </w:r>
      <w:r w:rsidR="004508F3">
        <w:rPr>
          <w:rFonts w:eastAsiaTheme="minorHAnsi" w:cs="Arial"/>
          <w:b/>
          <w:bCs/>
          <w:szCs w:val="26"/>
        </w:rPr>
        <w:t xml:space="preserve"> </w:t>
      </w:r>
      <w:r w:rsidR="00FA4402" w:rsidRPr="00FA4402">
        <w:rPr>
          <w:rFonts w:eastAsiaTheme="minorHAnsi" w:cs="Arial"/>
          <w:b/>
          <w:bCs/>
          <w:szCs w:val="26"/>
        </w:rPr>
        <w:t>(</w:t>
      </w:r>
      <w:r w:rsidR="00940848">
        <w:rPr>
          <w:rFonts w:eastAsiaTheme="minorHAnsi" w:cs="Arial"/>
          <w:b/>
          <w:bCs/>
          <w:szCs w:val="26"/>
        </w:rPr>
        <w:t>1</w:t>
      </w:r>
      <w:r w:rsidR="00FA4402" w:rsidRPr="00FA4402">
        <w:rPr>
          <w:rFonts w:eastAsiaTheme="minorHAnsi" w:cs="Arial"/>
          <w:b/>
          <w:bCs/>
          <w:szCs w:val="26"/>
        </w:rPr>
        <w:t>0 points</w:t>
      </w:r>
      <w:bookmarkEnd w:id="233"/>
      <w:r w:rsidR="00FA4402" w:rsidRPr="00FA4402">
        <w:rPr>
          <w:rFonts w:eastAsiaTheme="minorHAnsi" w:cs="Arial"/>
          <w:b/>
          <w:bCs/>
          <w:szCs w:val="26"/>
        </w:rPr>
        <w:t xml:space="preserve"> </w:t>
      </w:r>
      <w:r w:rsidR="00FA4402" w:rsidRPr="00FA4402">
        <w:rPr>
          <w:rFonts w:cs="Arial"/>
          <w:b/>
          <w:bCs/>
          <w:szCs w:val="26"/>
        </w:rPr>
        <w:t xml:space="preserve">– approximately </w:t>
      </w:r>
      <w:r w:rsidR="003D45A2">
        <w:rPr>
          <w:rFonts w:eastAsiaTheme="minorHAnsi" w:cs="Arial"/>
          <w:b/>
          <w:bCs/>
          <w:szCs w:val="26"/>
        </w:rPr>
        <w:t>1</w:t>
      </w:r>
      <w:r w:rsidR="00FA4402" w:rsidRPr="00FA4402">
        <w:rPr>
          <w:rFonts w:eastAsiaTheme="minorHAnsi" w:cs="Arial"/>
          <w:b/>
          <w:bCs/>
          <w:szCs w:val="26"/>
        </w:rPr>
        <w:t xml:space="preserve"> page)</w:t>
      </w:r>
    </w:p>
    <w:bookmarkEnd w:id="234"/>
    <w:p w14:paraId="1B16686D" w14:textId="7893288D" w:rsidR="00FA4402" w:rsidRDefault="00FA4402" w:rsidP="00CD493A">
      <w:pPr>
        <w:numPr>
          <w:ilvl w:val="0"/>
          <w:numId w:val="34"/>
        </w:numPr>
        <w:tabs>
          <w:tab w:val="left" w:pos="0"/>
        </w:tabs>
        <w:spacing w:before="240" w:after="120"/>
        <w:ind w:left="720"/>
        <w:rPr>
          <w:rFonts w:cs="Arial"/>
          <w:szCs w:val="24"/>
        </w:rPr>
      </w:pPr>
      <w:r w:rsidRPr="00FA4402">
        <w:rPr>
          <w:rFonts w:cs="Arial"/>
          <w:szCs w:val="24"/>
        </w:rPr>
        <w:t xml:space="preserve">Provide specific information about how you will collect </w:t>
      </w:r>
      <w:r w:rsidR="00F06247">
        <w:rPr>
          <w:rFonts w:cs="Arial"/>
          <w:szCs w:val="24"/>
        </w:rPr>
        <w:t xml:space="preserve">the </w:t>
      </w:r>
      <w:r w:rsidRPr="00FA4402">
        <w:rPr>
          <w:rFonts w:cs="Arial"/>
          <w:szCs w:val="24"/>
        </w:rPr>
        <w:t>required data for this program and how such data will be utilized to manage, monitor</w:t>
      </w:r>
      <w:r w:rsidR="00A420FD">
        <w:rPr>
          <w:rFonts w:cs="Arial"/>
          <w:szCs w:val="24"/>
        </w:rPr>
        <w:t>,</w:t>
      </w:r>
      <w:r w:rsidRPr="00FA4402">
        <w:rPr>
          <w:rFonts w:cs="Arial"/>
          <w:szCs w:val="24"/>
        </w:rPr>
        <w:t xml:space="preserve"> and enhance the program</w:t>
      </w:r>
      <w:r w:rsidR="00A54689">
        <w:rPr>
          <w:rFonts w:cs="Arial"/>
          <w:szCs w:val="24"/>
        </w:rPr>
        <w:t xml:space="preserve"> (See </w:t>
      </w:r>
      <w:hyperlink w:anchor="_Appendix_G:_Developing" w:history="1">
        <w:r w:rsidR="00A54689" w:rsidRPr="00A54689">
          <w:rPr>
            <w:rStyle w:val="Hyperlink"/>
            <w:rFonts w:cs="Arial"/>
            <w:szCs w:val="24"/>
          </w:rPr>
          <w:t>Appendix F</w:t>
        </w:r>
      </w:hyperlink>
      <w:r w:rsidR="00A54689">
        <w:rPr>
          <w:rFonts w:cs="Arial"/>
          <w:szCs w:val="24"/>
        </w:rPr>
        <w:t>)</w:t>
      </w:r>
      <w:r w:rsidR="00DA0E93">
        <w:rPr>
          <w:rFonts w:cs="Arial"/>
          <w:szCs w:val="24"/>
        </w:rPr>
        <w:t>.</w:t>
      </w:r>
      <w:r w:rsidR="00136C7D">
        <w:rPr>
          <w:rFonts w:cs="Arial"/>
          <w:szCs w:val="24"/>
        </w:rPr>
        <w:t xml:space="preserve">  </w:t>
      </w:r>
      <w:bookmarkStart w:id="235" w:name="_Hlk117170032"/>
      <w:r w:rsidR="001963B9" w:rsidRPr="005B62EA">
        <w:rPr>
          <w:rFonts w:cs="Arial"/>
          <w:szCs w:val="24"/>
        </w:rPr>
        <w:t>Describe your quality improvement efforts and e</w:t>
      </w:r>
      <w:r w:rsidR="00136C7D" w:rsidRPr="005B62EA">
        <w:rPr>
          <w:rFonts w:cs="Arial"/>
          <w:szCs w:val="24"/>
        </w:rPr>
        <w:t xml:space="preserve">xplain how you will use </w:t>
      </w:r>
      <w:r w:rsidR="00B746E8" w:rsidRPr="005B62EA">
        <w:rPr>
          <w:rFonts w:cs="Arial"/>
          <w:szCs w:val="24"/>
        </w:rPr>
        <w:t xml:space="preserve">the data </w:t>
      </w:r>
      <w:r w:rsidR="00136C7D" w:rsidRPr="005B62EA">
        <w:rPr>
          <w:rFonts w:cs="Arial"/>
          <w:szCs w:val="24"/>
        </w:rPr>
        <w:t>to address your identified behavioral health disparity(ies)</w:t>
      </w:r>
      <w:r w:rsidR="00B746E8" w:rsidRPr="005B62EA">
        <w:rPr>
          <w:rFonts w:cs="Arial"/>
          <w:szCs w:val="24"/>
        </w:rPr>
        <w:t xml:space="preserve"> and close the gap</w:t>
      </w:r>
      <w:r w:rsidR="00D703DA" w:rsidRPr="005B62EA">
        <w:rPr>
          <w:rFonts w:cs="Arial"/>
          <w:szCs w:val="24"/>
        </w:rPr>
        <w:t>(s)</w:t>
      </w:r>
      <w:r w:rsidR="001963B9" w:rsidRPr="005B62EA">
        <w:rPr>
          <w:rFonts w:cs="Arial"/>
          <w:szCs w:val="24"/>
        </w:rPr>
        <w:t>.</w:t>
      </w:r>
    </w:p>
    <w:p w14:paraId="3C4AD9E4" w14:textId="724EF612" w:rsidR="006F282D" w:rsidRDefault="006F282D" w:rsidP="00CD493A">
      <w:pPr>
        <w:pStyle w:val="Heading2"/>
        <w:spacing w:before="240" w:after="0"/>
      </w:pPr>
      <w:bookmarkStart w:id="236" w:name="_Toc101858733"/>
      <w:bookmarkStart w:id="237" w:name="_Toc119444166"/>
      <w:bookmarkStart w:id="238" w:name="_Hlk116474238"/>
      <w:bookmarkEnd w:id="207"/>
      <w:bookmarkEnd w:id="235"/>
      <w:r>
        <w:t xml:space="preserve">2.  </w:t>
      </w:r>
      <w:r w:rsidR="003612D4">
        <w:t xml:space="preserve">  </w:t>
      </w:r>
      <w:r>
        <w:t xml:space="preserve"> </w:t>
      </w:r>
      <w:r w:rsidR="003E5CC1" w:rsidRPr="004508F3">
        <w:t>B</w:t>
      </w:r>
      <w:r w:rsidR="00B51915" w:rsidRPr="004508F3">
        <w:t>UDGET JUSTIFICATION,</w:t>
      </w:r>
      <w:r w:rsidR="003E5CC1" w:rsidRPr="004508F3">
        <w:t xml:space="preserve"> E</w:t>
      </w:r>
      <w:r w:rsidR="00B51915" w:rsidRPr="004508F3">
        <w:t>XISTING RESOURCES, OTHER SUPPORT</w:t>
      </w:r>
      <w:bookmarkEnd w:id="236"/>
      <w:bookmarkEnd w:id="237"/>
      <w:r w:rsidR="004508F3">
        <w:t xml:space="preserve"> </w:t>
      </w:r>
    </w:p>
    <w:p w14:paraId="2EA7512A" w14:textId="6E4CD731" w:rsidR="003E5CC1" w:rsidRDefault="003902CC" w:rsidP="00893912">
      <w:pPr>
        <w:pStyle w:val="ListParagraph"/>
        <w:spacing w:after="0"/>
        <w:ind w:left="360"/>
        <w:contextualSpacing w:val="0"/>
        <w:rPr>
          <w:rFonts w:cs="Arial"/>
          <w:b/>
        </w:rPr>
      </w:pPr>
      <w:r>
        <w:rPr>
          <w:rFonts w:cs="Arial"/>
          <w:b/>
        </w:rPr>
        <w:t xml:space="preserve">   </w:t>
      </w:r>
      <w:r w:rsidR="003E5CC1" w:rsidRPr="004508F3">
        <w:rPr>
          <w:rFonts w:cs="Arial"/>
          <w:b/>
        </w:rPr>
        <w:t>(</w:t>
      </w:r>
      <w:r w:rsidR="00381B0F">
        <w:rPr>
          <w:rFonts w:cs="Arial"/>
          <w:b/>
        </w:rPr>
        <w:t>O</w:t>
      </w:r>
      <w:r w:rsidR="003E5CC1" w:rsidRPr="004508F3">
        <w:rPr>
          <w:rFonts w:cs="Arial"/>
          <w:b/>
        </w:rPr>
        <w:t>ther federal and non-federal sources)</w:t>
      </w:r>
    </w:p>
    <w:p w14:paraId="783FFDFE" w14:textId="70AD1813" w:rsidR="009761AE" w:rsidRPr="009761AE" w:rsidRDefault="009761AE" w:rsidP="00CD493A">
      <w:pPr>
        <w:tabs>
          <w:tab w:val="left" w:pos="1008"/>
        </w:tabs>
        <w:spacing w:before="240" w:after="120"/>
        <w:rPr>
          <w:rFonts w:cs="Arial"/>
        </w:rPr>
      </w:pPr>
      <w:bookmarkStart w:id="239" w:name="_Hlk115791016"/>
      <w:bookmarkStart w:id="240" w:name="_Hlk90280040"/>
      <w:r w:rsidRPr="009761AE">
        <w:rPr>
          <w:rFonts w:cs="Arial"/>
        </w:rPr>
        <w:lastRenderedPageBreak/>
        <w:t xml:space="preserve">You must provide a narrative justification of the items included in your proposed budget. </w:t>
      </w:r>
      <w:r w:rsidR="00546F3B">
        <w:rPr>
          <w:rFonts w:cs="Arial"/>
        </w:rPr>
        <w:t xml:space="preserve"> </w:t>
      </w:r>
      <w:r w:rsidRPr="009761AE">
        <w:rPr>
          <w:rFonts w:cs="Arial"/>
        </w:rPr>
        <w:t xml:space="preserve">You must also provide a narrative description of existing resources and other support you expect to receive for the proposed project as a result of cost matching. </w:t>
      </w:r>
      <w:r w:rsidR="00546F3B">
        <w:rPr>
          <w:rFonts w:cs="Arial"/>
        </w:rPr>
        <w:t xml:space="preserve"> </w:t>
      </w:r>
      <w:r w:rsidRPr="009761AE">
        <w:rPr>
          <w:rFonts w:cs="Arial"/>
          <w:szCs w:val="24"/>
        </w:rPr>
        <w:t>Other support is defined as funds or resources, non-federal, or institutional, in direct support of activities through fellowships, gifts, prizes, in-kind contributions, or non-federal means.</w:t>
      </w:r>
      <w:r w:rsidR="00EF1620">
        <w:rPr>
          <w:rFonts w:cs="Arial"/>
          <w:szCs w:val="24"/>
        </w:rPr>
        <w:t xml:space="preserve"> </w:t>
      </w:r>
      <w:r w:rsidR="00546F3B">
        <w:rPr>
          <w:rFonts w:cs="Arial"/>
          <w:szCs w:val="24"/>
        </w:rPr>
        <w:t xml:space="preserve"> </w:t>
      </w:r>
      <w:r w:rsidRPr="009761AE">
        <w:rPr>
          <w:rFonts w:cs="Arial"/>
        </w:rPr>
        <w:t xml:space="preserve">(This should correspond to Item #18 on your SF-424, Estimated Funding.) Other sources of funds may be used for unallowable costs, e.g., meals, sporting events, entertainment.    </w:t>
      </w:r>
    </w:p>
    <w:p w14:paraId="44321EBA" w14:textId="3CB0AE59" w:rsidR="009761AE" w:rsidRPr="009761AE" w:rsidRDefault="009761AE" w:rsidP="00CD493A">
      <w:pPr>
        <w:tabs>
          <w:tab w:val="left" w:pos="1008"/>
        </w:tabs>
        <w:spacing w:before="240" w:after="120"/>
        <w:rPr>
          <w:rFonts w:cs="Arial"/>
        </w:rPr>
      </w:pPr>
      <w:bookmarkStart w:id="241" w:name="_Hlk115791058"/>
      <w:bookmarkEnd w:id="239"/>
      <w:r w:rsidRPr="009761AE">
        <w:rPr>
          <w:rFonts w:cs="Arial"/>
        </w:rPr>
        <w:t xml:space="preserve">Although </w:t>
      </w:r>
      <w:r w:rsidR="008F5722">
        <w:rPr>
          <w:rFonts w:cs="Arial"/>
        </w:rPr>
        <w:t xml:space="preserve">a </w:t>
      </w:r>
      <w:r w:rsidRPr="009761AE">
        <w:rPr>
          <w:rFonts w:cs="Arial"/>
        </w:rPr>
        <w:t xml:space="preserve">non-federal share may not be required, if an applicant proposes non-federal resources in their budget, they will be held to submission of the non-federal resources. </w:t>
      </w:r>
      <w:r w:rsidR="00546F3B">
        <w:rPr>
          <w:rFonts w:cs="Arial"/>
        </w:rPr>
        <w:t xml:space="preserve"> </w:t>
      </w:r>
      <w:r w:rsidRPr="009761AE">
        <w:rPr>
          <w:rFonts w:cs="Arial"/>
        </w:rPr>
        <w:t xml:space="preserve">These must be reported on the financial reports. </w:t>
      </w:r>
      <w:r w:rsidR="00546F3B">
        <w:rPr>
          <w:rFonts w:cs="Arial"/>
        </w:rPr>
        <w:t xml:space="preserve"> </w:t>
      </w:r>
      <w:r w:rsidRPr="009761AE">
        <w:rPr>
          <w:rFonts w:cs="Arial"/>
        </w:rPr>
        <w:t>If recipients fail to meet their proposed amount or percentage, that could be grounds for a cost disallowance.</w:t>
      </w:r>
    </w:p>
    <w:p w14:paraId="5BF4AFA2" w14:textId="3B817F1F" w:rsidR="009761AE" w:rsidRPr="009761AE" w:rsidRDefault="009761AE" w:rsidP="00CD493A">
      <w:pPr>
        <w:tabs>
          <w:tab w:val="left" w:pos="1008"/>
        </w:tabs>
        <w:spacing w:before="240"/>
      </w:pPr>
      <w:bookmarkStart w:id="242" w:name="_Hlk115791103"/>
      <w:bookmarkEnd w:id="241"/>
      <w:r w:rsidRPr="009761AE">
        <w:t xml:space="preserve">An illustration of a budget and narrative justification is included in </w:t>
      </w:r>
      <w:hyperlink w:anchor="_Appendix_M_–_1" w:history="1">
        <w:r w:rsidRPr="009761AE">
          <w:rPr>
            <w:color w:val="0000FF"/>
            <w:u w:val="single"/>
          </w:rPr>
          <w:t>Appendix</w:t>
        </w:r>
      </w:hyperlink>
      <w:r w:rsidRPr="009761AE">
        <w:rPr>
          <w:u w:val="single"/>
        </w:rPr>
        <w:t xml:space="preserve"> L</w:t>
      </w:r>
      <w:r w:rsidRPr="009761AE">
        <w:t xml:space="preserve"> – Sample Budget and Justification. </w:t>
      </w:r>
      <w:r w:rsidR="00546F3B">
        <w:t xml:space="preserve"> </w:t>
      </w:r>
      <w:r w:rsidRPr="009761AE">
        <w:rPr>
          <w:b/>
        </w:rPr>
        <w:t>It is highly recommended that you use this sample budget format.</w:t>
      </w:r>
      <w:r w:rsidR="00546F3B">
        <w:rPr>
          <w:b/>
        </w:rPr>
        <w:t xml:space="preserve"> </w:t>
      </w:r>
      <w:r w:rsidR="00EF1620">
        <w:rPr>
          <w:b/>
        </w:rPr>
        <w:t xml:space="preserve"> </w:t>
      </w:r>
      <w:r w:rsidRPr="009761AE">
        <w:t xml:space="preserve">Your proposed budget must reflect the funding limitations/restrictions specified in </w:t>
      </w:r>
      <w:hyperlink w:anchor="_3._REQUIRED_APPLICATION" w:history="1">
        <w:r w:rsidRPr="009761AE">
          <w:rPr>
            <w:color w:val="0000FF"/>
            <w:u w:val="single"/>
          </w:rPr>
          <w:t>Section IV-</w:t>
        </w:r>
      </w:hyperlink>
      <w:r w:rsidR="006B7FBF">
        <w:rPr>
          <w:color w:val="0000FF"/>
          <w:u w:val="single"/>
        </w:rPr>
        <w:t>5</w:t>
      </w:r>
      <w:r w:rsidRPr="009761AE">
        <w:t xml:space="preserve">. </w:t>
      </w:r>
      <w:r w:rsidR="00546F3B">
        <w:t xml:space="preserve"> </w:t>
      </w:r>
      <w:r w:rsidRPr="009761AE">
        <w:rPr>
          <w:b/>
        </w:rPr>
        <w:t>Specifically identify the items associated with these costs in your budget</w:t>
      </w:r>
      <w:r w:rsidRPr="009761AE">
        <w:t>.</w:t>
      </w:r>
    </w:p>
    <w:p w14:paraId="3307E354" w14:textId="5A42F458" w:rsidR="005D43E2" w:rsidRPr="00AC34BE" w:rsidRDefault="00B51915" w:rsidP="00CD493A">
      <w:pPr>
        <w:pStyle w:val="Heading2"/>
        <w:tabs>
          <w:tab w:val="clear" w:pos="720"/>
          <w:tab w:val="left" w:pos="360"/>
          <w:tab w:val="left" w:pos="1008"/>
        </w:tabs>
        <w:spacing w:before="240" w:after="120"/>
      </w:pPr>
      <w:bookmarkStart w:id="243" w:name="_Section_F:_Confidentiality"/>
      <w:bookmarkStart w:id="244" w:name="_Toc371519001"/>
      <w:bookmarkStart w:id="245" w:name="_Toc485307392"/>
      <w:bookmarkStart w:id="246" w:name="_Toc81577284"/>
      <w:bookmarkStart w:id="247" w:name="_Toc101858734"/>
      <w:bookmarkStart w:id="248" w:name="_Toc119444167"/>
      <w:bookmarkEnd w:id="208"/>
      <w:bookmarkEnd w:id="209"/>
      <w:bookmarkEnd w:id="210"/>
      <w:bookmarkEnd w:id="211"/>
      <w:bookmarkEnd w:id="212"/>
      <w:bookmarkEnd w:id="242"/>
      <w:bookmarkEnd w:id="243"/>
      <w:r>
        <w:t>3</w:t>
      </w:r>
      <w:r w:rsidR="005D43E2" w:rsidRPr="00AC34BE">
        <w:t>.</w:t>
      </w:r>
      <w:r w:rsidR="005D43E2" w:rsidRPr="00AC34BE">
        <w:tab/>
      </w:r>
      <w:r w:rsidR="003612D4">
        <w:t xml:space="preserve"> </w:t>
      </w:r>
      <w:r w:rsidR="005D43E2" w:rsidRPr="00AC34BE">
        <w:t>REVIEW AND SELECTION PROCESS</w:t>
      </w:r>
      <w:bookmarkEnd w:id="244"/>
      <w:bookmarkEnd w:id="245"/>
      <w:bookmarkEnd w:id="246"/>
      <w:bookmarkEnd w:id="247"/>
      <w:bookmarkEnd w:id="248"/>
    </w:p>
    <w:p w14:paraId="64867252" w14:textId="77777777" w:rsidR="003902CC" w:rsidRDefault="00386AC6" w:rsidP="00CD493A">
      <w:pPr>
        <w:tabs>
          <w:tab w:val="left" w:pos="1008"/>
        </w:tabs>
        <w:spacing w:before="240" w:after="120"/>
        <w:rPr>
          <w:rFonts w:cs="Arial"/>
        </w:rPr>
      </w:pPr>
      <w:r>
        <w:rPr>
          <w:rFonts w:cs="Arial"/>
        </w:rPr>
        <w:t xml:space="preserve">The Project Narratives of </w:t>
      </w:r>
      <w:r w:rsidR="005D43E2" w:rsidRPr="00AC34BE">
        <w:rPr>
          <w:rFonts w:cs="Arial"/>
        </w:rPr>
        <w:t xml:space="preserve">SAMHSA applications are peer-reviewed according to the evaluation criteria listed above.  </w:t>
      </w:r>
    </w:p>
    <w:p w14:paraId="523715CF" w14:textId="7BDBA18D" w:rsidR="009761AE" w:rsidRDefault="005D43E2" w:rsidP="00CD493A">
      <w:pPr>
        <w:tabs>
          <w:tab w:val="left" w:pos="1008"/>
        </w:tabs>
        <w:spacing w:before="240" w:after="120"/>
        <w:rPr>
          <w:rFonts w:cs="Arial"/>
        </w:rPr>
      </w:pPr>
      <w:r w:rsidRPr="00AC34BE">
        <w:rPr>
          <w:rFonts w:cs="Arial"/>
        </w:rPr>
        <w:t>Decisions to fund a</w:t>
      </w:r>
      <w:r w:rsidR="009C0753">
        <w:rPr>
          <w:rFonts w:cs="Arial"/>
        </w:rPr>
        <w:t>n</w:t>
      </w:r>
      <w:r w:rsidRPr="00AC34BE">
        <w:rPr>
          <w:rFonts w:cs="Arial"/>
        </w:rPr>
        <w:t xml:space="preserve"> </w:t>
      </w:r>
      <w:r w:rsidR="00A40092">
        <w:rPr>
          <w:rFonts w:cs="Arial"/>
        </w:rPr>
        <w:t>award</w:t>
      </w:r>
      <w:r w:rsidRPr="00AC34BE">
        <w:rPr>
          <w:rFonts w:cs="Arial"/>
        </w:rPr>
        <w:t xml:space="preserve"> are based on</w:t>
      </w:r>
      <w:bookmarkStart w:id="249" w:name="_Hlk115791334"/>
      <w:r w:rsidR="00893912">
        <w:rPr>
          <w:rFonts w:cs="Arial"/>
        </w:rPr>
        <w:t xml:space="preserve"> t</w:t>
      </w:r>
      <w:r w:rsidRPr="00AC34BE">
        <w:rPr>
          <w:rFonts w:cs="Arial"/>
        </w:rPr>
        <w:t>he strengths and weaknesses of the application as identified by peer reviewers</w:t>
      </w:r>
      <w:r w:rsidR="008F6CA6">
        <w:rPr>
          <w:rFonts w:cs="Arial"/>
        </w:rPr>
        <w:t xml:space="preserve">. The results of the peer review are advisory </w:t>
      </w:r>
      <w:r w:rsidR="009761AE">
        <w:rPr>
          <w:rFonts w:cs="Arial"/>
        </w:rPr>
        <w:t xml:space="preserve">in </w:t>
      </w:r>
      <w:r w:rsidR="008F6CA6">
        <w:rPr>
          <w:rFonts w:cs="Arial"/>
        </w:rPr>
        <w:t xml:space="preserve">nature. </w:t>
      </w:r>
    </w:p>
    <w:p w14:paraId="52BFDB53" w14:textId="0C7544D0" w:rsidR="005D43E2" w:rsidRDefault="008F6CA6" w:rsidP="00893912">
      <w:pPr>
        <w:tabs>
          <w:tab w:val="left" w:pos="1008"/>
        </w:tabs>
        <w:spacing w:before="240" w:after="0"/>
        <w:rPr>
          <w:rFonts w:cs="Arial"/>
        </w:rPr>
      </w:pPr>
      <w:bookmarkStart w:id="250" w:name="_Hlk115791273"/>
      <w:bookmarkEnd w:id="249"/>
      <w:r>
        <w:rPr>
          <w:rFonts w:cs="Arial"/>
        </w:rPr>
        <w:t>The program office and approving official make the final determination for funding</w:t>
      </w:r>
      <w:r w:rsidR="009761AE">
        <w:rPr>
          <w:rFonts w:cs="Arial"/>
        </w:rPr>
        <w:t xml:space="preserve">   </w:t>
      </w:r>
      <w:r w:rsidR="009761AE" w:rsidRPr="00CA2F41">
        <w:rPr>
          <w:rFonts w:cs="Arial"/>
        </w:rPr>
        <w:t>based on the following</w:t>
      </w:r>
      <w:r w:rsidR="00893912">
        <w:rPr>
          <w:rFonts w:cs="Arial"/>
        </w:rPr>
        <w:t>:</w:t>
      </w:r>
    </w:p>
    <w:p w14:paraId="37661E1B" w14:textId="77777777" w:rsidR="00893912" w:rsidRPr="00CA2F41" w:rsidRDefault="00893912" w:rsidP="00CD493A">
      <w:pPr>
        <w:tabs>
          <w:tab w:val="left" w:pos="1008"/>
        </w:tabs>
        <w:spacing w:after="0"/>
        <w:rPr>
          <w:rFonts w:cs="Arial"/>
        </w:rPr>
      </w:pPr>
    </w:p>
    <w:bookmarkEnd w:id="240"/>
    <w:p w14:paraId="393DA346" w14:textId="378E7ECD" w:rsidR="00901083" w:rsidRPr="00CA2F41" w:rsidRDefault="002B27B0" w:rsidP="00CD493A">
      <w:pPr>
        <w:pStyle w:val="ListBullet"/>
        <w:numPr>
          <w:ilvl w:val="0"/>
          <w:numId w:val="11"/>
        </w:numPr>
        <w:tabs>
          <w:tab w:val="left" w:pos="720"/>
        </w:tabs>
        <w:spacing w:after="120"/>
        <w:rPr>
          <w:rFonts w:cs="Arial"/>
          <w:b/>
        </w:rPr>
      </w:pPr>
      <w:r>
        <w:rPr>
          <w:rFonts w:cs="Arial"/>
        </w:rPr>
        <w:t>When the i</w:t>
      </w:r>
      <w:r w:rsidR="005D43E2" w:rsidRPr="00CA2F41">
        <w:rPr>
          <w:rFonts w:cs="Arial"/>
        </w:rPr>
        <w:t>ndividual award is over $</w:t>
      </w:r>
      <w:r w:rsidR="00C26A64" w:rsidRPr="00CA2F41">
        <w:rPr>
          <w:rFonts w:cs="Arial"/>
        </w:rPr>
        <w:t>2</w:t>
      </w:r>
      <w:r w:rsidR="005D43E2" w:rsidRPr="00CA2F41">
        <w:rPr>
          <w:rFonts w:cs="Arial"/>
        </w:rPr>
        <w:t xml:space="preserve">50,000, approval by </w:t>
      </w:r>
      <w:r w:rsidR="009761AE" w:rsidRPr="00CA2F41">
        <w:rPr>
          <w:rStyle w:val="StyleListBulletBoldChar"/>
          <w:rFonts w:cs="Arial"/>
          <w:b w:val="0"/>
          <w:bCs w:val="0"/>
        </w:rPr>
        <w:t>the</w:t>
      </w:r>
      <w:r w:rsidR="002729F7" w:rsidRPr="00CA2F41">
        <w:rPr>
          <w:rStyle w:val="StyleListBulletBoldChar"/>
          <w:rFonts w:cs="Arial"/>
          <w:b w:val="0"/>
          <w:bCs w:val="0"/>
        </w:rPr>
        <w:t xml:space="preserve"> C</w:t>
      </w:r>
      <w:r w:rsidR="009761AE" w:rsidRPr="00CA2F41">
        <w:rPr>
          <w:rStyle w:val="StyleListBulletBoldChar"/>
          <w:rFonts w:cs="Arial"/>
          <w:b w:val="0"/>
          <w:bCs w:val="0"/>
        </w:rPr>
        <w:t>enter for Mental Health Services</w:t>
      </w:r>
      <w:r w:rsidR="005D43E2" w:rsidRPr="00CA2F41">
        <w:rPr>
          <w:rFonts w:cs="Arial"/>
        </w:rPr>
        <w:t xml:space="preserve"> National Advisory Council</w:t>
      </w:r>
      <w:r w:rsidR="00C74E4C" w:rsidRPr="00CA2F41">
        <w:rPr>
          <w:rFonts w:cs="Arial"/>
        </w:rPr>
        <w:t>.</w:t>
      </w:r>
    </w:p>
    <w:p w14:paraId="186A32C9" w14:textId="09DD961D" w:rsidR="00C74E4C" w:rsidRDefault="00CA3F9D" w:rsidP="00CD493A">
      <w:pPr>
        <w:pStyle w:val="ListBullet"/>
        <w:numPr>
          <w:ilvl w:val="0"/>
          <w:numId w:val="11"/>
        </w:numPr>
        <w:tabs>
          <w:tab w:val="left" w:pos="720"/>
        </w:tabs>
        <w:spacing w:after="120"/>
        <w:rPr>
          <w:rFonts w:cs="Arial"/>
        </w:rPr>
      </w:pPr>
      <w:r w:rsidRPr="00197D17">
        <w:rPr>
          <w:rFonts w:cs="Arial"/>
        </w:rPr>
        <w:t>A</w:t>
      </w:r>
      <w:r w:rsidR="005D43E2" w:rsidRPr="00197D17">
        <w:rPr>
          <w:rFonts w:cs="Arial"/>
        </w:rPr>
        <w:t>vailability of funds</w:t>
      </w:r>
      <w:r w:rsidR="00A21C30">
        <w:rPr>
          <w:rFonts w:cs="Arial"/>
        </w:rPr>
        <w:t>.</w:t>
      </w:r>
    </w:p>
    <w:p w14:paraId="3867847A" w14:textId="52D7C31C" w:rsidR="005D43E2" w:rsidRDefault="00C74E4C" w:rsidP="00CD493A">
      <w:pPr>
        <w:pStyle w:val="ListBullet"/>
        <w:numPr>
          <w:ilvl w:val="0"/>
          <w:numId w:val="11"/>
        </w:numPr>
        <w:tabs>
          <w:tab w:val="left" w:pos="720"/>
        </w:tabs>
        <w:rPr>
          <w:rFonts w:cs="Arial"/>
        </w:rPr>
      </w:pPr>
      <w:r w:rsidRPr="00C74E4C">
        <w:rPr>
          <w:rFonts w:cs="Arial"/>
        </w:rPr>
        <w:t xml:space="preserve">Recipients who received funding under the </w:t>
      </w:r>
      <w:r w:rsidR="002B40F0" w:rsidRPr="002B40F0">
        <w:rPr>
          <w:rFonts w:cs="Arial"/>
        </w:rPr>
        <w:t xml:space="preserve">Transforming Lives Through Supported Employment </w:t>
      </w:r>
      <w:r w:rsidRPr="00C74E4C">
        <w:rPr>
          <w:rFonts w:cs="Arial"/>
        </w:rPr>
        <w:t>NOFO</w:t>
      </w:r>
      <w:r w:rsidR="003902CC">
        <w:rPr>
          <w:rFonts w:cs="Arial"/>
        </w:rPr>
        <w:t xml:space="preserve"> (SM-19-011)</w:t>
      </w:r>
      <w:r w:rsidRPr="00C74E4C">
        <w:rPr>
          <w:rFonts w:cs="Arial"/>
        </w:rPr>
        <w:t xml:space="preserve"> are not eligible to apply</w:t>
      </w:r>
      <w:r w:rsidR="00893912">
        <w:rPr>
          <w:rFonts w:cs="Arial"/>
        </w:rPr>
        <w:t>.</w:t>
      </w:r>
    </w:p>
    <w:p w14:paraId="5F620659" w14:textId="3A64DDFE" w:rsidR="00C74E4C" w:rsidRPr="00CA2F41" w:rsidRDefault="00C74E4C" w:rsidP="00CD493A">
      <w:pPr>
        <w:numPr>
          <w:ilvl w:val="0"/>
          <w:numId w:val="11"/>
        </w:numPr>
        <w:tabs>
          <w:tab w:val="left" w:pos="720"/>
        </w:tabs>
        <w:rPr>
          <w:rFonts w:cs="Arial"/>
        </w:rPr>
      </w:pPr>
      <w:r w:rsidRPr="00CA2F41">
        <w:t>At least one award will be made to tribes/tribal organizations pending adequate application volume</w:t>
      </w:r>
      <w:r w:rsidR="00893912">
        <w:t>.</w:t>
      </w:r>
    </w:p>
    <w:p w14:paraId="470EEA38" w14:textId="4AA5246D" w:rsidR="00C9091C" w:rsidRDefault="00515422" w:rsidP="00CD493A">
      <w:pPr>
        <w:numPr>
          <w:ilvl w:val="0"/>
          <w:numId w:val="11"/>
        </w:numPr>
        <w:tabs>
          <w:tab w:val="left" w:pos="720"/>
        </w:tabs>
        <w:rPr>
          <w:rFonts w:cs="Arial"/>
        </w:rPr>
      </w:pPr>
      <w:r w:rsidRPr="00AC34BE">
        <w:rPr>
          <w:rFonts w:cs="Arial"/>
        </w:rPr>
        <w:t>Submission of any required documentation that must be submitted prior to making an award</w:t>
      </w:r>
      <w:r w:rsidR="00893912">
        <w:rPr>
          <w:rFonts w:cs="Arial"/>
        </w:rPr>
        <w:t>.</w:t>
      </w:r>
    </w:p>
    <w:p w14:paraId="626C017C" w14:textId="53FB7045" w:rsidR="002B27B0" w:rsidRDefault="002B27B0" w:rsidP="002B27B0">
      <w:pPr>
        <w:numPr>
          <w:ilvl w:val="0"/>
          <w:numId w:val="11"/>
        </w:numPr>
        <w:tabs>
          <w:tab w:val="left" w:pos="1170"/>
        </w:tabs>
        <w:spacing w:after="0"/>
        <w:ind w:hanging="270"/>
        <w:rPr>
          <w:rFonts w:cs="Arial"/>
        </w:rPr>
      </w:pPr>
      <w:bookmarkStart w:id="251" w:name="_Hlk70691494"/>
      <w:bookmarkStart w:id="252" w:name="VI._Award_Administration_Information"/>
      <w:bookmarkStart w:id="253" w:name="1._Award_Notices"/>
      <w:bookmarkStart w:id="254" w:name="2._Administrative_and_National_Policy_Re"/>
      <w:bookmarkStart w:id="255" w:name="_bookmark2"/>
      <w:bookmarkStart w:id="256" w:name="_bookmark1"/>
      <w:bookmarkStart w:id="257" w:name="_bookmark0"/>
      <w:bookmarkEnd w:id="252"/>
      <w:bookmarkEnd w:id="253"/>
      <w:bookmarkEnd w:id="254"/>
      <w:bookmarkEnd w:id="255"/>
      <w:bookmarkEnd w:id="256"/>
      <w:bookmarkEnd w:id="257"/>
      <w:r w:rsidRPr="000168C2">
        <w:rPr>
          <w:rFonts w:cs="Arial"/>
        </w:rPr>
        <w:lastRenderedPageBreak/>
        <w:t xml:space="preserve">SAMHSA is required to review and consider any </w:t>
      </w:r>
      <w:r w:rsidRPr="7FC628F4">
        <w:rPr>
          <w:rFonts w:eastAsia="Arial" w:cs="Arial"/>
          <w:szCs w:val="24"/>
        </w:rPr>
        <w:t xml:space="preserve">Responsibility/Qualification (R/Q) </w:t>
      </w:r>
      <w:r w:rsidRPr="000168C2">
        <w:rPr>
          <w:rFonts w:cs="Arial"/>
        </w:rPr>
        <w:t xml:space="preserve">information about your organization </w:t>
      </w:r>
      <w:r w:rsidRPr="7FC628F4">
        <w:rPr>
          <w:rFonts w:cs="Arial"/>
        </w:rPr>
        <w:t>located in SAM.gov</w:t>
      </w:r>
      <w:r w:rsidRPr="000168C2">
        <w:rPr>
          <w:rFonts w:cs="Arial"/>
        </w:rPr>
        <w:t xml:space="preserve">  In accordance with 45 CFR 75.212, SAMHSA reserves the right not to make an award to an entity if that entity does not meet the minimum qualification standards as described in section 75.205(a)(2).</w:t>
      </w:r>
      <w:r>
        <w:rPr>
          <w:rFonts w:cs="Arial"/>
        </w:rPr>
        <w:t xml:space="preserve">  </w:t>
      </w:r>
      <w:r w:rsidRPr="000168C2">
        <w:rPr>
          <w:rFonts w:cs="Arial"/>
        </w:rPr>
        <w:t>If SAMHSA chooses not to award a fundable application in accordance with 45 CFR 75.205(a)(2), SAMHSA must report that determination to the designated integrity and performance system accessible through the System for Award Management (SAM) [currently</w:t>
      </w:r>
      <w:r>
        <w:rPr>
          <w:rFonts w:cs="Arial"/>
        </w:rPr>
        <w:t>,</w:t>
      </w:r>
      <w:r w:rsidRPr="000168C2">
        <w:rPr>
          <w:rFonts w:cs="Arial"/>
        </w:rPr>
        <w:t xml:space="preserve"> </w:t>
      </w:r>
      <w:r w:rsidRPr="7FC628F4">
        <w:rPr>
          <w:rFonts w:eastAsia="Arial" w:cs="Arial"/>
          <w:szCs w:val="24"/>
        </w:rPr>
        <w:t>the Contractor Performance Assessment Reporting System (CPARS)</w:t>
      </w:r>
      <w:r w:rsidRPr="7FC628F4">
        <w:rPr>
          <w:rFonts w:cs="Arial"/>
        </w:rPr>
        <w:t xml:space="preserve"> ].</w:t>
      </w:r>
      <w:r w:rsidRPr="000168C2">
        <w:rPr>
          <w:rFonts w:cs="Arial"/>
        </w:rPr>
        <w:t xml:space="preserve"> </w:t>
      </w:r>
      <w:r>
        <w:rPr>
          <w:rFonts w:cs="Arial"/>
        </w:rPr>
        <w:t xml:space="preserve"> </w:t>
      </w:r>
      <w:r w:rsidRPr="000168C2">
        <w:rPr>
          <w:rFonts w:cs="Arial"/>
        </w:rPr>
        <w:t xml:space="preserve">You may review and comment on any information about your organization that </w:t>
      </w:r>
      <w:r>
        <w:rPr>
          <w:rFonts w:cs="Arial"/>
        </w:rPr>
        <w:t>a</w:t>
      </w:r>
      <w:r w:rsidRPr="000168C2">
        <w:rPr>
          <w:rFonts w:cs="Arial"/>
        </w:rPr>
        <w:t xml:space="preserve"> federal awarding agency previously entered.  SAMHSA will consider your comments, in addition to other information in  </w:t>
      </w:r>
      <w:r w:rsidRPr="7FC628F4">
        <w:rPr>
          <w:rFonts w:cs="Arial"/>
        </w:rPr>
        <w:t xml:space="preserve">R/Q </w:t>
      </w:r>
      <w:r w:rsidRPr="000168C2">
        <w:rPr>
          <w:rFonts w:cs="Arial"/>
        </w:rPr>
        <w:t xml:space="preserve">in making a judgment about your organization’s integrity, business ethics, and record of performance under federal awards when completing the review of risk posed as described in 45 CFR 75.205 HHS Awarding Agency Review of Risk </w:t>
      </w:r>
      <w:r>
        <w:rPr>
          <w:rFonts w:cs="Arial"/>
        </w:rPr>
        <w:t>Posed b</w:t>
      </w:r>
      <w:r w:rsidRPr="000168C2">
        <w:rPr>
          <w:rFonts w:cs="Arial"/>
        </w:rPr>
        <w:t>y Applicants.</w:t>
      </w:r>
    </w:p>
    <w:p w14:paraId="376E40C9" w14:textId="77777777" w:rsidR="000168C2" w:rsidRPr="000168C2" w:rsidRDefault="000168C2" w:rsidP="000168C2">
      <w:pPr>
        <w:tabs>
          <w:tab w:val="left" w:pos="1080"/>
        </w:tabs>
        <w:spacing w:after="0"/>
        <w:ind w:left="1080"/>
        <w:rPr>
          <w:rFonts w:cs="Arial"/>
        </w:rPr>
      </w:pPr>
    </w:p>
    <w:p w14:paraId="60B30678" w14:textId="0D8A34F3" w:rsidR="00BA69B9" w:rsidRPr="00AC34BE" w:rsidRDefault="00BA69B9" w:rsidP="00D458D0">
      <w:pPr>
        <w:pStyle w:val="Heading1"/>
        <w:tabs>
          <w:tab w:val="clear" w:pos="720"/>
          <w:tab w:val="left" w:pos="360"/>
          <w:tab w:val="left" w:pos="540"/>
        </w:tabs>
      </w:pPr>
      <w:bookmarkStart w:id="258" w:name="_Toc197933225"/>
      <w:bookmarkStart w:id="259" w:name="_Toc457552082"/>
      <w:bookmarkStart w:id="260" w:name="_Toc485307393"/>
      <w:bookmarkStart w:id="261" w:name="_Toc81577285"/>
      <w:bookmarkStart w:id="262" w:name="_Toc101858735"/>
      <w:bookmarkStart w:id="263" w:name="_Toc119444168"/>
      <w:bookmarkStart w:id="264" w:name="_Hlk76464333"/>
      <w:bookmarkStart w:id="265" w:name="_Toc442260779"/>
      <w:bookmarkStart w:id="266" w:name="_Toc453325316"/>
      <w:bookmarkStart w:id="267" w:name="_Hlk80366322"/>
      <w:bookmarkEnd w:id="251"/>
      <w:r w:rsidRPr="00AC34BE">
        <w:t>VI.</w:t>
      </w:r>
      <w:r w:rsidR="004508F3">
        <w:tab/>
      </w:r>
      <w:r w:rsidR="00F970F8" w:rsidRPr="00AC34BE">
        <w:t xml:space="preserve">FEDERAL AWARD </w:t>
      </w:r>
      <w:r w:rsidRPr="00AC34BE">
        <w:t>ADMINISTRATION INFORMATION</w:t>
      </w:r>
      <w:bookmarkEnd w:id="258"/>
      <w:bookmarkEnd w:id="259"/>
      <w:bookmarkEnd w:id="260"/>
      <w:bookmarkEnd w:id="261"/>
      <w:bookmarkEnd w:id="262"/>
      <w:bookmarkEnd w:id="263"/>
    </w:p>
    <w:p w14:paraId="4F0C1DF5" w14:textId="661B4614" w:rsidR="00D759CE" w:rsidRPr="00AC34BE" w:rsidRDefault="00D759CE" w:rsidP="004508F3">
      <w:pPr>
        <w:pStyle w:val="Heading2"/>
        <w:tabs>
          <w:tab w:val="clear" w:pos="720"/>
          <w:tab w:val="left" w:pos="360"/>
          <w:tab w:val="left" w:pos="1008"/>
        </w:tabs>
      </w:pPr>
      <w:bookmarkStart w:id="268" w:name="_REPORTING_REQUIREMENTS"/>
      <w:bookmarkStart w:id="269" w:name="_Toc81577286"/>
      <w:bookmarkStart w:id="270" w:name="_Toc101858736"/>
      <w:bookmarkStart w:id="271" w:name="_Toc119444169"/>
      <w:bookmarkStart w:id="272" w:name="_Hlk83132893"/>
      <w:bookmarkStart w:id="273" w:name="_Hlk80349240"/>
      <w:bookmarkEnd w:id="264"/>
      <w:bookmarkEnd w:id="268"/>
      <w:r>
        <w:t>1</w:t>
      </w:r>
      <w:r w:rsidRPr="00AC34BE">
        <w:t xml:space="preserve">.  </w:t>
      </w:r>
      <w:r w:rsidR="003612D4">
        <w:t xml:space="preserve"> </w:t>
      </w:r>
      <w:r w:rsidR="0029568B">
        <w:t xml:space="preserve"> </w:t>
      </w:r>
      <w:r w:rsidR="003612D4">
        <w:t xml:space="preserve"> </w:t>
      </w:r>
      <w:r w:rsidRPr="00AC34BE">
        <w:t>FEDERAL AWARD NOTICES</w:t>
      </w:r>
      <w:bookmarkEnd w:id="269"/>
      <w:bookmarkEnd w:id="270"/>
      <w:bookmarkEnd w:id="271"/>
      <w:r w:rsidRPr="00AC34BE">
        <w:t xml:space="preserve"> </w:t>
      </w:r>
    </w:p>
    <w:p w14:paraId="1EE61D38" w14:textId="77777777" w:rsidR="00D759CE" w:rsidRPr="00486C06" w:rsidRDefault="00D759CE" w:rsidP="00D759CE">
      <w:pPr>
        <w:tabs>
          <w:tab w:val="left" w:pos="1008"/>
        </w:tabs>
      </w:pPr>
      <w:r w:rsidRPr="00486C06">
        <w:t xml:space="preserve">You will receive an email from SAMHSA, via NIH’s eRA Commons, that </w:t>
      </w:r>
      <w:r>
        <w:t xml:space="preserve">will </w:t>
      </w:r>
      <w:r w:rsidRPr="00486C06">
        <w:t>describe the</w:t>
      </w:r>
      <w:r>
        <w:t xml:space="preserve"> </w:t>
      </w:r>
      <w:r w:rsidRPr="00444292">
        <w:rPr>
          <w:rFonts w:eastAsia="Calibri" w:cs="Arial"/>
          <w:szCs w:val="24"/>
        </w:rPr>
        <w:t>process for how you can view the general results of the review of your application, including the score that your application received.</w:t>
      </w:r>
    </w:p>
    <w:p w14:paraId="7CFB9F51" w14:textId="12C6A30C" w:rsidR="00D759CE" w:rsidRPr="002478E9" w:rsidRDefault="00D759CE" w:rsidP="00256EF1">
      <w:pPr>
        <w:spacing w:after="100" w:afterAutospacing="1"/>
        <w:rPr>
          <w:rFonts w:eastAsia="Calibri" w:cs="Arial"/>
          <w:szCs w:val="24"/>
        </w:rPr>
      </w:pPr>
      <w:r w:rsidRPr="00444292">
        <w:rPr>
          <w:rFonts w:eastAsia="Calibri" w:cs="Arial"/>
          <w:szCs w:val="24"/>
        </w:rPr>
        <w:t xml:space="preserve">If </w:t>
      </w:r>
      <w:r>
        <w:rPr>
          <w:rFonts w:eastAsia="Calibri" w:cs="Arial"/>
          <w:szCs w:val="24"/>
        </w:rPr>
        <w:t>your application is approved</w:t>
      </w:r>
      <w:r w:rsidRPr="00444292">
        <w:rPr>
          <w:rFonts w:eastAsia="Calibri" w:cs="Arial"/>
          <w:szCs w:val="24"/>
        </w:rPr>
        <w:t xml:space="preserve"> for funding, a N</w:t>
      </w:r>
      <w:r w:rsidR="004B301A">
        <w:rPr>
          <w:rFonts w:eastAsia="Calibri" w:cs="Arial"/>
          <w:szCs w:val="24"/>
        </w:rPr>
        <w:t>otice of Award (N</w:t>
      </w:r>
      <w:r w:rsidRPr="00444292">
        <w:rPr>
          <w:rFonts w:eastAsia="Calibri" w:cs="Arial"/>
          <w:szCs w:val="24"/>
        </w:rPr>
        <w:t>oA</w:t>
      </w:r>
      <w:r w:rsidR="004B301A">
        <w:rPr>
          <w:rFonts w:eastAsia="Calibri" w:cs="Arial"/>
          <w:szCs w:val="24"/>
        </w:rPr>
        <w:t>)</w:t>
      </w:r>
      <w:r w:rsidRPr="00444292">
        <w:rPr>
          <w:rFonts w:eastAsia="Calibri" w:cs="Arial"/>
          <w:szCs w:val="24"/>
        </w:rPr>
        <w:t xml:space="preserve"> will be emailed to</w:t>
      </w:r>
      <w:r>
        <w:rPr>
          <w:rFonts w:eastAsia="Calibri" w:cs="Arial"/>
          <w:szCs w:val="24"/>
        </w:rPr>
        <w:t xml:space="preserve"> the following</w:t>
      </w:r>
      <w:r w:rsidRPr="00547753">
        <w:rPr>
          <w:rFonts w:eastAsia="Calibri" w:cs="Arial"/>
          <w:szCs w:val="24"/>
        </w:rPr>
        <w:t>: 1) the BO</w:t>
      </w:r>
      <w:r w:rsidR="00B60D90">
        <w:rPr>
          <w:rFonts w:eastAsia="Calibri" w:cs="Arial"/>
          <w:szCs w:val="24"/>
        </w:rPr>
        <w:t>’s</w:t>
      </w:r>
      <w:r w:rsidRPr="00547753">
        <w:rPr>
          <w:rFonts w:eastAsia="Calibri" w:cs="Arial"/>
          <w:szCs w:val="24"/>
        </w:rPr>
        <w:t xml:space="preserve"> email address identified </w:t>
      </w:r>
      <w:r>
        <w:rPr>
          <w:rFonts w:eastAsia="Calibri" w:cs="Arial"/>
          <w:szCs w:val="24"/>
        </w:rPr>
        <w:t>i</w:t>
      </w:r>
      <w:r w:rsidRPr="00547753">
        <w:rPr>
          <w:rFonts w:eastAsia="Calibri" w:cs="Arial"/>
          <w:szCs w:val="24"/>
        </w:rPr>
        <w:t>n the</w:t>
      </w:r>
      <w:r>
        <w:rPr>
          <w:rFonts w:eastAsia="Calibri" w:cs="Arial"/>
          <w:color w:val="000000" w:themeColor="text1"/>
          <w:szCs w:val="24"/>
        </w:rPr>
        <w:t xml:space="preserve"> Authorized Representative section email field on page </w:t>
      </w:r>
      <w:r w:rsidR="009037C6">
        <w:rPr>
          <w:rFonts w:eastAsia="Calibri" w:cs="Arial"/>
          <w:color w:val="000000" w:themeColor="text1"/>
          <w:szCs w:val="24"/>
        </w:rPr>
        <w:t>3</w:t>
      </w:r>
      <w:r>
        <w:rPr>
          <w:rFonts w:eastAsia="Calibri" w:cs="Arial"/>
          <w:color w:val="000000" w:themeColor="text1"/>
          <w:szCs w:val="24"/>
        </w:rPr>
        <w:t xml:space="preserve"> of the SF-424</w:t>
      </w:r>
      <w:r w:rsidRPr="00547753">
        <w:rPr>
          <w:rFonts w:eastAsia="Calibri" w:cs="Arial"/>
          <w:color w:val="000000" w:themeColor="text1"/>
          <w:szCs w:val="24"/>
        </w:rPr>
        <w:t>; a</w:t>
      </w:r>
      <w:r w:rsidRPr="00547753">
        <w:rPr>
          <w:rFonts w:eastAsia="Calibri" w:cs="Arial"/>
          <w:szCs w:val="24"/>
        </w:rPr>
        <w:t>nd 2) the email associated with the Commons account for the Project Director</w:t>
      </w:r>
      <w:r>
        <w:rPr>
          <w:rFonts w:eastAsia="Calibri" w:cs="Arial"/>
          <w:szCs w:val="24"/>
        </w:rPr>
        <w:t xml:space="preserve"> (section 8 </w:t>
      </w:r>
      <w:r>
        <w:rPr>
          <w:rFonts w:cs="Arial"/>
        </w:rPr>
        <w:t xml:space="preserve">Item f on page </w:t>
      </w:r>
      <w:r w:rsidR="009037C6">
        <w:rPr>
          <w:rFonts w:cs="Arial"/>
        </w:rPr>
        <w:t>1</w:t>
      </w:r>
      <w:r>
        <w:rPr>
          <w:rFonts w:cs="Arial"/>
        </w:rPr>
        <w:t xml:space="preserve"> of the SF-424)</w:t>
      </w:r>
      <w:r w:rsidRPr="00547753">
        <w:rPr>
          <w:rFonts w:eastAsia="Calibri" w:cs="Arial"/>
          <w:szCs w:val="24"/>
        </w:rPr>
        <w:t>.</w:t>
      </w:r>
      <w:r w:rsidR="00546F3B">
        <w:rPr>
          <w:rFonts w:eastAsia="Calibri" w:cs="Arial"/>
          <w:szCs w:val="24"/>
        </w:rPr>
        <w:t xml:space="preserve"> </w:t>
      </w:r>
      <w:r w:rsidR="00EF1620">
        <w:rPr>
          <w:rFonts w:eastAsia="Calibri" w:cs="Arial"/>
          <w:szCs w:val="24"/>
        </w:rPr>
        <w:t xml:space="preserve"> </w:t>
      </w:r>
      <w:r w:rsidRPr="00547753">
        <w:rPr>
          <w:rFonts w:eastAsia="Calibri" w:cs="Arial"/>
          <w:szCs w:val="24"/>
        </w:rPr>
        <w:t>Hard copies</w:t>
      </w:r>
      <w:r w:rsidRPr="00444292">
        <w:rPr>
          <w:rFonts w:eastAsia="Calibri" w:cs="Arial"/>
          <w:szCs w:val="24"/>
        </w:rPr>
        <w:t xml:space="preserve"> of the NoA will no longer</w:t>
      </w:r>
      <w:r>
        <w:rPr>
          <w:rFonts w:eastAsia="Calibri" w:cs="Arial"/>
          <w:szCs w:val="24"/>
        </w:rPr>
        <w:t xml:space="preserve"> be mailed via postal service. </w:t>
      </w:r>
      <w:r w:rsidR="00546F3B">
        <w:rPr>
          <w:rFonts w:eastAsia="Calibri" w:cs="Arial"/>
          <w:szCs w:val="24"/>
        </w:rPr>
        <w:t xml:space="preserve"> </w:t>
      </w:r>
      <w:r w:rsidRPr="00444292">
        <w:rPr>
          <w:rFonts w:eastAsia="Calibri" w:cs="Arial"/>
          <w:szCs w:val="24"/>
        </w:rPr>
        <w:t xml:space="preserve">The NoA is the sole obligating document that allows you to receive federal funding for work on </w:t>
      </w:r>
      <w:r w:rsidR="00F80B05" w:rsidRPr="00444292">
        <w:rPr>
          <w:rFonts w:eastAsia="Calibri" w:cs="Arial"/>
          <w:szCs w:val="24"/>
        </w:rPr>
        <w:t>the project</w:t>
      </w:r>
      <w:r w:rsidRPr="00444292">
        <w:rPr>
          <w:rFonts w:eastAsia="Calibri" w:cs="Arial"/>
          <w:szCs w:val="24"/>
        </w:rPr>
        <w:t>.  Information about what is included in the NoA can be found at: </w:t>
      </w:r>
      <w:hyperlink r:id="rId37" w:history="1">
        <w:r w:rsidRPr="00444292">
          <w:rPr>
            <w:rFonts w:eastAsia="Calibri" w:cs="Arial"/>
            <w:color w:val="0000FF"/>
            <w:szCs w:val="24"/>
            <w:u w:val="single"/>
          </w:rPr>
          <w:t>https://www.samhsa.gov/grants/grants-management/notice-award-noa</w:t>
        </w:r>
      </w:hyperlink>
      <w:r w:rsidRPr="00444292">
        <w:rPr>
          <w:rFonts w:eastAsia="Calibri" w:cs="Arial"/>
          <w:szCs w:val="24"/>
        </w:rPr>
        <w:t>.</w:t>
      </w:r>
    </w:p>
    <w:p w14:paraId="5C1BEC8C" w14:textId="77777777" w:rsidR="00D759CE" w:rsidRDefault="00D759CE" w:rsidP="00D759CE">
      <w:r>
        <w:t>If</w:t>
      </w:r>
      <w:r w:rsidRPr="00486C06">
        <w:t xml:space="preserve"> </w:t>
      </w:r>
      <w:r>
        <w:t>your application is not funded</w:t>
      </w:r>
      <w:r w:rsidRPr="00486C06">
        <w:t xml:space="preserve">, you will receive a notification from SAMHSA, via NIH’s eRA Commons.  </w:t>
      </w:r>
    </w:p>
    <w:p w14:paraId="364E9618" w14:textId="64ABEDE0" w:rsidR="00D759CE" w:rsidRPr="007838B8" w:rsidRDefault="00D759CE" w:rsidP="00D458D0">
      <w:pPr>
        <w:pStyle w:val="Heading2"/>
        <w:tabs>
          <w:tab w:val="clear" w:pos="720"/>
          <w:tab w:val="left" w:pos="360"/>
          <w:tab w:val="left" w:pos="1008"/>
        </w:tabs>
      </w:pPr>
      <w:bookmarkStart w:id="274" w:name="_Toc101858737"/>
      <w:bookmarkStart w:id="275" w:name="_Toc119444170"/>
      <w:r w:rsidRPr="00D0635D">
        <w:t xml:space="preserve">2.  </w:t>
      </w:r>
      <w:r w:rsidRPr="00D0635D">
        <w:tab/>
        <w:t>ADMINISTRATIVE AND NATIONAL POLICY REQUIREMENTS</w:t>
      </w:r>
      <w:bookmarkEnd w:id="274"/>
      <w:bookmarkEnd w:id="275"/>
    </w:p>
    <w:p w14:paraId="7FE0EB62" w14:textId="6969C6B8" w:rsidR="00D759CE" w:rsidRPr="00AC34BE" w:rsidRDefault="00D759CE" w:rsidP="00D759CE">
      <w:pPr>
        <w:rPr>
          <w:rFonts w:cs="Arial"/>
          <w:szCs w:val="24"/>
        </w:rPr>
      </w:pPr>
      <w:r w:rsidRPr="00AC34BE">
        <w:rPr>
          <w:rFonts w:cs="Arial"/>
          <w:szCs w:val="24"/>
        </w:rPr>
        <w:t>If your application is funded, you must comply with all terms and conditions of the NoA.  SAMHSA’s standard terms and conditions are available on the SAMHSA website</w:t>
      </w:r>
      <w:r>
        <w:rPr>
          <w:rFonts w:cs="Arial"/>
          <w:szCs w:val="24"/>
        </w:rPr>
        <w:t xml:space="preserve"> - </w:t>
      </w:r>
      <w:r w:rsidRPr="00074E0B">
        <w:t xml:space="preserve"> </w:t>
      </w:r>
      <w:hyperlink r:id="rId38" w:history="1">
        <w:r w:rsidRPr="00F320FB">
          <w:rPr>
            <w:rStyle w:val="Hyperlink"/>
            <w:rFonts w:cs="Arial"/>
            <w:szCs w:val="24"/>
          </w:rPr>
          <w:t>https://www.samhsa.gov/grants/grants-management/notice-award-noa/standard-terms-conditions</w:t>
        </w:r>
      </w:hyperlink>
      <w:r>
        <w:rPr>
          <w:rFonts w:cs="Arial"/>
          <w:szCs w:val="24"/>
        </w:rPr>
        <w:t xml:space="preserve">.  See </w:t>
      </w:r>
      <w:hyperlink w:anchor="_Appendix_L_–_1" w:history="1">
        <w:r w:rsidRPr="00B4317F">
          <w:rPr>
            <w:rStyle w:val="Hyperlink"/>
            <w:rFonts w:cs="Arial"/>
            <w:szCs w:val="24"/>
          </w:rPr>
          <w:t xml:space="preserve">Appendix </w:t>
        </w:r>
      </w:hyperlink>
      <w:r w:rsidR="006B7FBF" w:rsidRPr="003D2821">
        <w:rPr>
          <w:rStyle w:val="Hyperlink"/>
          <w:rFonts w:cs="Arial"/>
          <w:szCs w:val="24"/>
        </w:rPr>
        <w:t>K</w:t>
      </w:r>
      <w:r w:rsidRPr="003D2821">
        <w:rPr>
          <w:rFonts w:cs="Arial"/>
          <w:szCs w:val="24"/>
        </w:rPr>
        <w:t xml:space="preserve"> f</w:t>
      </w:r>
      <w:r>
        <w:rPr>
          <w:rFonts w:cs="Arial"/>
          <w:szCs w:val="24"/>
        </w:rPr>
        <w:t>or specific information about administrative and national policy requirements.</w:t>
      </w:r>
      <w:r w:rsidRPr="00AC34BE">
        <w:rPr>
          <w:rFonts w:cs="Arial"/>
          <w:szCs w:val="24"/>
        </w:rPr>
        <w:t xml:space="preserve"> </w:t>
      </w:r>
    </w:p>
    <w:p w14:paraId="72B3188B" w14:textId="3F5C544B" w:rsidR="00684953" w:rsidRPr="00AC34BE" w:rsidRDefault="00C1277F" w:rsidP="00DD41B2">
      <w:pPr>
        <w:pStyle w:val="Heading2"/>
        <w:tabs>
          <w:tab w:val="clear" w:pos="720"/>
          <w:tab w:val="left" w:pos="360"/>
          <w:tab w:val="left" w:pos="540"/>
        </w:tabs>
      </w:pPr>
      <w:bookmarkStart w:id="276" w:name="_REPORTING_REQUIREMENTS_1"/>
      <w:bookmarkStart w:id="277" w:name="_3.__REPORTING"/>
      <w:bookmarkStart w:id="278" w:name="_Toc81577287"/>
      <w:bookmarkStart w:id="279" w:name="_Toc119444171"/>
      <w:bookmarkStart w:id="280" w:name="_Hlk70691950"/>
      <w:bookmarkEnd w:id="276"/>
      <w:bookmarkEnd w:id="277"/>
      <w:r>
        <w:lastRenderedPageBreak/>
        <w:t xml:space="preserve">3. </w:t>
      </w:r>
      <w:r w:rsidR="001A3524">
        <w:t xml:space="preserve"> </w:t>
      </w:r>
      <w:bookmarkStart w:id="281" w:name="_Toc101858738"/>
      <w:r w:rsidR="003612D4">
        <w:t xml:space="preserve"> </w:t>
      </w:r>
      <w:r w:rsidR="0029568B">
        <w:t xml:space="preserve"> </w:t>
      </w:r>
      <w:r w:rsidR="003612D4">
        <w:t xml:space="preserve"> </w:t>
      </w:r>
      <w:r w:rsidR="00684953" w:rsidRPr="00AC34BE">
        <w:t>REPORTING REQUIREMENTS</w:t>
      </w:r>
      <w:bookmarkEnd w:id="278"/>
      <w:bookmarkEnd w:id="279"/>
      <w:bookmarkEnd w:id="281"/>
    </w:p>
    <w:bookmarkEnd w:id="272"/>
    <w:p w14:paraId="5F7FD4DD" w14:textId="0AC91EAB" w:rsidR="001449A8" w:rsidRPr="001449A8" w:rsidRDefault="001449A8" w:rsidP="00CD493A">
      <w:pPr>
        <w:spacing w:before="240"/>
        <w:rPr>
          <w:rFonts w:cs="Arial"/>
          <w:bCs/>
        </w:rPr>
      </w:pPr>
      <w:r w:rsidRPr="001449A8">
        <w:rPr>
          <w:rFonts w:cs="Arial"/>
          <w:bCs/>
        </w:rPr>
        <w:t xml:space="preserve">You will be required to submit an annual </w:t>
      </w:r>
      <w:r w:rsidR="008048A9">
        <w:rPr>
          <w:rFonts w:cs="Arial"/>
          <w:bCs/>
        </w:rPr>
        <w:t xml:space="preserve">progress </w:t>
      </w:r>
      <w:r w:rsidRPr="001449A8">
        <w:rPr>
          <w:rFonts w:cs="Arial"/>
          <w:bCs/>
        </w:rPr>
        <w:t xml:space="preserve">report on </w:t>
      </w:r>
      <w:r w:rsidR="008048A9">
        <w:rPr>
          <w:rFonts w:cs="Arial"/>
          <w:bCs/>
        </w:rPr>
        <w:t xml:space="preserve">project </w:t>
      </w:r>
      <w:r w:rsidRPr="001449A8">
        <w:rPr>
          <w:rFonts w:cs="Arial"/>
          <w:bCs/>
        </w:rPr>
        <w:t>performance</w:t>
      </w:r>
      <w:r>
        <w:rPr>
          <w:rFonts w:cs="Arial"/>
          <w:bCs/>
        </w:rPr>
        <w:t xml:space="preserve"> </w:t>
      </w:r>
      <w:r w:rsidRPr="001449A8">
        <w:rPr>
          <w:rFonts w:cs="Arial"/>
          <w:bCs/>
        </w:rPr>
        <w:t xml:space="preserve">within 90 days of the end of each budget period. </w:t>
      </w:r>
      <w:r w:rsidR="00546F3B">
        <w:rPr>
          <w:rFonts w:cs="Arial"/>
          <w:bCs/>
        </w:rPr>
        <w:t xml:space="preserve"> </w:t>
      </w:r>
      <w:r w:rsidRPr="001449A8">
        <w:rPr>
          <w:rFonts w:cs="Arial"/>
          <w:bCs/>
        </w:rPr>
        <w:t xml:space="preserve">The report must discuss: </w:t>
      </w:r>
    </w:p>
    <w:p w14:paraId="709AB138" w14:textId="2E000513" w:rsidR="00C74E4C" w:rsidRDefault="00565B33" w:rsidP="00CD493A">
      <w:pPr>
        <w:pStyle w:val="ListParagraph"/>
        <w:numPr>
          <w:ilvl w:val="0"/>
          <w:numId w:val="63"/>
        </w:numPr>
        <w:spacing w:before="240" w:after="120"/>
        <w:contextualSpacing w:val="0"/>
        <w:rPr>
          <w:rFonts w:cs="Arial"/>
          <w:bCs/>
        </w:rPr>
      </w:pPr>
      <w:bookmarkStart w:id="282" w:name="_Hlk83133172"/>
      <w:r>
        <w:rPr>
          <w:rFonts w:cs="Arial"/>
          <w:bCs/>
        </w:rPr>
        <w:t>P</w:t>
      </w:r>
      <w:r w:rsidR="00C74E4C" w:rsidRPr="001449A8">
        <w:rPr>
          <w:rFonts w:cs="Arial"/>
          <w:bCs/>
        </w:rPr>
        <w:t xml:space="preserve">rogrammatic progress </w:t>
      </w:r>
      <w:r w:rsidR="00C74E4C">
        <w:rPr>
          <w:rFonts w:cs="Arial"/>
          <w:bCs/>
        </w:rPr>
        <w:t xml:space="preserve">to include updates on </w:t>
      </w:r>
      <w:r w:rsidR="007F444C">
        <w:rPr>
          <w:rFonts w:cs="Arial"/>
          <w:bCs/>
        </w:rPr>
        <w:t xml:space="preserve">goals, objectives, </w:t>
      </w:r>
      <w:r w:rsidR="00C74E4C">
        <w:rPr>
          <w:rFonts w:cs="Arial"/>
          <w:bCs/>
        </w:rPr>
        <w:t>required activities, successes, challenges, and changes or adjustments that have been made to their project since submission of the project proposal</w:t>
      </w:r>
      <w:r w:rsidR="00F51A13">
        <w:rPr>
          <w:rFonts w:cs="Arial"/>
          <w:bCs/>
        </w:rPr>
        <w:t>;</w:t>
      </w:r>
    </w:p>
    <w:p w14:paraId="2556FB30" w14:textId="293C1203" w:rsidR="007F444C" w:rsidRDefault="00BC24A8" w:rsidP="00CD493A">
      <w:pPr>
        <w:pStyle w:val="ListParagraph"/>
        <w:numPr>
          <w:ilvl w:val="0"/>
          <w:numId w:val="63"/>
        </w:numPr>
        <w:spacing w:before="240" w:after="120"/>
        <w:contextualSpacing w:val="0"/>
        <w:rPr>
          <w:rFonts w:cs="Arial"/>
          <w:bCs/>
        </w:rPr>
      </w:pPr>
      <w:r w:rsidRPr="002D19EC">
        <w:rPr>
          <w:rFonts w:cs="Arial"/>
        </w:rPr>
        <w:t>N</w:t>
      </w:r>
      <w:r>
        <w:rPr>
          <w:rFonts w:cs="Arial"/>
        </w:rPr>
        <w:t>ational Client Level Outcomes</w:t>
      </w:r>
      <w:r w:rsidR="007F444C" w:rsidRPr="002D19EC">
        <w:rPr>
          <w:rFonts w:cs="Arial"/>
        </w:rPr>
        <w:t>,</w:t>
      </w:r>
      <w:r>
        <w:rPr>
          <w:rFonts w:cs="Arial"/>
        </w:rPr>
        <w:t xml:space="preserve"> Infrastructure Development, Prevention, and Mental Health Promotion (IPP) </w:t>
      </w:r>
      <w:r w:rsidR="00C47F2F">
        <w:rPr>
          <w:rFonts w:cs="Arial"/>
        </w:rPr>
        <w:t>i</w:t>
      </w:r>
      <w:r>
        <w:rPr>
          <w:rFonts w:cs="Arial"/>
        </w:rPr>
        <w:t>ndicators</w:t>
      </w:r>
      <w:r w:rsidR="007F444C" w:rsidRPr="002D19EC">
        <w:rPr>
          <w:rFonts w:cs="Arial"/>
        </w:rPr>
        <w:t xml:space="preserve"> data</w:t>
      </w:r>
      <w:r w:rsidR="00F51A13">
        <w:rPr>
          <w:rFonts w:cs="Arial"/>
        </w:rPr>
        <w:t>;</w:t>
      </w:r>
      <w:r w:rsidR="007F444C" w:rsidRPr="002D19EC">
        <w:rPr>
          <w:rFonts w:cs="Arial"/>
        </w:rPr>
        <w:t xml:space="preserve"> </w:t>
      </w:r>
    </w:p>
    <w:p w14:paraId="5B91F861" w14:textId="77777777" w:rsidR="00C74E4C" w:rsidRPr="008F6225" w:rsidRDefault="00C74E4C" w:rsidP="00CD493A">
      <w:pPr>
        <w:pStyle w:val="ListParagraph"/>
        <w:numPr>
          <w:ilvl w:val="0"/>
          <w:numId w:val="63"/>
        </w:numPr>
        <w:spacing w:before="240" w:after="120"/>
        <w:contextualSpacing w:val="0"/>
        <w:rPr>
          <w:rFonts w:cs="Arial"/>
          <w:szCs w:val="24"/>
        </w:rPr>
      </w:pPr>
      <w:r w:rsidRPr="000E7FA9">
        <w:rPr>
          <w:rFonts w:cs="Arial"/>
          <w:szCs w:val="24"/>
        </w:rPr>
        <w:t>Progress in addressing quality care of under-resourced populations related to the Disparity Impact Statement (DIS);</w:t>
      </w:r>
    </w:p>
    <w:p w14:paraId="09F280C7" w14:textId="77777777" w:rsidR="00C74E4C" w:rsidRPr="005C75BE" w:rsidRDefault="00C74E4C" w:rsidP="00CD493A">
      <w:pPr>
        <w:pStyle w:val="ListParagraph"/>
        <w:numPr>
          <w:ilvl w:val="0"/>
          <w:numId w:val="63"/>
        </w:numPr>
        <w:spacing w:before="240" w:after="120"/>
        <w:contextualSpacing w:val="0"/>
        <w:rPr>
          <w:rFonts w:cs="Arial"/>
          <w:szCs w:val="24"/>
        </w:rPr>
      </w:pPr>
      <w:r w:rsidRPr="008F6225">
        <w:rPr>
          <w:rFonts w:cs="Arial"/>
          <w:szCs w:val="24"/>
        </w:rPr>
        <w:t>Barriers encountered, including barriers serving sub-populations;</w:t>
      </w:r>
    </w:p>
    <w:p w14:paraId="3742F61C" w14:textId="0B89FB2A" w:rsidR="00C74E4C" w:rsidRDefault="00C74E4C" w:rsidP="00565B33">
      <w:pPr>
        <w:pStyle w:val="ListParagraph"/>
        <w:numPr>
          <w:ilvl w:val="0"/>
          <w:numId w:val="63"/>
        </w:numPr>
        <w:spacing w:after="0"/>
        <w:contextualSpacing w:val="0"/>
        <w:rPr>
          <w:rFonts w:cs="Arial"/>
          <w:szCs w:val="24"/>
        </w:rPr>
      </w:pPr>
      <w:r w:rsidRPr="00B36F72">
        <w:rPr>
          <w:rFonts w:cs="Arial"/>
          <w:szCs w:val="24"/>
        </w:rPr>
        <w:t xml:space="preserve">Efforts to overcome these barriers; </w:t>
      </w:r>
    </w:p>
    <w:p w14:paraId="47753D05" w14:textId="77777777" w:rsidR="00565B33" w:rsidRPr="00B36F72" w:rsidRDefault="00565B33" w:rsidP="00CD493A">
      <w:pPr>
        <w:pStyle w:val="ListParagraph"/>
        <w:spacing w:after="0"/>
        <w:contextualSpacing w:val="0"/>
        <w:rPr>
          <w:rFonts w:cs="Arial"/>
          <w:szCs w:val="24"/>
        </w:rPr>
      </w:pPr>
    </w:p>
    <w:p w14:paraId="1EE86345" w14:textId="7288DF19" w:rsidR="00C74E4C" w:rsidRDefault="00C74E4C" w:rsidP="00A21C30">
      <w:pPr>
        <w:pStyle w:val="ListParagraph"/>
        <w:numPr>
          <w:ilvl w:val="0"/>
          <w:numId w:val="63"/>
        </w:numPr>
        <w:spacing w:after="0"/>
        <w:contextualSpacing w:val="0"/>
        <w:rPr>
          <w:rFonts w:cs="Arial"/>
          <w:szCs w:val="24"/>
        </w:rPr>
      </w:pPr>
      <w:r w:rsidRPr="00B36F72">
        <w:rPr>
          <w:rFonts w:cs="Arial"/>
          <w:szCs w:val="24"/>
        </w:rPr>
        <w:t>Evaluation activities for tracking DIS efforts; and</w:t>
      </w:r>
    </w:p>
    <w:p w14:paraId="07E3A418" w14:textId="77777777" w:rsidR="00565B33" w:rsidRPr="00B36F72" w:rsidRDefault="00565B33" w:rsidP="00CD493A">
      <w:pPr>
        <w:pStyle w:val="ListParagraph"/>
        <w:spacing w:after="0"/>
        <w:contextualSpacing w:val="0"/>
        <w:rPr>
          <w:rFonts w:cs="Arial"/>
          <w:szCs w:val="24"/>
        </w:rPr>
      </w:pPr>
    </w:p>
    <w:p w14:paraId="54351266" w14:textId="5906B118" w:rsidR="00C74E4C" w:rsidRDefault="00C74E4C" w:rsidP="00A21C30">
      <w:pPr>
        <w:pStyle w:val="ListParagraph"/>
        <w:numPr>
          <w:ilvl w:val="0"/>
          <w:numId w:val="63"/>
        </w:numPr>
        <w:spacing w:after="0"/>
        <w:contextualSpacing w:val="0"/>
        <w:rPr>
          <w:rFonts w:cs="Arial"/>
          <w:bCs/>
          <w:szCs w:val="24"/>
        </w:rPr>
      </w:pPr>
      <w:r w:rsidRPr="00B36F72">
        <w:rPr>
          <w:rFonts w:cs="Arial"/>
          <w:bCs/>
          <w:szCs w:val="24"/>
        </w:rPr>
        <w:t>A revised quality improvement plan if the DIS does not meet quality</w:t>
      </w:r>
      <w:r w:rsidR="008F5722">
        <w:rPr>
          <w:rFonts w:cs="Arial"/>
          <w:bCs/>
          <w:szCs w:val="24"/>
        </w:rPr>
        <w:t>-</w:t>
      </w:r>
      <w:r w:rsidRPr="00B36F72">
        <w:rPr>
          <w:rFonts w:cs="Arial"/>
          <w:bCs/>
          <w:szCs w:val="24"/>
        </w:rPr>
        <w:t>of</w:t>
      </w:r>
      <w:r w:rsidR="008F5722">
        <w:rPr>
          <w:rFonts w:cs="Arial"/>
          <w:bCs/>
          <w:szCs w:val="24"/>
        </w:rPr>
        <w:t>-</w:t>
      </w:r>
      <w:r w:rsidRPr="00B36F72">
        <w:rPr>
          <w:rFonts w:cs="Arial"/>
          <w:bCs/>
          <w:szCs w:val="24"/>
        </w:rPr>
        <w:t xml:space="preserve">care requirements as stated in the DIS. </w:t>
      </w:r>
    </w:p>
    <w:p w14:paraId="1B9ECE6D" w14:textId="77777777" w:rsidR="00565B33" w:rsidRPr="00B36F72" w:rsidRDefault="00565B33" w:rsidP="00CD493A">
      <w:pPr>
        <w:pStyle w:val="ListParagraph"/>
        <w:spacing w:after="0"/>
        <w:contextualSpacing w:val="0"/>
        <w:rPr>
          <w:rFonts w:cs="Arial"/>
          <w:bCs/>
          <w:szCs w:val="24"/>
        </w:rPr>
      </w:pPr>
    </w:p>
    <w:p w14:paraId="59F63127" w14:textId="40C739B3" w:rsidR="001449A8" w:rsidRDefault="001449A8" w:rsidP="00CD493A">
      <w:pPr>
        <w:spacing w:after="0"/>
        <w:rPr>
          <w:rFonts w:cs="Arial"/>
          <w:bCs/>
        </w:rPr>
      </w:pPr>
      <w:r w:rsidRPr="001449A8">
        <w:rPr>
          <w:rFonts w:cs="Arial"/>
          <w:bCs/>
        </w:rPr>
        <w:t xml:space="preserve">A final performance report must be submitted within 120 days after the end of the </w:t>
      </w:r>
      <w:r w:rsidR="006B7FBF">
        <w:rPr>
          <w:rFonts w:cs="Arial"/>
          <w:bCs/>
        </w:rPr>
        <w:t>project</w:t>
      </w:r>
      <w:r w:rsidRPr="001449A8">
        <w:rPr>
          <w:rFonts w:cs="Arial"/>
          <w:bCs/>
        </w:rPr>
        <w:t xml:space="preserve"> period.</w:t>
      </w:r>
      <w:r w:rsidR="00546F3B">
        <w:rPr>
          <w:rFonts w:cs="Arial"/>
          <w:bCs/>
        </w:rPr>
        <w:t xml:space="preserve"> </w:t>
      </w:r>
      <w:r w:rsidR="00EF1620">
        <w:rPr>
          <w:rFonts w:cs="Arial"/>
          <w:bCs/>
        </w:rPr>
        <w:t xml:space="preserve"> </w:t>
      </w:r>
      <w:r w:rsidRPr="001449A8">
        <w:rPr>
          <w:rFonts w:cs="Arial"/>
          <w:bCs/>
        </w:rPr>
        <w:t xml:space="preserve">The final performance report must be cumulative and report on </w:t>
      </w:r>
      <w:r w:rsidR="00F80B05" w:rsidRPr="001449A8">
        <w:rPr>
          <w:rFonts w:cs="Arial"/>
          <w:bCs/>
        </w:rPr>
        <w:t>all activities</w:t>
      </w:r>
      <w:r w:rsidRPr="001449A8">
        <w:rPr>
          <w:rFonts w:cs="Arial"/>
          <w:bCs/>
        </w:rPr>
        <w:t xml:space="preserve"> during the entire project period.  </w:t>
      </w:r>
    </w:p>
    <w:p w14:paraId="35FD573A" w14:textId="77777777" w:rsidR="00E76EB4" w:rsidRPr="00AC34BE" w:rsidRDefault="00E76EB4" w:rsidP="00CD493A">
      <w:pPr>
        <w:spacing w:after="0"/>
        <w:rPr>
          <w:rFonts w:cs="Arial"/>
          <w:b/>
        </w:rPr>
      </w:pPr>
    </w:p>
    <w:bookmarkEnd w:id="282"/>
    <w:p w14:paraId="03F06898" w14:textId="0471FE59" w:rsidR="00684953" w:rsidRPr="00AC34BE" w:rsidRDefault="00684953" w:rsidP="00684953">
      <w:pPr>
        <w:pStyle w:val="CommentText"/>
        <w:rPr>
          <w:rFonts w:cs="Arial"/>
          <w:b/>
          <w:sz w:val="24"/>
          <w:szCs w:val="24"/>
        </w:rPr>
      </w:pPr>
      <w:r w:rsidRPr="00AC34BE">
        <w:rPr>
          <w:rFonts w:cs="Arial"/>
          <w:b/>
          <w:sz w:val="24"/>
          <w:szCs w:val="24"/>
        </w:rPr>
        <w:t>Management</w:t>
      </w:r>
      <w:r w:rsidR="00B20851">
        <w:rPr>
          <w:rFonts w:cs="Arial"/>
          <w:b/>
          <w:sz w:val="24"/>
          <w:szCs w:val="24"/>
        </w:rPr>
        <w:t xml:space="preserve"> of Award</w:t>
      </w:r>
      <w:r w:rsidRPr="00AC34BE">
        <w:rPr>
          <w:rFonts w:cs="Arial"/>
          <w:b/>
          <w:sz w:val="24"/>
          <w:szCs w:val="24"/>
        </w:rPr>
        <w:t xml:space="preserve">: </w:t>
      </w:r>
    </w:p>
    <w:p w14:paraId="38E93343" w14:textId="243760F8" w:rsidR="00684953" w:rsidRPr="00AC34BE" w:rsidRDefault="00684953" w:rsidP="00684953">
      <w:pPr>
        <w:pStyle w:val="CommentText"/>
        <w:rPr>
          <w:rFonts w:cs="Arial"/>
          <w:b/>
          <w:sz w:val="24"/>
          <w:szCs w:val="24"/>
          <w:highlight w:val="yellow"/>
        </w:rPr>
      </w:pPr>
      <w:r w:rsidRPr="00AC34BE">
        <w:rPr>
          <w:rFonts w:cs="Arial"/>
          <w:sz w:val="24"/>
          <w:szCs w:val="24"/>
        </w:rPr>
        <w:t xml:space="preserve">Successful applicants must also comply with the following standard </w:t>
      </w:r>
      <w:r w:rsidR="00A40092">
        <w:rPr>
          <w:rFonts w:cs="Arial"/>
          <w:sz w:val="24"/>
          <w:szCs w:val="24"/>
        </w:rPr>
        <w:t>award</w:t>
      </w:r>
      <w:r w:rsidRPr="00AC34BE">
        <w:rPr>
          <w:rFonts w:cs="Arial"/>
          <w:sz w:val="24"/>
          <w:szCs w:val="24"/>
        </w:rPr>
        <w:t xml:space="preserve"> management reporting</w:t>
      </w:r>
      <w:r>
        <w:rPr>
          <w:rFonts w:cs="Arial"/>
          <w:sz w:val="24"/>
          <w:szCs w:val="24"/>
        </w:rPr>
        <w:t xml:space="preserve"> requirements</w:t>
      </w:r>
      <w:r w:rsidRPr="00AC34BE">
        <w:rPr>
          <w:rFonts w:cs="Arial"/>
          <w:sz w:val="24"/>
          <w:szCs w:val="24"/>
        </w:rPr>
        <w:t xml:space="preserve"> at </w:t>
      </w:r>
      <w:hyperlink r:id="rId39" w:history="1">
        <w:r w:rsidRPr="00AC34BE">
          <w:rPr>
            <w:rStyle w:val="Hyperlink"/>
            <w:rFonts w:cs="Arial"/>
            <w:sz w:val="24"/>
            <w:szCs w:val="24"/>
          </w:rPr>
          <w:t>https://www.samhsa.gov/grants/grants-management/reporting-requirements</w:t>
        </w:r>
      </w:hyperlink>
      <w:r w:rsidRPr="00AC34BE">
        <w:rPr>
          <w:rFonts w:cs="Arial"/>
          <w:sz w:val="24"/>
          <w:szCs w:val="24"/>
        </w:rPr>
        <w:t xml:space="preserve">, unless otherwise noted in the </w:t>
      </w:r>
      <w:r>
        <w:rPr>
          <w:rFonts w:cs="Arial"/>
          <w:sz w:val="24"/>
          <w:szCs w:val="24"/>
        </w:rPr>
        <w:t>NOFO</w:t>
      </w:r>
      <w:r w:rsidRPr="00AC34BE">
        <w:rPr>
          <w:rFonts w:cs="Arial"/>
          <w:sz w:val="24"/>
          <w:szCs w:val="24"/>
        </w:rPr>
        <w:t xml:space="preserve"> or No</w:t>
      </w:r>
      <w:r w:rsidR="00023A37">
        <w:rPr>
          <w:rFonts w:cs="Arial"/>
          <w:sz w:val="24"/>
          <w:szCs w:val="24"/>
        </w:rPr>
        <w:t>A</w:t>
      </w:r>
      <w:r w:rsidRPr="00AC34BE">
        <w:rPr>
          <w:rFonts w:cs="Arial"/>
          <w:sz w:val="24"/>
          <w:szCs w:val="24"/>
        </w:rPr>
        <w:t>.</w:t>
      </w:r>
    </w:p>
    <w:p w14:paraId="34928BD0" w14:textId="0FEE5040" w:rsidR="00D60BD0" w:rsidRPr="00AC34BE" w:rsidRDefault="00602069" w:rsidP="00D458D0">
      <w:pPr>
        <w:pStyle w:val="Heading1"/>
        <w:tabs>
          <w:tab w:val="clear" w:pos="720"/>
          <w:tab w:val="left" w:pos="630"/>
        </w:tabs>
      </w:pPr>
      <w:bookmarkStart w:id="283" w:name="_Toc485307396"/>
      <w:bookmarkStart w:id="284" w:name="_Toc81577288"/>
      <w:bookmarkStart w:id="285" w:name="_Toc101858739"/>
      <w:bookmarkStart w:id="286" w:name="_Toc119444172"/>
      <w:bookmarkEnd w:id="250"/>
      <w:bookmarkEnd w:id="265"/>
      <w:bookmarkEnd w:id="266"/>
      <w:bookmarkEnd w:id="267"/>
      <w:bookmarkEnd w:id="273"/>
      <w:bookmarkEnd w:id="280"/>
      <w:r w:rsidRPr="00AC34BE">
        <w:t>VII</w:t>
      </w:r>
      <w:r w:rsidR="00D60BD0" w:rsidRPr="00AC34BE">
        <w:t>.</w:t>
      </w:r>
      <w:r w:rsidR="00D60BD0" w:rsidRPr="00AC34BE">
        <w:tab/>
        <w:t>AGENCY CONTACTS</w:t>
      </w:r>
      <w:bookmarkEnd w:id="283"/>
      <w:bookmarkEnd w:id="284"/>
      <w:bookmarkEnd w:id="285"/>
      <w:bookmarkEnd w:id="286"/>
    </w:p>
    <w:p w14:paraId="750A6DD8" w14:textId="70C4CD58" w:rsidR="00D60BD0" w:rsidRDefault="00D60BD0" w:rsidP="00AC34BE">
      <w:pPr>
        <w:tabs>
          <w:tab w:val="left" w:pos="1008"/>
        </w:tabs>
        <w:rPr>
          <w:rStyle w:val="StyleBold"/>
          <w:rFonts w:cs="Arial"/>
        </w:rPr>
      </w:pPr>
      <w:bookmarkStart w:id="287" w:name="_Hlk70692300"/>
      <w:r w:rsidRPr="00AC34BE">
        <w:rPr>
          <w:rFonts w:cs="Arial"/>
        </w:rPr>
        <w:t xml:space="preserve">For </w:t>
      </w:r>
      <w:r w:rsidR="00351B58">
        <w:rPr>
          <w:rFonts w:cs="Arial"/>
        </w:rPr>
        <w:t xml:space="preserve">program and eligibility </w:t>
      </w:r>
      <w:r w:rsidRPr="00AC34BE">
        <w:rPr>
          <w:rFonts w:cs="Arial"/>
        </w:rPr>
        <w:t xml:space="preserve">questions contact: </w:t>
      </w:r>
    </w:p>
    <w:p w14:paraId="7A7B8EB2" w14:textId="773898FF" w:rsidR="00517280" w:rsidRDefault="00517280" w:rsidP="00517280">
      <w:pPr>
        <w:tabs>
          <w:tab w:val="left" w:pos="1008"/>
        </w:tabs>
        <w:spacing w:after="0"/>
        <w:rPr>
          <w:rFonts w:cs="Arial"/>
        </w:rPr>
      </w:pPr>
      <w:bookmarkStart w:id="288" w:name="_Hlk128417272"/>
      <w:r w:rsidRPr="63A05E16">
        <w:rPr>
          <w:rFonts w:cs="Arial"/>
        </w:rPr>
        <w:t xml:space="preserve">Mogens </w:t>
      </w:r>
      <w:r w:rsidR="00C47F2F">
        <w:rPr>
          <w:rFonts w:cs="Arial"/>
        </w:rPr>
        <w:t>“</w:t>
      </w:r>
      <w:r w:rsidRPr="63A05E16">
        <w:rPr>
          <w:rFonts w:cs="Arial"/>
        </w:rPr>
        <w:t>Bill</w:t>
      </w:r>
      <w:r w:rsidR="00C47F2F">
        <w:rPr>
          <w:rFonts w:cs="Arial"/>
        </w:rPr>
        <w:t>”</w:t>
      </w:r>
      <w:r w:rsidRPr="63A05E16">
        <w:rPr>
          <w:rFonts w:cs="Arial"/>
        </w:rPr>
        <w:t xml:space="preserve"> Baerentzen, PhD, CRC, LMHP  </w:t>
      </w:r>
    </w:p>
    <w:bookmarkEnd w:id="288"/>
    <w:p w14:paraId="30285CC4" w14:textId="7059AD4D" w:rsidR="001B072F" w:rsidRDefault="00517280" w:rsidP="001B072F">
      <w:pPr>
        <w:tabs>
          <w:tab w:val="left" w:pos="1008"/>
        </w:tabs>
        <w:spacing w:after="0"/>
        <w:rPr>
          <w:rStyle w:val="StyleBold"/>
          <w:rFonts w:cs="Arial"/>
          <w:b w:val="0"/>
          <w:bCs w:val="0"/>
          <w:color w:val="0000FF"/>
          <w:u w:val="single"/>
        </w:rPr>
      </w:pPr>
      <w:r>
        <w:rPr>
          <w:rFonts w:cs="Arial"/>
        </w:rPr>
        <w:t>Center for Mental Health Services</w:t>
      </w:r>
      <w:r>
        <w:br/>
      </w:r>
      <w:r w:rsidRPr="00AC34BE">
        <w:rPr>
          <w:rFonts w:cs="Arial"/>
        </w:rPr>
        <w:t xml:space="preserve">Substance Abuse and Mental Health Services Administration </w:t>
      </w:r>
      <w:r>
        <w:br/>
      </w:r>
      <w:r>
        <w:rPr>
          <w:rFonts w:cs="Arial"/>
        </w:rPr>
        <w:t>(240) 276-1037</w:t>
      </w:r>
      <w:r>
        <w:br/>
      </w:r>
      <w:bookmarkStart w:id="289" w:name="_Hlk128470652"/>
      <w:r w:rsidR="00DE050B">
        <w:fldChar w:fldCharType="begin"/>
      </w:r>
      <w:r w:rsidR="00DE050B">
        <w:instrText xml:space="preserve"> HYPERLINK "mailto:mogens.baerentzen@samhsa.hhs.gov" \h </w:instrText>
      </w:r>
      <w:r w:rsidR="00DE050B">
        <w:fldChar w:fldCharType="separate"/>
      </w:r>
      <w:r w:rsidR="3B46E352" w:rsidRPr="0C560A9D">
        <w:rPr>
          <w:rStyle w:val="Hyperlink"/>
          <w:rFonts w:cs="Arial"/>
        </w:rPr>
        <w:t>mogens.baerentzen@samhsa.hhs.gov</w:t>
      </w:r>
      <w:r w:rsidR="00DE050B">
        <w:rPr>
          <w:rStyle w:val="Hyperlink"/>
          <w:rFonts w:cs="Arial"/>
        </w:rPr>
        <w:fldChar w:fldCharType="end"/>
      </w:r>
      <w:r>
        <w:rPr>
          <w:rFonts w:cs="Arial"/>
        </w:rPr>
        <w:t xml:space="preserve"> </w:t>
      </w:r>
      <w:r w:rsidR="3B46E352" w:rsidRPr="0C560A9D">
        <w:rPr>
          <w:rFonts w:cs="Arial"/>
        </w:rPr>
        <w:t>  </w:t>
      </w:r>
      <w:bookmarkEnd w:id="289"/>
      <w:r w:rsidR="3B46E352" w:rsidRPr="0C560A9D">
        <w:rPr>
          <w:rFonts w:cs="Arial"/>
        </w:rPr>
        <w:t xml:space="preserve"> </w:t>
      </w:r>
    </w:p>
    <w:p w14:paraId="0E7D1067" w14:textId="77777777" w:rsidR="001B072F" w:rsidRPr="001B072F" w:rsidRDefault="001B072F" w:rsidP="001B072F">
      <w:pPr>
        <w:tabs>
          <w:tab w:val="left" w:pos="1008"/>
        </w:tabs>
        <w:spacing w:after="0"/>
        <w:rPr>
          <w:rFonts w:cs="Arial"/>
          <w:color w:val="0000FF"/>
          <w:u w:val="single"/>
        </w:rPr>
      </w:pPr>
    </w:p>
    <w:p w14:paraId="21E50BBB" w14:textId="4906964A" w:rsidR="00A34FFD" w:rsidRPr="00AC34BE" w:rsidRDefault="00A34FFD" w:rsidP="00AC34BE">
      <w:pPr>
        <w:tabs>
          <w:tab w:val="left" w:pos="1008"/>
        </w:tabs>
        <w:rPr>
          <w:rFonts w:cs="Arial"/>
        </w:rPr>
      </w:pPr>
      <w:r w:rsidRPr="00AC34BE">
        <w:rPr>
          <w:rFonts w:cs="Arial"/>
        </w:rPr>
        <w:t xml:space="preserve">For </w:t>
      </w:r>
      <w:r w:rsidR="00351B58">
        <w:rPr>
          <w:rFonts w:cs="Arial"/>
        </w:rPr>
        <w:t xml:space="preserve">fiscal/budget </w:t>
      </w:r>
      <w:r w:rsidRPr="00AC34BE">
        <w:rPr>
          <w:rFonts w:cs="Arial"/>
        </w:rPr>
        <w:t xml:space="preserve">questions contact: </w:t>
      </w:r>
    </w:p>
    <w:p w14:paraId="4DD2495F" w14:textId="4F887CFC" w:rsidR="00743A9F" w:rsidRDefault="000B1460" w:rsidP="00743A9F">
      <w:pPr>
        <w:tabs>
          <w:tab w:val="left" w:pos="1008"/>
        </w:tabs>
        <w:spacing w:after="0"/>
        <w:rPr>
          <w:rFonts w:cs="Arial"/>
        </w:rPr>
      </w:pPr>
      <w:bookmarkStart w:id="290" w:name="_Hlk90365054"/>
      <w:r w:rsidRPr="00AC34BE">
        <w:rPr>
          <w:rFonts w:cs="Arial"/>
        </w:rPr>
        <w:lastRenderedPageBreak/>
        <w:t>Office of Financial Resources, Division of</w:t>
      </w:r>
      <w:r w:rsidR="00365159">
        <w:rPr>
          <w:rFonts w:cs="Arial"/>
        </w:rPr>
        <w:t xml:space="preserve"> Grants</w:t>
      </w:r>
      <w:r w:rsidRPr="00AC34BE">
        <w:rPr>
          <w:rFonts w:cs="Arial"/>
        </w:rPr>
        <w:t xml:space="preserve"> Management</w:t>
      </w:r>
      <w:r>
        <w:br/>
      </w:r>
      <w:r w:rsidRPr="00AC34BE">
        <w:rPr>
          <w:rFonts w:cs="Arial"/>
        </w:rPr>
        <w:t xml:space="preserve">Substance Abuse and Mental Health Services Administration </w:t>
      </w:r>
      <w:r>
        <w:br/>
      </w:r>
      <w:r w:rsidR="00351B58">
        <w:rPr>
          <w:rFonts w:cs="Arial"/>
        </w:rPr>
        <w:t>(240) 276-</w:t>
      </w:r>
      <w:r w:rsidR="00743A9F">
        <w:rPr>
          <w:rFonts w:cs="Arial"/>
        </w:rPr>
        <w:t>1400</w:t>
      </w:r>
    </w:p>
    <w:p w14:paraId="6AFFDC73" w14:textId="207E57D9" w:rsidR="00351B58" w:rsidRDefault="00DE050B" w:rsidP="00AC34BE">
      <w:pPr>
        <w:tabs>
          <w:tab w:val="left" w:pos="1008"/>
        </w:tabs>
        <w:rPr>
          <w:rFonts w:cs="Arial"/>
        </w:rPr>
      </w:pPr>
      <w:hyperlink r:id="rId40" w:history="1">
        <w:r w:rsidR="00351B58" w:rsidRPr="00351B58">
          <w:rPr>
            <w:rStyle w:val="Hyperlink"/>
            <w:rFonts w:cs="Arial"/>
          </w:rPr>
          <w:t>FOAC</w:t>
        </w:r>
        <w:r w:rsidR="00351B58" w:rsidRPr="00A540E6">
          <w:rPr>
            <w:rStyle w:val="Hyperlink"/>
            <w:rFonts w:cs="Arial"/>
          </w:rPr>
          <w:t>MHS@samhsa.hhs.gov</w:t>
        </w:r>
      </w:hyperlink>
      <w:r w:rsidR="00351B58">
        <w:rPr>
          <w:rFonts w:cs="Arial"/>
        </w:rPr>
        <w:t xml:space="preserve">  </w:t>
      </w:r>
      <w:bookmarkStart w:id="291" w:name="_Appendix_A_–_1"/>
      <w:bookmarkStart w:id="292" w:name="_Appendix_A_–_"/>
      <w:bookmarkStart w:id="293" w:name="_Appendix_A_–"/>
      <w:bookmarkStart w:id="294" w:name="_Appendix_I_–"/>
      <w:bookmarkEnd w:id="291"/>
      <w:bookmarkEnd w:id="292"/>
      <w:bookmarkEnd w:id="293"/>
      <w:bookmarkEnd w:id="294"/>
    </w:p>
    <w:bookmarkEnd w:id="290"/>
    <w:p w14:paraId="74B9079C" w14:textId="2AD59625" w:rsidR="00351B58" w:rsidRPr="00AC34BE" w:rsidRDefault="00351B58" w:rsidP="00351B58">
      <w:pPr>
        <w:tabs>
          <w:tab w:val="left" w:pos="1008"/>
        </w:tabs>
        <w:rPr>
          <w:rStyle w:val="StyleBold"/>
          <w:rFonts w:cs="Arial"/>
        </w:rPr>
      </w:pPr>
      <w:r w:rsidRPr="00AC34BE">
        <w:rPr>
          <w:rFonts w:cs="Arial"/>
        </w:rPr>
        <w:t xml:space="preserve">For </w:t>
      </w:r>
      <w:r>
        <w:rPr>
          <w:rFonts w:cs="Arial"/>
        </w:rPr>
        <w:t>review process and application status questions</w:t>
      </w:r>
      <w:r w:rsidRPr="00AC34BE">
        <w:rPr>
          <w:rFonts w:cs="Arial"/>
        </w:rPr>
        <w:t xml:space="preserve"> contact: </w:t>
      </w:r>
    </w:p>
    <w:p w14:paraId="522E6F20" w14:textId="23DA9356" w:rsidR="0066393E" w:rsidRPr="00AC34BE" w:rsidRDefault="001543AF" w:rsidP="56A71F03">
      <w:pPr>
        <w:tabs>
          <w:tab w:val="left" w:pos="1008"/>
        </w:tabs>
        <w:spacing w:line="259" w:lineRule="auto"/>
        <w:rPr>
          <w:rStyle w:val="Heading1Char"/>
          <w:rFonts w:cs="Times New Roman"/>
          <w:b w:val="0"/>
          <w:sz w:val="24"/>
          <w:szCs w:val="24"/>
        </w:rPr>
      </w:pPr>
      <w:r>
        <w:rPr>
          <w:rFonts w:cs="Arial"/>
        </w:rPr>
        <w:t>Gabriela Porter</w:t>
      </w:r>
      <w:r w:rsidR="00351B58">
        <w:br/>
      </w:r>
      <w:r w:rsidR="00351B58" w:rsidRPr="00AC34BE">
        <w:rPr>
          <w:rFonts w:cs="Arial"/>
        </w:rPr>
        <w:t>Office of Financial Resources</w:t>
      </w:r>
      <w:r w:rsidR="00351B58">
        <w:rPr>
          <w:rFonts w:cs="Arial"/>
        </w:rPr>
        <w:t>, Division of Grant Review</w:t>
      </w:r>
      <w:r w:rsidR="00351B58">
        <w:br/>
      </w:r>
      <w:r w:rsidR="00351B58" w:rsidRPr="00AC34BE">
        <w:rPr>
          <w:rFonts w:cs="Arial"/>
        </w:rPr>
        <w:t xml:space="preserve">Substance Abuse and Mental Health Services Administration </w:t>
      </w:r>
      <w:r w:rsidR="00351B58">
        <w:br/>
      </w:r>
      <w:r w:rsidR="00351B58">
        <w:rPr>
          <w:rFonts w:cs="Arial"/>
        </w:rPr>
        <w:t>(240) 276-</w:t>
      </w:r>
      <w:r>
        <w:rPr>
          <w:rFonts w:cs="Arial"/>
        </w:rPr>
        <w:t>1675</w:t>
      </w:r>
      <w:r w:rsidR="00351B58">
        <w:br/>
      </w:r>
      <w:hyperlink r:id="rId41" w:history="1">
        <w:r w:rsidRPr="00D75E06">
          <w:rPr>
            <w:rStyle w:val="Hyperlink"/>
            <w:rFonts w:cs="Arial"/>
          </w:rPr>
          <w:t>Gabriela.Porter@samhsa.hhs.gov</w:t>
        </w:r>
      </w:hyperlink>
      <w:r>
        <w:rPr>
          <w:rFonts w:cs="Arial"/>
        </w:rPr>
        <w:t xml:space="preserve"> </w:t>
      </w:r>
      <w:r w:rsidR="0085235F" w:rsidRPr="00AC34BE">
        <w:rPr>
          <w:rStyle w:val="Heading1Char"/>
        </w:rPr>
        <w:br w:type="page"/>
      </w:r>
    </w:p>
    <w:p w14:paraId="5A6A0DBE" w14:textId="6D2B27D4" w:rsidR="00DD18A3" w:rsidRDefault="009B0121" w:rsidP="00D66F69">
      <w:pPr>
        <w:pStyle w:val="Heading1"/>
        <w:spacing w:after="120"/>
        <w:jc w:val="center"/>
      </w:pPr>
      <w:bookmarkStart w:id="295" w:name="_Appendix_A_–_2"/>
      <w:bookmarkStart w:id="296" w:name="_Toc485307397"/>
      <w:bookmarkStart w:id="297" w:name="_Toc81577289"/>
      <w:bookmarkStart w:id="298" w:name="_Toc101858740"/>
      <w:bookmarkStart w:id="299" w:name="_Toc119444173"/>
      <w:bookmarkStart w:id="300" w:name="_Hlk80344558"/>
      <w:bookmarkStart w:id="301" w:name="_Hlk83133353"/>
      <w:bookmarkStart w:id="302" w:name="_Hlk53580307"/>
      <w:bookmarkStart w:id="303" w:name="_Hlk80167299"/>
      <w:bookmarkEnd w:id="287"/>
      <w:bookmarkEnd w:id="295"/>
      <w:r w:rsidRPr="00AC34BE">
        <w:lastRenderedPageBreak/>
        <w:t>A</w:t>
      </w:r>
      <w:r w:rsidR="00347739" w:rsidRPr="00AC34BE">
        <w:t>ppendix</w:t>
      </w:r>
      <w:r w:rsidRPr="00AC34BE">
        <w:t xml:space="preserve"> </w:t>
      </w:r>
      <w:r w:rsidR="00347739" w:rsidRPr="00AC34BE">
        <w:t>A</w:t>
      </w:r>
      <w:r w:rsidR="00EC306B">
        <w:t xml:space="preserve"> – </w:t>
      </w:r>
      <w:r w:rsidR="000D539C" w:rsidRPr="00AC34BE">
        <w:t>Application and Submission Requirements</w:t>
      </w:r>
      <w:bookmarkEnd w:id="296"/>
      <w:bookmarkEnd w:id="297"/>
      <w:bookmarkEnd w:id="298"/>
      <w:bookmarkEnd w:id="299"/>
    </w:p>
    <w:p w14:paraId="2BA3F278" w14:textId="77777777" w:rsidR="009B3E58" w:rsidRPr="009B3E58" w:rsidRDefault="009B3E58" w:rsidP="009B3E58">
      <w:bookmarkStart w:id="304" w:name="_Hlk115791573"/>
    </w:p>
    <w:p w14:paraId="4D4298AD" w14:textId="5D1486FB" w:rsidR="00995A94" w:rsidRPr="007838B8" w:rsidRDefault="00AC3A5E" w:rsidP="001C297A">
      <w:pPr>
        <w:pStyle w:val="Heading2"/>
      </w:pPr>
      <w:bookmarkStart w:id="305" w:name="_Toc101858741"/>
      <w:bookmarkStart w:id="306" w:name="_Toc119444174"/>
      <w:bookmarkStart w:id="307" w:name="_Hlk100325665"/>
      <w:r w:rsidRPr="006E1898">
        <w:t>1.</w:t>
      </w:r>
      <w:bookmarkStart w:id="308" w:name="_GET_REGISTERED"/>
      <w:bookmarkStart w:id="309" w:name="_Toc465087546"/>
      <w:bookmarkStart w:id="310" w:name="_Toc485307399"/>
      <w:bookmarkStart w:id="311" w:name="_Toc81577290"/>
      <w:bookmarkEnd w:id="308"/>
      <w:r w:rsidR="006E1898">
        <w:tab/>
      </w:r>
      <w:r w:rsidR="00995A94" w:rsidRPr="001C297A">
        <w:rPr>
          <w:iCs w:val="0"/>
        </w:rPr>
        <w:t>GET REGISTERED</w:t>
      </w:r>
      <w:bookmarkEnd w:id="305"/>
      <w:bookmarkEnd w:id="306"/>
      <w:bookmarkEnd w:id="309"/>
      <w:bookmarkEnd w:id="310"/>
      <w:bookmarkEnd w:id="311"/>
    </w:p>
    <w:p w14:paraId="0BDD86C5" w14:textId="2078EC88" w:rsidR="003E12E3" w:rsidRDefault="003E12E3" w:rsidP="003E12E3">
      <w:pPr>
        <w:tabs>
          <w:tab w:val="left" w:pos="720"/>
        </w:tabs>
        <w:spacing w:after="0"/>
        <w:rPr>
          <w:rFonts w:cs="Arial"/>
          <w:szCs w:val="24"/>
        </w:rPr>
      </w:pPr>
      <w:bookmarkStart w:id="312" w:name="_Hlk99526767"/>
      <w:r w:rsidRPr="008F365E">
        <w:rPr>
          <w:rFonts w:cs="Arial"/>
          <w:szCs w:val="24"/>
        </w:rPr>
        <w:t xml:space="preserve">You are required to complete </w:t>
      </w:r>
      <w:r>
        <w:rPr>
          <w:rFonts w:cs="Arial"/>
          <w:szCs w:val="24"/>
        </w:rPr>
        <w:t>three</w:t>
      </w:r>
      <w:r w:rsidRPr="008F365E">
        <w:rPr>
          <w:rFonts w:cs="Arial"/>
          <w:b/>
          <w:szCs w:val="24"/>
        </w:rPr>
        <w:t xml:space="preserve"> (</w:t>
      </w:r>
      <w:r>
        <w:rPr>
          <w:rFonts w:cs="Arial"/>
          <w:b/>
          <w:szCs w:val="24"/>
        </w:rPr>
        <w:t>3</w:t>
      </w:r>
      <w:r w:rsidRPr="008F365E">
        <w:rPr>
          <w:rFonts w:cs="Arial"/>
          <w:b/>
          <w:szCs w:val="24"/>
        </w:rPr>
        <w:t>) registration processes:</w:t>
      </w:r>
      <w:r w:rsidRPr="008F365E">
        <w:rPr>
          <w:rFonts w:cs="Arial"/>
          <w:szCs w:val="24"/>
        </w:rPr>
        <w:t xml:space="preserve"> </w:t>
      </w:r>
    </w:p>
    <w:p w14:paraId="4C87D7D5" w14:textId="55F8DA71" w:rsidR="003E12E3" w:rsidRPr="008F365E" w:rsidRDefault="498CC59C" w:rsidP="031BE1A9">
      <w:pPr>
        <w:tabs>
          <w:tab w:val="left" w:pos="720"/>
        </w:tabs>
        <w:spacing w:after="0"/>
        <w:rPr>
          <w:rFonts w:cs="Arial"/>
        </w:rPr>
      </w:pPr>
      <w:r w:rsidRPr="031BE1A9">
        <w:rPr>
          <w:rFonts w:cs="Arial"/>
        </w:rPr>
        <w:t>f</w:t>
      </w:r>
    </w:p>
    <w:p w14:paraId="126FDCED" w14:textId="77777777" w:rsidR="003E12E3" w:rsidRPr="008F365E" w:rsidRDefault="003E12E3" w:rsidP="00197565">
      <w:pPr>
        <w:pStyle w:val="ListParagraph"/>
        <w:numPr>
          <w:ilvl w:val="1"/>
          <w:numId w:val="60"/>
        </w:numPr>
        <w:tabs>
          <w:tab w:val="left" w:pos="720"/>
        </w:tabs>
        <w:spacing w:after="0"/>
        <w:ind w:left="1080"/>
        <w:rPr>
          <w:rFonts w:cs="Arial"/>
          <w:szCs w:val="24"/>
        </w:rPr>
      </w:pPr>
      <w:r w:rsidRPr="008F365E">
        <w:rPr>
          <w:rFonts w:cs="Arial"/>
          <w:szCs w:val="24"/>
        </w:rPr>
        <w:t>System for Award Management (SAM);</w:t>
      </w:r>
    </w:p>
    <w:p w14:paraId="687B1BB4" w14:textId="408E4699" w:rsidR="003E12E3" w:rsidRPr="008F365E" w:rsidRDefault="003E12E3" w:rsidP="00197565">
      <w:pPr>
        <w:pStyle w:val="ListParagraph"/>
        <w:numPr>
          <w:ilvl w:val="1"/>
          <w:numId w:val="60"/>
        </w:numPr>
        <w:tabs>
          <w:tab w:val="left" w:pos="720"/>
        </w:tabs>
        <w:spacing w:after="0"/>
        <w:ind w:left="1080"/>
        <w:rPr>
          <w:rFonts w:cs="Arial"/>
          <w:szCs w:val="24"/>
        </w:rPr>
      </w:pPr>
      <w:r w:rsidRPr="008F365E">
        <w:rPr>
          <w:rFonts w:cs="Arial"/>
          <w:szCs w:val="24"/>
        </w:rPr>
        <w:t xml:space="preserve">Grants.gov; and </w:t>
      </w:r>
    </w:p>
    <w:p w14:paraId="55E2BDA7" w14:textId="77777777" w:rsidR="003E12E3" w:rsidRDefault="003E12E3" w:rsidP="00197565">
      <w:pPr>
        <w:pStyle w:val="ListParagraph"/>
        <w:numPr>
          <w:ilvl w:val="1"/>
          <w:numId w:val="60"/>
        </w:numPr>
        <w:tabs>
          <w:tab w:val="left" w:pos="720"/>
        </w:tabs>
        <w:spacing w:after="0"/>
        <w:ind w:left="1080"/>
        <w:rPr>
          <w:rFonts w:cs="Arial"/>
          <w:szCs w:val="24"/>
        </w:rPr>
      </w:pPr>
      <w:r w:rsidRPr="008F365E">
        <w:rPr>
          <w:rFonts w:cs="Arial"/>
          <w:szCs w:val="24"/>
        </w:rPr>
        <w:t>eRA Commons.</w:t>
      </w:r>
    </w:p>
    <w:p w14:paraId="769293C5" w14:textId="77777777" w:rsidR="003E12E3" w:rsidRPr="008F365E" w:rsidRDefault="003E12E3" w:rsidP="003E12E3">
      <w:pPr>
        <w:pStyle w:val="ListParagraph"/>
        <w:tabs>
          <w:tab w:val="left" w:pos="720"/>
        </w:tabs>
        <w:spacing w:after="0"/>
        <w:ind w:left="1080"/>
        <w:rPr>
          <w:rFonts w:cs="Arial"/>
          <w:szCs w:val="24"/>
        </w:rPr>
      </w:pPr>
    </w:p>
    <w:p w14:paraId="547746DD" w14:textId="739DFF2D" w:rsidR="003E12E3" w:rsidRDefault="003E12E3" w:rsidP="003E12E3">
      <w:pPr>
        <w:spacing w:after="0"/>
        <w:rPr>
          <w:rFonts w:cs="Arial"/>
          <w:szCs w:val="24"/>
        </w:rPr>
      </w:pPr>
      <w:r w:rsidRPr="008F365E">
        <w:rPr>
          <w:rFonts w:cs="Arial"/>
          <w:szCs w:val="24"/>
        </w:rPr>
        <w:t xml:space="preserve">If you have already completed registrations for SAM and Grants.gov, you need to ensure that your accounts are still active, and then register in </w:t>
      </w:r>
      <w:r w:rsidRPr="008F365E">
        <w:rPr>
          <w:rFonts w:cs="Arial"/>
          <w:b/>
          <w:szCs w:val="24"/>
        </w:rPr>
        <w:t>eRA Commons (see 1.</w:t>
      </w:r>
      <w:r>
        <w:rPr>
          <w:rFonts w:cs="Arial"/>
          <w:b/>
          <w:szCs w:val="24"/>
        </w:rPr>
        <w:t>3</w:t>
      </w:r>
      <w:r w:rsidRPr="008F365E">
        <w:rPr>
          <w:rFonts w:cs="Arial"/>
          <w:b/>
          <w:szCs w:val="24"/>
        </w:rPr>
        <w:t>)</w:t>
      </w:r>
      <w:r w:rsidRPr="008F365E">
        <w:rPr>
          <w:rFonts w:cs="Arial"/>
          <w:szCs w:val="24"/>
        </w:rPr>
        <w:t xml:space="preserve">. </w:t>
      </w:r>
    </w:p>
    <w:p w14:paraId="7EE66B24" w14:textId="77777777" w:rsidR="003E12E3" w:rsidRPr="008F365E" w:rsidRDefault="003E12E3" w:rsidP="003E12E3">
      <w:pPr>
        <w:spacing w:after="0"/>
        <w:rPr>
          <w:rFonts w:cs="Arial"/>
          <w:szCs w:val="24"/>
        </w:rPr>
      </w:pPr>
    </w:p>
    <w:p w14:paraId="68A942A1" w14:textId="7E68C7F6" w:rsidR="003E12E3" w:rsidRDefault="003E12E3" w:rsidP="003E12E3">
      <w:pPr>
        <w:spacing w:after="0"/>
        <w:rPr>
          <w:rFonts w:cs="Arial"/>
          <w:szCs w:val="24"/>
        </w:rPr>
      </w:pPr>
      <w:r w:rsidRPr="008F365E">
        <w:rPr>
          <w:rFonts w:cs="Arial"/>
          <w:szCs w:val="24"/>
        </w:rPr>
        <w:t xml:space="preserve">You must register in eRA Commons and receive a Commons Username in order to have access to electronic submission, receive notifications on the status of your application, and retrieve </w:t>
      </w:r>
      <w:r w:rsidR="00A40092">
        <w:rPr>
          <w:rFonts w:cs="Arial"/>
          <w:szCs w:val="24"/>
        </w:rPr>
        <w:t>award</w:t>
      </w:r>
      <w:r w:rsidRPr="008F365E">
        <w:rPr>
          <w:rFonts w:cs="Arial"/>
          <w:szCs w:val="24"/>
        </w:rPr>
        <w:t xml:space="preserve"> information.</w:t>
      </w:r>
    </w:p>
    <w:p w14:paraId="406E12C0" w14:textId="77777777" w:rsidR="003E12E3" w:rsidRPr="008F365E" w:rsidRDefault="003E12E3" w:rsidP="003E12E3">
      <w:pPr>
        <w:spacing w:after="0"/>
        <w:rPr>
          <w:rFonts w:cs="Arial"/>
          <w:b/>
          <w:szCs w:val="24"/>
        </w:rPr>
      </w:pPr>
      <w:r w:rsidRPr="008F365E">
        <w:rPr>
          <w:rFonts w:cs="Arial"/>
          <w:b/>
          <w:szCs w:val="24"/>
        </w:rPr>
        <w:t xml:space="preserve"> </w:t>
      </w:r>
    </w:p>
    <w:p w14:paraId="59D217AE" w14:textId="7C53E10E" w:rsidR="003E12E3" w:rsidRDefault="003E12E3" w:rsidP="003E12E3">
      <w:pPr>
        <w:spacing w:after="0"/>
        <w:rPr>
          <w:rFonts w:cs="Arial"/>
          <w:b/>
          <w:bCs/>
          <w:szCs w:val="24"/>
        </w:rPr>
      </w:pPr>
      <w:r w:rsidRPr="008F365E">
        <w:rPr>
          <w:rFonts w:cs="Arial"/>
          <w:b/>
          <w:szCs w:val="24"/>
        </w:rPr>
        <w:t xml:space="preserve">WARNING: </w:t>
      </w:r>
      <w:r w:rsidRPr="008F365E">
        <w:rPr>
          <w:rFonts w:cs="Arial"/>
          <w:b/>
          <w:bCs/>
          <w:szCs w:val="24"/>
        </w:rPr>
        <w:t xml:space="preserve">If your organization is not registered and does not have an active </w:t>
      </w:r>
      <w:r>
        <w:rPr>
          <w:rFonts w:cs="Arial"/>
          <w:b/>
          <w:bCs/>
          <w:szCs w:val="24"/>
        </w:rPr>
        <w:t xml:space="preserve">eRA </w:t>
      </w:r>
      <w:r w:rsidRPr="008F365E">
        <w:rPr>
          <w:rFonts w:cs="Arial"/>
          <w:b/>
          <w:bCs/>
          <w:szCs w:val="24"/>
        </w:rPr>
        <w:t xml:space="preserve">Commons PI/PD account by the deadline, the application will not be accepted. </w:t>
      </w:r>
      <w:r w:rsidR="00546F3B">
        <w:rPr>
          <w:rFonts w:cs="Arial"/>
          <w:b/>
          <w:bCs/>
          <w:szCs w:val="24"/>
        </w:rPr>
        <w:t xml:space="preserve"> </w:t>
      </w:r>
      <w:r w:rsidRPr="008F365E">
        <w:rPr>
          <w:rFonts w:cs="Arial"/>
          <w:b/>
          <w:bCs/>
          <w:szCs w:val="24"/>
          <w:u w:val="single"/>
        </w:rPr>
        <w:t>No exceptions will be made</w:t>
      </w:r>
      <w:r w:rsidRPr="008F365E">
        <w:rPr>
          <w:rFonts w:cs="Arial"/>
          <w:b/>
          <w:bCs/>
          <w:szCs w:val="24"/>
        </w:rPr>
        <w:t>. </w:t>
      </w:r>
    </w:p>
    <w:p w14:paraId="6BE3566F" w14:textId="77777777" w:rsidR="003E12E3" w:rsidRPr="008F365E" w:rsidRDefault="003E12E3" w:rsidP="003E12E3">
      <w:pPr>
        <w:spacing w:after="0"/>
        <w:rPr>
          <w:rFonts w:cs="Arial"/>
          <w:b/>
          <w:bCs/>
          <w:szCs w:val="24"/>
        </w:rPr>
      </w:pPr>
    </w:p>
    <w:p w14:paraId="0B77D391" w14:textId="77777777" w:rsidR="003E12E3" w:rsidRPr="00726CEF" w:rsidRDefault="003E12E3" w:rsidP="003E12E3">
      <w:pPr>
        <w:rPr>
          <w:rFonts w:cs="Arial"/>
          <w:szCs w:val="24"/>
        </w:rPr>
      </w:pPr>
      <w:r w:rsidRPr="00726CEF">
        <w:rPr>
          <w:rFonts w:cs="Arial"/>
          <w:b/>
          <w:bCs/>
          <w:szCs w:val="24"/>
        </w:rPr>
        <w:t>1.</w:t>
      </w:r>
      <w:r>
        <w:rPr>
          <w:rFonts w:cs="Arial"/>
          <w:b/>
          <w:bCs/>
          <w:szCs w:val="24"/>
        </w:rPr>
        <w:t>1</w:t>
      </w:r>
      <w:r w:rsidRPr="00726CEF">
        <w:rPr>
          <w:rFonts w:cs="Arial"/>
          <w:b/>
          <w:bCs/>
          <w:szCs w:val="24"/>
        </w:rPr>
        <w:tab/>
        <w:t>System for Award Management Registration</w:t>
      </w:r>
    </w:p>
    <w:p w14:paraId="0EFC233E" w14:textId="4FEC59D1" w:rsidR="003E12E3" w:rsidRPr="00F20FBB" w:rsidRDefault="003E12E3" w:rsidP="003E12E3">
      <w:pPr>
        <w:spacing w:after="0"/>
        <w:rPr>
          <w:rStyle w:val="StyleBold"/>
          <w:rFonts w:cs="Arial"/>
          <w:b w:val="0"/>
          <w:bCs w:val="0"/>
          <w:szCs w:val="24"/>
        </w:rPr>
      </w:pPr>
      <w:r w:rsidRPr="00F20FBB">
        <w:rPr>
          <w:rStyle w:val="StyleBold"/>
          <w:rFonts w:cs="Arial"/>
          <w:b w:val="0"/>
          <w:bCs w:val="0"/>
          <w:szCs w:val="24"/>
        </w:rPr>
        <w:t xml:space="preserve">You must register </w:t>
      </w:r>
      <w:r w:rsidR="00EF1A0D">
        <w:rPr>
          <w:rStyle w:val="StyleBold"/>
          <w:rFonts w:cs="Arial"/>
          <w:b w:val="0"/>
          <w:bCs w:val="0"/>
          <w:szCs w:val="24"/>
        </w:rPr>
        <w:t xml:space="preserve">your organization </w:t>
      </w:r>
      <w:r w:rsidRPr="00F20FBB">
        <w:rPr>
          <w:rStyle w:val="StyleBold"/>
          <w:rFonts w:cs="Arial"/>
          <w:b w:val="0"/>
          <w:bCs w:val="0"/>
          <w:szCs w:val="24"/>
        </w:rPr>
        <w:t xml:space="preserve">with the System for Award Management (SAM).  </w:t>
      </w:r>
      <w:r w:rsidR="00EF1A0D">
        <w:rPr>
          <w:rStyle w:val="StyleBold"/>
          <w:rFonts w:cs="Arial"/>
          <w:b w:val="0"/>
          <w:bCs w:val="0"/>
          <w:szCs w:val="24"/>
        </w:rPr>
        <w:t>A</w:t>
      </w:r>
      <w:r w:rsidRPr="00F20FBB">
        <w:rPr>
          <w:rStyle w:val="StyleBold"/>
          <w:rFonts w:cs="Arial"/>
          <w:b w:val="0"/>
          <w:bCs w:val="0"/>
          <w:szCs w:val="24"/>
        </w:rPr>
        <w:t xml:space="preserve"> U</w:t>
      </w:r>
      <w:r w:rsidR="00EE5379">
        <w:rPr>
          <w:rStyle w:val="StyleBold"/>
          <w:rFonts w:cs="Arial"/>
          <w:b w:val="0"/>
          <w:bCs w:val="0"/>
          <w:szCs w:val="24"/>
        </w:rPr>
        <w:t>nique Entity Identifier (U</w:t>
      </w:r>
      <w:r w:rsidRPr="00F20FBB">
        <w:rPr>
          <w:rStyle w:val="StyleBold"/>
          <w:rFonts w:cs="Arial"/>
          <w:b w:val="0"/>
          <w:bCs w:val="0"/>
          <w:szCs w:val="24"/>
        </w:rPr>
        <w:t>EI</w:t>
      </w:r>
      <w:r w:rsidR="00EE5379">
        <w:rPr>
          <w:rStyle w:val="StyleBold"/>
          <w:rFonts w:cs="Arial"/>
          <w:b w:val="0"/>
          <w:bCs w:val="0"/>
          <w:szCs w:val="24"/>
        </w:rPr>
        <w:t>)</w:t>
      </w:r>
      <w:r w:rsidR="00EF1A0D">
        <w:rPr>
          <w:rStyle w:val="StyleBold"/>
          <w:rFonts w:cs="Arial"/>
          <w:b w:val="0"/>
          <w:bCs w:val="0"/>
          <w:szCs w:val="24"/>
        </w:rPr>
        <w:t xml:space="preserve"> will be assigned</w:t>
      </w:r>
      <w:r w:rsidRPr="00F20FBB">
        <w:rPr>
          <w:rStyle w:val="StyleBold"/>
          <w:rFonts w:cs="Arial"/>
          <w:b w:val="0"/>
          <w:bCs w:val="0"/>
          <w:szCs w:val="24"/>
        </w:rPr>
        <w:t xml:space="preserve"> as part of the registration process.  </w:t>
      </w:r>
      <w:r w:rsidR="00EE5379">
        <w:rPr>
          <w:rStyle w:val="StyleBold"/>
          <w:rFonts w:cs="Arial"/>
          <w:b w:val="0"/>
          <w:bCs w:val="0"/>
          <w:szCs w:val="24"/>
        </w:rPr>
        <w:t>(The UEI replace</w:t>
      </w:r>
      <w:r w:rsidR="00783647">
        <w:rPr>
          <w:rStyle w:val="StyleBold"/>
          <w:rFonts w:cs="Arial"/>
          <w:b w:val="0"/>
          <w:bCs w:val="0"/>
          <w:szCs w:val="24"/>
        </w:rPr>
        <w:t>d</w:t>
      </w:r>
      <w:r w:rsidR="00EE5379">
        <w:rPr>
          <w:rStyle w:val="StyleBold"/>
          <w:rFonts w:cs="Arial"/>
          <w:b w:val="0"/>
          <w:bCs w:val="0"/>
          <w:szCs w:val="24"/>
        </w:rPr>
        <w:t xml:space="preserve"> the Dun and Bradstreet Number (DUNS Number).</w:t>
      </w:r>
      <w:r w:rsidR="00894AFC">
        <w:rPr>
          <w:rStyle w:val="StyleBold"/>
          <w:rFonts w:cs="Arial"/>
          <w:b w:val="0"/>
          <w:bCs w:val="0"/>
          <w:szCs w:val="24"/>
        </w:rPr>
        <w:t xml:space="preserve">  </w:t>
      </w:r>
      <w:r w:rsidRPr="00F20FBB">
        <w:rPr>
          <w:rStyle w:val="StyleBold"/>
          <w:rFonts w:cs="Arial"/>
          <w:b w:val="0"/>
          <w:bCs w:val="0"/>
          <w:szCs w:val="24"/>
        </w:rPr>
        <w:t xml:space="preserve">If your organization is currently registered in SAM.gov, </w:t>
      </w:r>
      <w:r w:rsidR="00EF1A0D">
        <w:rPr>
          <w:rStyle w:val="StyleBold"/>
          <w:rFonts w:cs="Arial"/>
          <w:b w:val="0"/>
          <w:bCs w:val="0"/>
          <w:szCs w:val="24"/>
        </w:rPr>
        <w:t>the</w:t>
      </w:r>
      <w:r w:rsidRPr="00F20FBB">
        <w:rPr>
          <w:rStyle w:val="StyleBold"/>
          <w:rFonts w:cs="Arial"/>
          <w:b w:val="0"/>
          <w:bCs w:val="0"/>
          <w:szCs w:val="24"/>
        </w:rPr>
        <w:t xml:space="preserve"> UEI has already been assigned and is viewable in SAM.gov. </w:t>
      </w:r>
      <w:r w:rsidR="00546F3B">
        <w:rPr>
          <w:rStyle w:val="StyleBold"/>
          <w:rFonts w:cs="Arial"/>
          <w:b w:val="0"/>
          <w:bCs w:val="0"/>
          <w:szCs w:val="24"/>
        </w:rPr>
        <w:t xml:space="preserve"> </w:t>
      </w:r>
      <w:r w:rsidRPr="00F20FBB">
        <w:rPr>
          <w:rStyle w:val="StyleBold"/>
          <w:rFonts w:cs="Arial"/>
          <w:b w:val="0"/>
          <w:bCs w:val="0"/>
          <w:szCs w:val="24"/>
        </w:rPr>
        <w:t xml:space="preserve">This includes inactive registrations. </w:t>
      </w:r>
      <w:r w:rsidR="00546F3B">
        <w:rPr>
          <w:rStyle w:val="StyleBold"/>
          <w:rFonts w:cs="Arial"/>
          <w:b w:val="0"/>
          <w:bCs w:val="0"/>
          <w:szCs w:val="24"/>
        </w:rPr>
        <w:t xml:space="preserve"> </w:t>
      </w:r>
      <w:r w:rsidRPr="00F20FBB">
        <w:rPr>
          <w:rStyle w:val="StyleBold"/>
          <w:rFonts w:cs="Arial"/>
          <w:b w:val="0"/>
          <w:bCs w:val="0"/>
          <w:szCs w:val="24"/>
        </w:rPr>
        <w:t xml:space="preserve">The Unique Entity Identifier is currently located below the DUNS Number on your entity registration record. </w:t>
      </w:r>
      <w:r w:rsidR="00546F3B">
        <w:rPr>
          <w:rStyle w:val="StyleBold"/>
          <w:rFonts w:cs="Arial"/>
          <w:b w:val="0"/>
          <w:bCs w:val="0"/>
          <w:szCs w:val="24"/>
        </w:rPr>
        <w:t xml:space="preserve"> </w:t>
      </w:r>
      <w:r w:rsidRPr="00F20FBB">
        <w:rPr>
          <w:rStyle w:val="StyleBold"/>
          <w:rFonts w:cs="Arial"/>
          <w:b w:val="0"/>
          <w:bCs w:val="0"/>
          <w:szCs w:val="24"/>
        </w:rPr>
        <w:t>You must be signed in to your SAM.gov account to view entity records.</w:t>
      </w:r>
    </w:p>
    <w:p w14:paraId="79E0B286" w14:textId="77777777" w:rsidR="003E12E3" w:rsidRDefault="003E12E3" w:rsidP="003E12E3">
      <w:pPr>
        <w:spacing w:after="0"/>
        <w:rPr>
          <w:rStyle w:val="StyleBold"/>
          <w:rFonts w:cs="Arial"/>
          <w:szCs w:val="24"/>
        </w:rPr>
      </w:pPr>
    </w:p>
    <w:p w14:paraId="3C2DB6F1" w14:textId="1D7B7FD9" w:rsidR="003E12E3" w:rsidRPr="00C64D32" w:rsidRDefault="003E12E3" w:rsidP="003E12E3">
      <w:pPr>
        <w:pStyle w:val="ListParagraph"/>
        <w:autoSpaceDE w:val="0"/>
        <w:autoSpaceDN w:val="0"/>
        <w:adjustRightInd w:val="0"/>
        <w:spacing w:after="0"/>
        <w:ind w:left="0"/>
        <w:rPr>
          <w:rStyle w:val="Hyperlink"/>
          <w:rFonts w:cs="Arial"/>
          <w:bCs/>
          <w:color w:val="auto"/>
          <w:u w:val="none"/>
        </w:rPr>
      </w:pPr>
      <w:r w:rsidRPr="00F20FBB">
        <w:rPr>
          <w:rStyle w:val="StyleBold"/>
          <w:rFonts w:cs="Arial"/>
          <w:b w:val="0"/>
          <w:bCs w:val="0"/>
          <w:szCs w:val="24"/>
        </w:rPr>
        <w:t xml:space="preserve">You must continue to maintain active SAM registration with current information during the </w:t>
      </w:r>
      <w:r w:rsidR="008F5722" w:rsidRPr="00F20FBB">
        <w:rPr>
          <w:rStyle w:val="StyleBold"/>
          <w:rFonts w:cs="Arial"/>
          <w:b w:val="0"/>
          <w:bCs w:val="0"/>
          <w:szCs w:val="24"/>
        </w:rPr>
        <w:t>period</w:t>
      </w:r>
      <w:r w:rsidRPr="00F20FBB">
        <w:rPr>
          <w:rStyle w:val="StyleBold"/>
          <w:rFonts w:cs="Arial"/>
          <w:b w:val="0"/>
          <w:bCs w:val="0"/>
          <w:szCs w:val="24"/>
        </w:rPr>
        <w:t xml:space="preserve"> your organization has an active federal award or an application under consideration by an agency (unless you are an individual or federal agency that is exempted from those requirements under 2 CFR §</w:t>
      </w:r>
      <w:r w:rsidRPr="00F20FBB">
        <w:rPr>
          <w:rFonts w:cs="Arial"/>
          <w:b/>
          <w:bCs/>
        </w:rPr>
        <w:t xml:space="preserve"> </w:t>
      </w:r>
      <w:r w:rsidRPr="00F20FBB">
        <w:rPr>
          <w:rStyle w:val="StyleBold"/>
          <w:rFonts w:cs="Arial"/>
          <w:b w:val="0"/>
          <w:bCs w:val="0"/>
          <w:szCs w:val="24"/>
        </w:rPr>
        <w:t xml:space="preserve">25.110(b) or (c), has an exception approved by the agency under 2 CFR § 25.110(d)). </w:t>
      </w:r>
      <w:r w:rsidR="00546F3B">
        <w:rPr>
          <w:rStyle w:val="StyleBold"/>
          <w:rFonts w:cs="Arial"/>
          <w:b w:val="0"/>
          <w:bCs w:val="0"/>
          <w:szCs w:val="24"/>
        </w:rPr>
        <w:t xml:space="preserve"> </w:t>
      </w:r>
      <w:r w:rsidRPr="00F20FBB">
        <w:rPr>
          <w:rStyle w:val="StyleBold"/>
          <w:rFonts w:cs="Arial"/>
          <w:b w:val="0"/>
          <w:bCs w:val="0"/>
          <w:szCs w:val="24"/>
        </w:rPr>
        <w:t>To create a SAM user account, Register/Update your account, and/or Search Records, go to</w:t>
      </w:r>
      <w:r w:rsidRPr="008F365E">
        <w:rPr>
          <w:rStyle w:val="StyleBold"/>
          <w:rFonts w:cs="Arial"/>
          <w:szCs w:val="24"/>
        </w:rPr>
        <w:t xml:space="preserve"> </w:t>
      </w:r>
      <w:hyperlink r:id="rId42" w:history="1">
        <w:r w:rsidRPr="00F20FBB">
          <w:rPr>
            <w:rStyle w:val="Hyperlink"/>
            <w:rFonts w:cs="Arial"/>
          </w:rPr>
          <w:t>https://www.sam.gov</w:t>
        </w:r>
      </w:hyperlink>
      <w:r w:rsidRPr="004D3B93">
        <w:rPr>
          <w:rStyle w:val="Hyperlink"/>
          <w:rFonts w:cs="Arial"/>
          <w:b/>
        </w:rPr>
        <w:t>.</w:t>
      </w:r>
      <w:r w:rsidRPr="00C64D32">
        <w:rPr>
          <w:rStyle w:val="Hyperlink"/>
          <w:rFonts w:cs="Arial"/>
          <w:b/>
          <w:u w:val="none"/>
        </w:rPr>
        <w:t xml:space="preserve"> </w:t>
      </w:r>
      <w:r w:rsidR="00546F3B">
        <w:rPr>
          <w:rStyle w:val="Hyperlink"/>
          <w:rFonts w:cs="Arial"/>
          <w:b/>
          <w:u w:val="none"/>
        </w:rPr>
        <w:t xml:space="preserve"> </w:t>
      </w:r>
      <w:r w:rsidRPr="00C64D32">
        <w:rPr>
          <w:rStyle w:val="Hyperlink"/>
          <w:rFonts w:cs="Arial"/>
          <w:bCs/>
          <w:color w:val="auto"/>
          <w:u w:val="none"/>
        </w:rPr>
        <w:t>It takes 7-10 business days for a new SAM entity registration to become active.</w:t>
      </w:r>
    </w:p>
    <w:p w14:paraId="40D0038F" w14:textId="77777777" w:rsidR="003E12E3" w:rsidRPr="00C64D32" w:rsidRDefault="003E12E3" w:rsidP="003E12E3">
      <w:pPr>
        <w:pStyle w:val="ListParagraph"/>
        <w:autoSpaceDE w:val="0"/>
        <w:autoSpaceDN w:val="0"/>
        <w:adjustRightInd w:val="0"/>
        <w:spacing w:after="0"/>
        <w:ind w:left="0"/>
        <w:rPr>
          <w:rStyle w:val="Hyperlink"/>
          <w:rFonts w:cs="Arial"/>
          <w:b/>
          <w:color w:val="auto"/>
          <w:u w:val="none"/>
        </w:rPr>
      </w:pPr>
    </w:p>
    <w:p w14:paraId="07254DC9" w14:textId="235EED4F" w:rsidR="003E12E3" w:rsidRPr="00C64D32" w:rsidRDefault="003E12E3" w:rsidP="003E12E3">
      <w:pPr>
        <w:pStyle w:val="ListParagraph"/>
        <w:autoSpaceDE w:val="0"/>
        <w:autoSpaceDN w:val="0"/>
        <w:adjustRightInd w:val="0"/>
        <w:spacing w:after="0"/>
        <w:ind w:left="0"/>
        <w:rPr>
          <w:rStyle w:val="Hyperlink"/>
          <w:rFonts w:cs="Arial"/>
          <w:bCs/>
          <w:color w:val="auto"/>
          <w:u w:val="none"/>
        </w:rPr>
      </w:pPr>
      <w:r w:rsidRPr="00C64D32">
        <w:rPr>
          <w:rStyle w:val="Hyperlink"/>
          <w:rFonts w:cs="Arial"/>
          <w:color w:val="auto"/>
          <w:u w:val="none"/>
        </w:rPr>
        <w:t xml:space="preserve">It is important to initiate this process well before the application deadline. </w:t>
      </w:r>
      <w:r w:rsidR="00546F3B">
        <w:rPr>
          <w:rStyle w:val="Hyperlink"/>
          <w:rFonts w:cs="Arial"/>
          <w:color w:val="auto"/>
          <w:u w:val="none"/>
        </w:rPr>
        <w:t xml:space="preserve"> </w:t>
      </w:r>
      <w:r w:rsidRPr="00C64D32">
        <w:rPr>
          <w:rStyle w:val="Hyperlink"/>
          <w:rFonts w:cs="Arial"/>
          <w:color w:val="auto"/>
          <w:u w:val="none"/>
        </w:rPr>
        <w:t>You will receive an email alerting you when your registration is active.</w:t>
      </w:r>
      <w:r w:rsidRPr="00C64D32">
        <w:t xml:space="preserve"> </w:t>
      </w:r>
    </w:p>
    <w:p w14:paraId="3D25BA6A" w14:textId="77777777" w:rsidR="003E12E3" w:rsidRPr="004D3B93" w:rsidRDefault="003E12E3" w:rsidP="003E12E3">
      <w:pPr>
        <w:pStyle w:val="ListParagraph"/>
        <w:autoSpaceDE w:val="0"/>
        <w:autoSpaceDN w:val="0"/>
        <w:adjustRightInd w:val="0"/>
        <w:spacing w:after="0"/>
        <w:ind w:left="0"/>
        <w:rPr>
          <w:rFonts w:cs="Arial"/>
          <w:b/>
          <w:color w:val="000000"/>
          <w:szCs w:val="24"/>
        </w:rPr>
      </w:pPr>
    </w:p>
    <w:p w14:paraId="6B6D364B" w14:textId="08B4AD29" w:rsidR="003E12E3" w:rsidRPr="00AC34BE" w:rsidRDefault="003E12E3" w:rsidP="003E12E3">
      <w:pPr>
        <w:pStyle w:val="ListParagraph"/>
        <w:autoSpaceDE w:val="0"/>
        <w:autoSpaceDN w:val="0"/>
        <w:adjustRightInd w:val="0"/>
        <w:spacing w:after="0"/>
        <w:ind w:left="0"/>
        <w:rPr>
          <w:rFonts w:cs="Arial"/>
          <w:b/>
          <w:color w:val="000000"/>
          <w:szCs w:val="24"/>
        </w:rPr>
      </w:pPr>
      <w:r w:rsidRPr="00AC34BE">
        <w:rPr>
          <w:rFonts w:cs="Arial"/>
          <w:color w:val="000000"/>
          <w:szCs w:val="24"/>
        </w:rPr>
        <w:lastRenderedPageBreak/>
        <w:t xml:space="preserve">It is also highly recommended that you renew your account </w:t>
      </w:r>
      <w:r w:rsidR="008F5722">
        <w:rPr>
          <w:rFonts w:cs="Arial"/>
          <w:color w:val="000000"/>
          <w:szCs w:val="24"/>
        </w:rPr>
        <w:t>before</w:t>
      </w:r>
      <w:r w:rsidRPr="00AC34BE">
        <w:rPr>
          <w:rFonts w:cs="Arial"/>
          <w:color w:val="000000"/>
          <w:szCs w:val="24"/>
        </w:rPr>
        <w:t xml:space="preserve"> the expiration date. </w:t>
      </w:r>
      <w:r w:rsidRPr="00AC34BE">
        <w:rPr>
          <w:rFonts w:cs="Arial"/>
          <w:b/>
          <w:color w:val="000000"/>
          <w:szCs w:val="24"/>
        </w:rPr>
        <w:t xml:space="preserve"> </w:t>
      </w:r>
      <w:r w:rsidRPr="00AC34BE">
        <w:rPr>
          <w:rStyle w:val="StyleBold"/>
          <w:rFonts w:cs="Arial"/>
          <w:szCs w:val="24"/>
        </w:rPr>
        <w:t xml:space="preserve">SAM information must be active and up-to-date and should be updated at least every 12 months to remain active (for both recipients and sub-recipients). </w:t>
      </w:r>
      <w:r w:rsidR="00546F3B">
        <w:rPr>
          <w:rStyle w:val="StyleBold"/>
          <w:rFonts w:cs="Arial"/>
          <w:szCs w:val="24"/>
        </w:rPr>
        <w:t xml:space="preserve"> </w:t>
      </w:r>
      <w:r w:rsidRPr="00AC34BE">
        <w:rPr>
          <w:rFonts w:eastAsia="Calibri" w:cs="Arial"/>
          <w:szCs w:val="24"/>
        </w:rPr>
        <w:t xml:space="preserve">Once you update your record in SAM, </w:t>
      </w:r>
      <w:r w:rsidRPr="001C297A">
        <w:rPr>
          <w:rFonts w:eastAsia="Calibri" w:cs="Arial"/>
          <w:b/>
          <w:bCs/>
          <w:szCs w:val="24"/>
        </w:rPr>
        <w:t>it will take 48 to 72 hours to complete the validation</w:t>
      </w:r>
      <w:r w:rsidRPr="00AC34BE">
        <w:rPr>
          <w:rFonts w:eastAsia="Calibri" w:cs="Arial"/>
          <w:szCs w:val="24"/>
        </w:rPr>
        <w:t xml:space="preserve"> processes. </w:t>
      </w:r>
      <w:r w:rsidR="00546F3B">
        <w:rPr>
          <w:rFonts w:eastAsia="Calibri" w:cs="Arial"/>
          <w:szCs w:val="24"/>
        </w:rPr>
        <w:t xml:space="preserve"> </w:t>
      </w:r>
      <w:r w:rsidRPr="00AC34BE">
        <w:rPr>
          <w:rStyle w:val="StyleBold"/>
          <w:rFonts w:cs="Arial"/>
          <w:szCs w:val="24"/>
        </w:rPr>
        <w:t xml:space="preserve">Grants.gov rejects electronic submissions from applicants with expired registrations.  </w:t>
      </w:r>
    </w:p>
    <w:p w14:paraId="57C8C784" w14:textId="77777777" w:rsidR="003E12E3" w:rsidRPr="00AC34BE" w:rsidRDefault="003E12E3" w:rsidP="003E12E3">
      <w:pPr>
        <w:pStyle w:val="ListParagraph"/>
        <w:autoSpaceDE w:val="0"/>
        <w:autoSpaceDN w:val="0"/>
        <w:adjustRightInd w:val="0"/>
        <w:spacing w:after="0"/>
        <w:ind w:left="0"/>
        <w:rPr>
          <w:rFonts w:cs="Arial"/>
          <w:color w:val="000000"/>
          <w:szCs w:val="24"/>
        </w:rPr>
      </w:pPr>
    </w:p>
    <w:p w14:paraId="4C9AFEED" w14:textId="43282770" w:rsidR="003E12E3" w:rsidRDefault="003E12E3" w:rsidP="003E12E3">
      <w:pPr>
        <w:pStyle w:val="ListParagraph"/>
        <w:autoSpaceDE w:val="0"/>
        <w:autoSpaceDN w:val="0"/>
        <w:adjustRightInd w:val="0"/>
        <w:spacing w:after="0"/>
        <w:ind w:left="0"/>
        <w:rPr>
          <w:rFonts w:cs="Arial"/>
          <w:color w:val="000000"/>
          <w:szCs w:val="24"/>
        </w:rPr>
      </w:pPr>
      <w:r w:rsidRPr="00AC34BE">
        <w:rPr>
          <w:rFonts w:eastAsia="Calibri" w:cs="Arial"/>
          <w:szCs w:val="24"/>
        </w:rPr>
        <w:t>If your</w:t>
      </w:r>
      <w:r w:rsidRPr="00AC34BE">
        <w:rPr>
          <w:rFonts w:cs="Arial"/>
          <w:color w:val="000000"/>
          <w:szCs w:val="24"/>
        </w:rPr>
        <w:t xml:space="preserve"> SAM account expires, the renewal process requires the same validation with IRS and DoD (Cage Co</w:t>
      </w:r>
      <w:r>
        <w:rPr>
          <w:rFonts w:cs="Arial"/>
          <w:color w:val="000000"/>
          <w:szCs w:val="24"/>
        </w:rPr>
        <w:t xml:space="preserve">de) as </w:t>
      </w:r>
      <w:r w:rsidR="00EF1A0D">
        <w:rPr>
          <w:rFonts w:cs="Arial"/>
          <w:color w:val="000000"/>
          <w:szCs w:val="24"/>
        </w:rPr>
        <w:t xml:space="preserve">required for </w:t>
      </w:r>
      <w:r>
        <w:rPr>
          <w:rFonts w:cs="Arial"/>
          <w:color w:val="000000"/>
          <w:szCs w:val="24"/>
        </w:rPr>
        <w:t>a new account</w:t>
      </w:r>
      <w:r w:rsidR="00EF1A0D">
        <w:rPr>
          <w:rFonts w:cs="Arial"/>
          <w:color w:val="000000"/>
          <w:szCs w:val="24"/>
        </w:rPr>
        <w:t>.</w:t>
      </w:r>
      <w:r>
        <w:rPr>
          <w:rFonts w:cs="Arial"/>
          <w:color w:val="000000"/>
          <w:szCs w:val="24"/>
        </w:rPr>
        <w:t xml:space="preserve"> </w:t>
      </w:r>
    </w:p>
    <w:bookmarkEnd w:id="312"/>
    <w:p w14:paraId="71329A1E" w14:textId="77777777" w:rsidR="003E12E3" w:rsidRPr="00AC34BE" w:rsidRDefault="003E12E3" w:rsidP="003E12E3">
      <w:pPr>
        <w:pStyle w:val="ListParagraph"/>
        <w:autoSpaceDE w:val="0"/>
        <w:autoSpaceDN w:val="0"/>
        <w:adjustRightInd w:val="0"/>
        <w:spacing w:after="0"/>
        <w:ind w:left="0"/>
        <w:rPr>
          <w:rFonts w:cs="Arial"/>
          <w:color w:val="000000"/>
          <w:szCs w:val="24"/>
        </w:rPr>
      </w:pPr>
    </w:p>
    <w:p w14:paraId="7B4DE3BF" w14:textId="08D2DE03" w:rsidR="00553E80" w:rsidRPr="006E1898" w:rsidRDefault="00553E80" w:rsidP="006E1898">
      <w:pPr>
        <w:rPr>
          <w:b/>
          <w:bCs/>
        </w:rPr>
      </w:pPr>
      <w:r w:rsidRPr="006E1898">
        <w:rPr>
          <w:b/>
          <w:bCs/>
        </w:rPr>
        <w:t>1</w:t>
      </w:r>
      <w:r w:rsidR="003E12E3">
        <w:rPr>
          <w:b/>
          <w:bCs/>
        </w:rPr>
        <w:t>.2</w:t>
      </w:r>
      <w:r w:rsidRPr="006E1898">
        <w:rPr>
          <w:b/>
          <w:bCs/>
        </w:rPr>
        <w:tab/>
        <w:t>Grants.gov Registration</w:t>
      </w:r>
    </w:p>
    <w:p w14:paraId="558625FF" w14:textId="0659ED5F" w:rsidR="00030512" w:rsidRDefault="00DE050B" w:rsidP="001843A4">
      <w:pPr>
        <w:contextualSpacing/>
        <w:rPr>
          <w:rFonts w:cs="Arial"/>
        </w:rPr>
      </w:pPr>
      <w:hyperlink r:id="rId43" w:history="1">
        <w:r w:rsidR="00553E80" w:rsidRPr="00AC34BE">
          <w:rPr>
            <w:rStyle w:val="Hyperlink"/>
            <w:rFonts w:cs="Arial"/>
            <w:szCs w:val="24"/>
          </w:rPr>
          <w:t>Grants.gov</w:t>
        </w:r>
      </w:hyperlink>
      <w:r w:rsidR="00553E80" w:rsidRPr="00AC34BE">
        <w:rPr>
          <w:rStyle w:val="StyleBold"/>
          <w:rFonts w:cs="Arial"/>
          <w:b w:val="0"/>
          <w:szCs w:val="24"/>
        </w:rPr>
        <w:t xml:space="preserve"> </w:t>
      </w:r>
      <w:r w:rsidR="00331500" w:rsidRPr="00AC34BE">
        <w:rPr>
          <w:rStyle w:val="StyleBold"/>
          <w:rFonts w:cs="Arial"/>
          <w:b w:val="0"/>
          <w:szCs w:val="24"/>
        </w:rPr>
        <w:t>is an online portal for submitt</w:t>
      </w:r>
      <w:r w:rsidR="00A1699A">
        <w:rPr>
          <w:rStyle w:val="StyleBold"/>
          <w:rFonts w:cs="Arial"/>
          <w:b w:val="0"/>
          <w:szCs w:val="24"/>
        </w:rPr>
        <w:t xml:space="preserve">ing federal </w:t>
      </w:r>
      <w:r w:rsidR="00A40092">
        <w:rPr>
          <w:rStyle w:val="StyleBold"/>
          <w:rFonts w:cs="Arial"/>
          <w:b w:val="0"/>
          <w:szCs w:val="24"/>
        </w:rPr>
        <w:t>award</w:t>
      </w:r>
      <w:r w:rsidR="00A1699A">
        <w:rPr>
          <w:rStyle w:val="StyleBold"/>
          <w:rFonts w:cs="Arial"/>
          <w:b w:val="0"/>
          <w:szCs w:val="24"/>
        </w:rPr>
        <w:t xml:space="preserve"> applications.</w:t>
      </w:r>
      <w:r w:rsidR="00331500" w:rsidRPr="00AC34BE">
        <w:rPr>
          <w:rStyle w:val="StyleBold"/>
          <w:rFonts w:cs="Arial"/>
          <w:b w:val="0"/>
          <w:szCs w:val="24"/>
        </w:rPr>
        <w:t xml:space="preserve"> </w:t>
      </w:r>
      <w:r w:rsidR="00546F3B">
        <w:rPr>
          <w:rStyle w:val="StyleBold"/>
          <w:rFonts w:cs="Arial"/>
          <w:b w:val="0"/>
          <w:szCs w:val="24"/>
        </w:rPr>
        <w:t xml:space="preserve"> </w:t>
      </w:r>
      <w:r w:rsidR="00331500" w:rsidRPr="00AC34BE">
        <w:rPr>
          <w:rStyle w:val="StyleBold"/>
          <w:rFonts w:cs="Arial"/>
          <w:b w:val="0"/>
          <w:szCs w:val="24"/>
        </w:rPr>
        <w:t xml:space="preserve">It </w:t>
      </w:r>
      <w:r w:rsidR="00553E80" w:rsidRPr="00AC34BE">
        <w:rPr>
          <w:rStyle w:val="StyleBold"/>
          <w:rFonts w:cs="Arial"/>
          <w:b w:val="0"/>
          <w:szCs w:val="24"/>
        </w:rPr>
        <w:t xml:space="preserve">requires a one-time registration </w:t>
      </w:r>
      <w:r w:rsidR="001843A4" w:rsidRPr="00AC34BE">
        <w:rPr>
          <w:rStyle w:val="StyleBold"/>
          <w:rFonts w:cs="Arial"/>
          <w:b w:val="0"/>
          <w:szCs w:val="24"/>
        </w:rPr>
        <w:t>to</w:t>
      </w:r>
      <w:r w:rsidR="00A1699A">
        <w:rPr>
          <w:rStyle w:val="StyleBold"/>
          <w:rFonts w:cs="Arial"/>
          <w:b w:val="0"/>
          <w:szCs w:val="24"/>
        </w:rPr>
        <w:t xml:space="preserve"> submit applications. </w:t>
      </w:r>
      <w:r w:rsidR="00546F3B">
        <w:rPr>
          <w:rStyle w:val="StyleBold"/>
          <w:rFonts w:cs="Arial"/>
          <w:b w:val="0"/>
          <w:szCs w:val="24"/>
        </w:rPr>
        <w:t xml:space="preserve"> </w:t>
      </w:r>
      <w:r w:rsidR="00553E80" w:rsidRPr="00AC34BE">
        <w:rPr>
          <w:rStyle w:val="StyleBold"/>
          <w:rFonts w:cs="Arial"/>
          <w:b w:val="0"/>
          <w:szCs w:val="24"/>
        </w:rPr>
        <w:t>eRA Commons registration is separate</w:t>
      </w:r>
      <w:r w:rsidR="001843A4">
        <w:rPr>
          <w:rStyle w:val="StyleBold"/>
          <w:rFonts w:cs="Arial"/>
          <w:b w:val="0"/>
          <w:szCs w:val="24"/>
        </w:rPr>
        <w:t xml:space="preserve"> but can be done concurren</w:t>
      </w:r>
      <w:r w:rsidR="00EC1F7F">
        <w:rPr>
          <w:rStyle w:val="StyleBold"/>
          <w:rFonts w:cs="Arial"/>
          <w:b w:val="0"/>
          <w:szCs w:val="24"/>
        </w:rPr>
        <w:t>t</w:t>
      </w:r>
      <w:r w:rsidR="001843A4">
        <w:rPr>
          <w:rStyle w:val="StyleBold"/>
          <w:rFonts w:cs="Arial"/>
          <w:b w:val="0"/>
          <w:szCs w:val="24"/>
        </w:rPr>
        <w:t xml:space="preserve">ly. </w:t>
      </w:r>
      <w:r w:rsidR="001B4D85">
        <w:rPr>
          <w:rStyle w:val="StyleBold"/>
          <w:rFonts w:cs="Arial"/>
          <w:b w:val="0"/>
          <w:szCs w:val="24"/>
        </w:rPr>
        <w:t xml:space="preserve"> </w:t>
      </w:r>
      <w:r w:rsidR="001E376F" w:rsidRPr="00AC34BE">
        <w:rPr>
          <w:rFonts w:cs="Arial"/>
        </w:rPr>
        <w:t>You can</w:t>
      </w:r>
      <w:r w:rsidR="00030512" w:rsidRPr="00AC34BE">
        <w:rPr>
          <w:rFonts w:cs="Arial"/>
        </w:rPr>
        <w:t xml:space="preserve"> register to obtain a Grants.gov username and password at </w:t>
      </w:r>
      <w:hyperlink r:id="rId44" w:history="1">
        <w:r w:rsidR="00030512" w:rsidRPr="00AC34BE">
          <w:rPr>
            <w:rStyle w:val="Hyperlink"/>
            <w:rFonts w:cs="Arial"/>
          </w:rPr>
          <w:t>http://www.grants.gov/web/grants/register.html</w:t>
        </w:r>
      </w:hyperlink>
      <w:r w:rsidR="00030512" w:rsidRPr="00AC34BE">
        <w:rPr>
          <w:rFonts w:cs="Arial"/>
        </w:rPr>
        <w:t xml:space="preserve">. </w:t>
      </w:r>
    </w:p>
    <w:p w14:paraId="41E5E158" w14:textId="77777777" w:rsidR="001843A4" w:rsidRPr="00AC34BE" w:rsidRDefault="001843A4" w:rsidP="001C297A">
      <w:pPr>
        <w:contextualSpacing/>
        <w:rPr>
          <w:rFonts w:cs="Arial"/>
        </w:rPr>
      </w:pPr>
    </w:p>
    <w:p w14:paraId="166C8F6A" w14:textId="11171485" w:rsidR="00553E80" w:rsidRPr="00AC34BE" w:rsidRDefault="00553E80" w:rsidP="00AC34BE">
      <w:pPr>
        <w:rPr>
          <w:rFonts w:cs="Arial"/>
          <w:bCs/>
          <w:szCs w:val="24"/>
        </w:rPr>
      </w:pPr>
      <w:r w:rsidRPr="00AC34BE">
        <w:rPr>
          <w:rStyle w:val="StyleBold"/>
          <w:rFonts w:cs="Arial"/>
          <w:b w:val="0"/>
          <w:szCs w:val="24"/>
        </w:rPr>
        <w:t>If you have already completed Grants.gov registration and ensured your</w:t>
      </w:r>
      <w:r w:rsidRPr="00AC34BE">
        <w:rPr>
          <w:rStyle w:val="StyleBold"/>
          <w:rFonts w:cs="Arial"/>
          <w:szCs w:val="24"/>
        </w:rPr>
        <w:t xml:space="preserve"> Grants.gov and SAM accounts are up-to-date and/or renewed</w:t>
      </w:r>
      <w:r w:rsidRPr="00AC34BE">
        <w:rPr>
          <w:rStyle w:val="StyleBold"/>
          <w:rFonts w:cs="Arial"/>
          <w:b w:val="0"/>
          <w:szCs w:val="24"/>
        </w:rPr>
        <w:t xml:space="preserve">, </w:t>
      </w:r>
      <w:r w:rsidR="001843A4">
        <w:rPr>
          <w:rStyle w:val="StyleBold"/>
          <w:rFonts w:cs="Arial"/>
          <w:b w:val="0"/>
          <w:szCs w:val="24"/>
        </w:rPr>
        <w:t>go to</w:t>
      </w:r>
      <w:r w:rsidRPr="00AC34BE">
        <w:rPr>
          <w:rStyle w:val="StyleBold"/>
          <w:rFonts w:cs="Arial"/>
          <w:b w:val="0"/>
          <w:szCs w:val="24"/>
        </w:rPr>
        <w:t xml:space="preserve"> the </w:t>
      </w:r>
      <w:r w:rsidRPr="00AC34BE">
        <w:rPr>
          <w:rStyle w:val="StyleBold"/>
          <w:rFonts w:cs="Arial"/>
          <w:b w:val="0"/>
          <w:bCs w:val="0"/>
          <w:szCs w:val="24"/>
        </w:rPr>
        <w:t>eRA Commons</w:t>
      </w:r>
      <w:r w:rsidRPr="00AC34BE">
        <w:rPr>
          <w:rStyle w:val="StyleBold"/>
          <w:rFonts w:cs="Arial"/>
          <w:b w:val="0"/>
          <w:szCs w:val="24"/>
        </w:rPr>
        <w:t xml:space="preserve"> r</w:t>
      </w:r>
      <w:r w:rsidR="00A1699A">
        <w:rPr>
          <w:rStyle w:val="StyleBold"/>
          <w:rFonts w:cs="Arial"/>
          <w:b w:val="0"/>
          <w:szCs w:val="24"/>
        </w:rPr>
        <w:t xml:space="preserve">egistration steps noted below. </w:t>
      </w:r>
      <w:r w:rsidR="00546F3B">
        <w:rPr>
          <w:rStyle w:val="StyleBold"/>
          <w:rFonts w:cs="Arial"/>
          <w:b w:val="0"/>
          <w:szCs w:val="24"/>
        </w:rPr>
        <w:t xml:space="preserve"> </w:t>
      </w:r>
      <w:r w:rsidRPr="00AC34BE">
        <w:rPr>
          <w:rStyle w:val="StyleBold"/>
          <w:rFonts w:cs="Arial"/>
          <w:b w:val="0"/>
          <w:szCs w:val="24"/>
        </w:rPr>
        <w:t>If this is your first time submitting an application through Grants.gov, registration information can be found at the Grants.gov “</w:t>
      </w:r>
      <w:hyperlink r:id="rId45" w:history="1">
        <w:r w:rsidRPr="00AC34BE">
          <w:rPr>
            <w:rStyle w:val="Hyperlink"/>
            <w:rFonts w:cs="Arial"/>
            <w:szCs w:val="24"/>
          </w:rPr>
          <w:t>Applicants</w:t>
        </w:r>
      </w:hyperlink>
      <w:r w:rsidRPr="00AC34BE">
        <w:rPr>
          <w:rStyle w:val="StyleBold"/>
          <w:rFonts w:cs="Arial"/>
          <w:b w:val="0"/>
          <w:szCs w:val="24"/>
        </w:rPr>
        <w:t xml:space="preserve">” tab.  </w:t>
      </w:r>
    </w:p>
    <w:p w14:paraId="1B15CC23" w14:textId="3D7AF873" w:rsidR="00EC1F7F" w:rsidRPr="00AC34BE" w:rsidRDefault="001E376F" w:rsidP="00AC34BE">
      <w:pPr>
        <w:pStyle w:val="ListParagraph"/>
        <w:tabs>
          <w:tab w:val="left" w:pos="720"/>
        </w:tabs>
        <w:ind w:left="0"/>
        <w:rPr>
          <w:rStyle w:val="Hyperlink"/>
          <w:rFonts w:cs="Arial"/>
        </w:rPr>
      </w:pPr>
      <w:r w:rsidRPr="00AC34BE">
        <w:rPr>
          <w:rFonts w:cs="Arial"/>
        </w:rPr>
        <w:t>The</w:t>
      </w:r>
      <w:r w:rsidR="00553E80" w:rsidRPr="00AC34BE">
        <w:rPr>
          <w:rFonts w:cs="Arial"/>
        </w:rPr>
        <w:t xml:space="preserve"> person submitting your application</w:t>
      </w:r>
      <w:r w:rsidRPr="00AC34BE">
        <w:rPr>
          <w:rFonts w:cs="Arial"/>
        </w:rPr>
        <w:t xml:space="preserve"> must be</w:t>
      </w:r>
      <w:r w:rsidR="00553E80" w:rsidRPr="00AC34BE">
        <w:rPr>
          <w:rFonts w:cs="Arial"/>
        </w:rPr>
        <w:t xml:space="preserve"> properly registered with Grants.gov as the Authorized Organization Representative (AOR) for the specific </w:t>
      </w:r>
      <w:r w:rsidR="001E3A8C">
        <w:rPr>
          <w:rFonts w:cs="Arial"/>
        </w:rPr>
        <w:t>UEI</w:t>
      </w:r>
      <w:r w:rsidR="00553E80" w:rsidRPr="00AC34BE">
        <w:rPr>
          <w:rFonts w:cs="Arial"/>
        </w:rPr>
        <w:t xml:space="preserve"> number cit</w:t>
      </w:r>
      <w:r w:rsidR="00A1699A">
        <w:rPr>
          <w:rFonts w:cs="Arial"/>
        </w:rPr>
        <w:t xml:space="preserve">ed on the SF-424 (first page). </w:t>
      </w:r>
      <w:r w:rsidR="00546F3B">
        <w:rPr>
          <w:rFonts w:cs="Arial"/>
        </w:rPr>
        <w:t xml:space="preserve"> </w:t>
      </w:r>
      <w:r w:rsidR="00553E80" w:rsidRPr="00AC34BE">
        <w:rPr>
          <w:rFonts w:cs="Arial"/>
        </w:rPr>
        <w:t xml:space="preserve">See the Organization Registration User Guide for details at the following Grants.gov link: </w:t>
      </w:r>
      <w:hyperlink r:id="rId46" w:history="1">
        <w:r w:rsidR="00553E80" w:rsidRPr="00AC34BE">
          <w:rPr>
            <w:rStyle w:val="Hyperlink"/>
            <w:rFonts w:cs="Arial"/>
          </w:rPr>
          <w:t>http://www.grants.gov/web/grants/applicants/organization-registration.html</w:t>
        </w:r>
      </w:hyperlink>
      <w:r w:rsidR="00553E80" w:rsidRPr="00AC34BE">
        <w:rPr>
          <w:rStyle w:val="Hyperlink"/>
          <w:rFonts w:cs="Arial"/>
        </w:rPr>
        <w:t>.</w:t>
      </w:r>
    </w:p>
    <w:p w14:paraId="27CC3754" w14:textId="10AC5B06" w:rsidR="00553E80" w:rsidRPr="006E1898" w:rsidRDefault="007607E6" w:rsidP="001C297A">
      <w:r>
        <w:rPr>
          <w:b/>
          <w:bCs/>
        </w:rPr>
        <w:t>1.</w:t>
      </w:r>
      <w:r w:rsidR="003E12E3">
        <w:rPr>
          <w:b/>
          <w:bCs/>
        </w:rPr>
        <w:t>3</w:t>
      </w:r>
      <w:r>
        <w:rPr>
          <w:b/>
          <w:bCs/>
        </w:rPr>
        <w:t xml:space="preserve">       </w:t>
      </w:r>
      <w:r w:rsidR="00553E80" w:rsidRPr="006E1898">
        <w:rPr>
          <w:b/>
          <w:bCs/>
        </w:rPr>
        <w:t>eRA Commons Registration</w:t>
      </w:r>
    </w:p>
    <w:p w14:paraId="607358B2" w14:textId="4727DA02" w:rsidR="00BC467E" w:rsidRPr="00AC34BE" w:rsidRDefault="00BC467E" w:rsidP="00AC34BE">
      <w:pPr>
        <w:rPr>
          <w:rFonts w:cs="Arial"/>
          <w:szCs w:val="24"/>
        </w:rPr>
      </w:pPr>
      <w:r w:rsidRPr="00AC34BE">
        <w:rPr>
          <w:rFonts w:cs="Arial"/>
        </w:rPr>
        <w:t xml:space="preserve">eRA Commons is an online </w:t>
      </w:r>
      <w:r w:rsidR="004966A6">
        <w:rPr>
          <w:rFonts w:cs="Arial"/>
        </w:rPr>
        <w:t xml:space="preserve">data platform </w:t>
      </w:r>
      <w:r w:rsidRPr="00AC34BE">
        <w:rPr>
          <w:rFonts w:cs="Arial"/>
        </w:rPr>
        <w:t xml:space="preserve">managed by NIH that allows applicants, </w:t>
      </w:r>
      <w:r w:rsidR="004966A6">
        <w:rPr>
          <w:rFonts w:cs="Arial"/>
        </w:rPr>
        <w:t xml:space="preserve">award </w:t>
      </w:r>
      <w:r w:rsidRPr="00AC34BE">
        <w:rPr>
          <w:rFonts w:cs="Arial"/>
        </w:rPr>
        <w:t xml:space="preserve">recipients, and federal staff to securely share, manage, and process </w:t>
      </w:r>
      <w:r w:rsidR="00A40092">
        <w:rPr>
          <w:rFonts w:cs="Arial"/>
        </w:rPr>
        <w:t>award</w:t>
      </w:r>
      <w:r w:rsidRPr="00AC34BE">
        <w:rPr>
          <w:rFonts w:cs="Arial"/>
        </w:rPr>
        <w:t xml:space="preserve">-related information. </w:t>
      </w:r>
      <w:r w:rsidR="00546F3B">
        <w:rPr>
          <w:rFonts w:cs="Arial"/>
        </w:rPr>
        <w:t xml:space="preserve"> </w:t>
      </w:r>
      <w:r w:rsidR="001843A4" w:rsidRPr="00AC34BE">
        <w:rPr>
          <w:rFonts w:cs="Arial"/>
        </w:rPr>
        <w:t xml:space="preserve">It is strongly recommended that you start the eRA Commons registration process </w:t>
      </w:r>
      <w:r w:rsidR="001843A4" w:rsidRPr="00AC34BE">
        <w:rPr>
          <w:rFonts w:cs="Arial"/>
          <w:b/>
          <w:bCs/>
        </w:rPr>
        <w:t>at least six (6) weeks</w:t>
      </w:r>
      <w:r w:rsidR="001843A4" w:rsidRPr="00AC34BE">
        <w:rPr>
          <w:rFonts w:cs="Arial"/>
        </w:rPr>
        <w:t xml:space="preserve"> </w:t>
      </w:r>
      <w:r w:rsidR="008F5722">
        <w:rPr>
          <w:rFonts w:cs="Arial"/>
        </w:rPr>
        <w:t>before</w:t>
      </w:r>
      <w:r w:rsidR="001843A4" w:rsidRPr="00AC34BE">
        <w:rPr>
          <w:rFonts w:cs="Arial"/>
        </w:rPr>
        <w:t xml:space="preserve"> the application due date. </w:t>
      </w:r>
      <w:r w:rsidR="00546F3B">
        <w:rPr>
          <w:rFonts w:cs="Arial"/>
        </w:rPr>
        <w:t xml:space="preserve"> </w:t>
      </w:r>
      <w:r w:rsidRPr="00AC34BE">
        <w:rPr>
          <w:rFonts w:cs="Arial"/>
        </w:rPr>
        <w:t>Organizations applying for SAMHSA funding</w:t>
      </w:r>
      <w:r w:rsidR="00A1699A">
        <w:rPr>
          <w:rFonts w:cs="Arial"/>
        </w:rPr>
        <w:t xml:space="preserve"> must register in eRA Commons. </w:t>
      </w:r>
      <w:r w:rsidR="00546F3B">
        <w:rPr>
          <w:rFonts w:cs="Arial"/>
        </w:rPr>
        <w:t xml:space="preserve"> </w:t>
      </w:r>
      <w:r w:rsidR="00862CBB">
        <w:rPr>
          <w:rFonts w:cs="Arial"/>
        </w:rPr>
        <w:t>This is a one-time registration</w:t>
      </w:r>
      <w:r w:rsidRPr="00AC34BE">
        <w:rPr>
          <w:rFonts w:cs="Arial"/>
        </w:rPr>
        <w:t xml:space="preserve"> separate</w:t>
      </w:r>
      <w:r w:rsidR="00A1699A">
        <w:rPr>
          <w:rFonts w:cs="Arial"/>
        </w:rPr>
        <w:t xml:space="preserve"> from Grants.gov registration.</w:t>
      </w:r>
      <w:r w:rsidR="001843A4">
        <w:rPr>
          <w:rFonts w:cs="Arial"/>
        </w:rPr>
        <w:t xml:space="preserve"> </w:t>
      </w:r>
      <w:r w:rsidR="00546F3B">
        <w:rPr>
          <w:rFonts w:cs="Arial"/>
        </w:rPr>
        <w:t xml:space="preserve"> </w:t>
      </w:r>
      <w:r w:rsidR="001843A4">
        <w:rPr>
          <w:rFonts w:cs="Arial"/>
        </w:rPr>
        <w:t>Note: Grants.gov and eRA Commons Registration may occur concurrently.</w:t>
      </w:r>
      <w:r w:rsidR="00A1699A">
        <w:rPr>
          <w:rFonts w:cs="Arial"/>
        </w:rPr>
        <w:t xml:space="preserve"> </w:t>
      </w:r>
      <w:r w:rsidR="00546F3B">
        <w:rPr>
          <w:rFonts w:cs="Arial"/>
        </w:rPr>
        <w:t xml:space="preserve"> </w:t>
      </w:r>
      <w:r w:rsidRPr="00AC34BE">
        <w:rPr>
          <w:rFonts w:cs="Arial"/>
        </w:rPr>
        <w:t xml:space="preserve">In addition to the organization registration, </w:t>
      </w:r>
      <w:r w:rsidR="00547753">
        <w:rPr>
          <w:rFonts w:cs="Arial"/>
        </w:rPr>
        <w:t xml:space="preserve">the </w:t>
      </w:r>
      <w:r w:rsidR="004966A6">
        <w:rPr>
          <w:rFonts w:cs="Arial"/>
        </w:rPr>
        <w:t>B</w:t>
      </w:r>
      <w:r w:rsidR="001B4D85">
        <w:rPr>
          <w:rFonts w:cs="Arial"/>
        </w:rPr>
        <w:t xml:space="preserve">usiness </w:t>
      </w:r>
      <w:r w:rsidR="004966A6">
        <w:rPr>
          <w:rFonts w:cs="Arial"/>
        </w:rPr>
        <w:t>O</w:t>
      </w:r>
      <w:r w:rsidR="001B4D85">
        <w:rPr>
          <w:rFonts w:cs="Arial"/>
        </w:rPr>
        <w:t>fficial (BO)</w:t>
      </w:r>
      <w:r w:rsidR="004966A6">
        <w:rPr>
          <w:rFonts w:cs="Arial"/>
        </w:rPr>
        <w:t xml:space="preserve"> </w:t>
      </w:r>
      <w:r w:rsidR="00547753">
        <w:rPr>
          <w:rFonts w:cs="Arial"/>
        </w:rPr>
        <w:t xml:space="preserve">named in the Authorized Representative section field on page </w:t>
      </w:r>
      <w:r w:rsidR="009F282D">
        <w:rPr>
          <w:rFonts w:cs="Arial"/>
        </w:rPr>
        <w:t>3</w:t>
      </w:r>
      <w:r w:rsidR="00547753">
        <w:rPr>
          <w:rFonts w:cs="Arial"/>
        </w:rPr>
        <w:t xml:space="preserve"> of the SF-424 </w:t>
      </w:r>
      <w:r w:rsidRPr="00AC34BE">
        <w:rPr>
          <w:rFonts w:cs="Arial"/>
        </w:rPr>
        <w:t xml:space="preserve">and </w:t>
      </w:r>
      <w:r w:rsidR="00547753">
        <w:rPr>
          <w:rFonts w:cs="Arial"/>
        </w:rPr>
        <w:t xml:space="preserve">the </w:t>
      </w:r>
      <w:r w:rsidRPr="00AC34BE">
        <w:rPr>
          <w:rFonts w:cs="Arial"/>
        </w:rPr>
        <w:t>Pro</w:t>
      </w:r>
      <w:r w:rsidR="00E87157">
        <w:rPr>
          <w:rFonts w:cs="Arial"/>
        </w:rPr>
        <w:t>ject</w:t>
      </w:r>
      <w:r w:rsidRPr="00AC34BE">
        <w:rPr>
          <w:rFonts w:cs="Arial"/>
        </w:rPr>
        <w:t xml:space="preserve"> Director </w:t>
      </w:r>
      <w:r w:rsidR="00547753">
        <w:rPr>
          <w:rFonts w:cs="Arial"/>
        </w:rPr>
        <w:t xml:space="preserve">details entered in the Applicant Information item f </w:t>
      </w:r>
      <w:r w:rsidR="00E87157">
        <w:rPr>
          <w:rFonts w:cs="Arial"/>
        </w:rPr>
        <w:t xml:space="preserve">on page </w:t>
      </w:r>
      <w:r w:rsidR="009F282D">
        <w:rPr>
          <w:rFonts w:cs="Arial"/>
        </w:rPr>
        <w:t>1</w:t>
      </w:r>
      <w:r w:rsidR="00E87157">
        <w:rPr>
          <w:rFonts w:cs="Arial"/>
        </w:rPr>
        <w:t xml:space="preserve"> of the SF-424 </w:t>
      </w:r>
      <w:r w:rsidR="00F31CFC">
        <w:rPr>
          <w:rFonts w:cs="Arial"/>
        </w:rPr>
        <w:t>(N</w:t>
      </w:r>
      <w:r w:rsidR="00547753">
        <w:rPr>
          <w:rFonts w:cs="Arial"/>
        </w:rPr>
        <w:t>ame and contact information of the person to be contacted on matters involving this application</w:t>
      </w:r>
      <w:r w:rsidR="00F31CFC">
        <w:rPr>
          <w:rFonts w:cs="Arial"/>
        </w:rPr>
        <w:t>)</w:t>
      </w:r>
      <w:r w:rsidR="00547753">
        <w:rPr>
          <w:rFonts w:cs="Arial"/>
        </w:rPr>
        <w:t xml:space="preserve"> </w:t>
      </w:r>
      <w:r w:rsidRPr="00AC34BE">
        <w:rPr>
          <w:rFonts w:cs="Arial"/>
        </w:rPr>
        <w:t xml:space="preserve">must </w:t>
      </w:r>
      <w:r w:rsidR="001744AB">
        <w:rPr>
          <w:rFonts w:cs="Arial"/>
        </w:rPr>
        <w:t>have account</w:t>
      </w:r>
      <w:r w:rsidR="00547753">
        <w:rPr>
          <w:rFonts w:cs="Arial"/>
        </w:rPr>
        <w:t>s</w:t>
      </w:r>
      <w:r w:rsidRPr="00AC34BE">
        <w:rPr>
          <w:rFonts w:cs="Arial"/>
        </w:rPr>
        <w:t xml:space="preserve"> in eRA Commons and receive a Commons ID to have access to electronic submission and retrieval of </w:t>
      </w:r>
      <w:r w:rsidR="00A1699A">
        <w:rPr>
          <w:rFonts w:cs="Arial"/>
        </w:rPr>
        <w:t>application/</w:t>
      </w:r>
      <w:r w:rsidR="00A40092">
        <w:rPr>
          <w:rFonts w:cs="Arial"/>
        </w:rPr>
        <w:t>award</w:t>
      </w:r>
      <w:r w:rsidR="00A1699A">
        <w:rPr>
          <w:rFonts w:cs="Arial"/>
        </w:rPr>
        <w:t xml:space="preserve"> information</w:t>
      </w:r>
      <w:r w:rsidR="001843A4">
        <w:rPr>
          <w:rFonts w:cs="Arial"/>
        </w:rPr>
        <w:t xml:space="preserve">. </w:t>
      </w:r>
      <w:r w:rsidRPr="00AC34BE">
        <w:rPr>
          <w:rFonts w:cs="Arial"/>
          <w:b/>
          <w:bCs/>
        </w:rPr>
        <w:t xml:space="preserve">If your organization is not registered and does not have an active eRA Commons PI account by the deadline, the application will not be accepted. </w:t>
      </w:r>
    </w:p>
    <w:p w14:paraId="344FF396" w14:textId="0B659B99" w:rsidR="008F5722" w:rsidRPr="008F5722" w:rsidRDefault="008F5722" w:rsidP="00AC34BE">
      <w:pPr>
        <w:rPr>
          <w:rFonts w:cs="Arial"/>
          <w:szCs w:val="24"/>
        </w:rPr>
      </w:pPr>
      <w:r w:rsidRPr="008F5722">
        <w:rPr>
          <w:rFonts w:cs="Arial"/>
          <w:szCs w:val="24"/>
        </w:rPr>
        <w:lastRenderedPageBreak/>
        <w:t xml:space="preserve">For organizations registering with eRA Commons for the first time, the BO named in the Authorized Representative section of the SF-424 must complete the </w:t>
      </w:r>
      <w:hyperlink r:id="rId47" w:history="1">
        <w:r w:rsidRPr="008F5722">
          <w:rPr>
            <w:rStyle w:val="Hyperlink"/>
            <w:rFonts w:cs="Arial"/>
            <w:szCs w:val="24"/>
          </w:rPr>
          <w:t>Register Institution</w:t>
        </w:r>
      </w:hyperlink>
      <w:r w:rsidRPr="008F5722">
        <w:rPr>
          <w:rFonts w:cs="Arial"/>
          <w:szCs w:val="24"/>
        </w:rPr>
        <w:t xml:space="preserve"> online process.  Instructions on how to complete the online Institution Registration Form are provided on the </w:t>
      </w:r>
      <w:hyperlink r:id="rId48" w:history="1">
        <w:r w:rsidRPr="008F5722">
          <w:rPr>
            <w:rStyle w:val="Hyperlink"/>
            <w:rFonts w:cs="Arial"/>
            <w:szCs w:val="24"/>
          </w:rPr>
          <w:t>Register in eRA Commons</w:t>
        </w:r>
      </w:hyperlink>
      <w:r w:rsidRPr="008F5722">
        <w:rPr>
          <w:rFonts w:cs="Arial"/>
          <w:szCs w:val="24"/>
        </w:rPr>
        <w:t xml:space="preserve"> page.</w:t>
      </w:r>
    </w:p>
    <w:p w14:paraId="641E078C" w14:textId="7A40860C" w:rsidR="00553E80" w:rsidRPr="00AC34BE" w:rsidRDefault="00553E80" w:rsidP="00AC34BE">
      <w:pPr>
        <w:rPr>
          <w:rFonts w:cs="Arial"/>
          <w:szCs w:val="24"/>
        </w:rPr>
      </w:pPr>
      <w:r w:rsidRPr="00AC34BE">
        <w:rPr>
          <w:rFonts w:cs="Arial"/>
          <w:szCs w:val="24"/>
        </w:rPr>
        <w:t>[Note:</w:t>
      </w:r>
      <w:r w:rsidR="004E1039" w:rsidRPr="00AC34BE">
        <w:rPr>
          <w:rFonts w:cs="Arial"/>
          <w:szCs w:val="24"/>
        </w:rPr>
        <w:t xml:space="preserve"> </w:t>
      </w:r>
      <w:r w:rsidRPr="00AC34BE">
        <w:rPr>
          <w:rFonts w:cs="Arial"/>
          <w:szCs w:val="24"/>
        </w:rPr>
        <w:t xml:space="preserve">You must have a </w:t>
      </w:r>
      <w:r w:rsidR="00BC467E" w:rsidRPr="00AC34BE">
        <w:rPr>
          <w:rFonts w:cs="Arial"/>
          <w:szCs w:val="24"/>
        </w:rPr>
        <w:t xml:space="preserve">valid and verifiable </w:t>
      </w:r>
      <w:r w:rsidR="001D4457">
        <w:rPr>
          <w:rFonts w:cs="Arial"/>
          <w:szCs w:val="24"/>
        </w:rPr>
        <w:t>UEI</w:t>
      </w:r>
      <w:r w:rsidR="00B852F1">
        <w:rPr>
          <w:rFonts w:cs="Arial"/>
          <w:szCs w:val="24"/>
        </w:rPr>
        <w:t xml:space="preserve"> </w:t>
      </w:r>
      <w:r w:rsidRPr="00AC34BE">
        <w:rPr>
          <w:rFonts w:cs="Arial"/>
          <w:szCs w:val="24"/>
        </w:rPr>
        <w:t>number to complete the eRA Commons registration.]</w:t>
      </w:r>
    </w:p>
    <w:p w14:paraId="6F1469E3" w14:textId="08B08233" w:rsidR="00300415" w:rsidRPr="00AC34BE" w:rsidRDefault="00300415" w:rsidP="00AC34BE">
      <w:pPr>
        <w:spacing w:before="100" w:beforeAutospacing="1" w:after="100" w:afterAutospacing="1"/>
        <w:rPr>
          <w:rFonts w:cs="Arial"/>
          <w:szCs w:val="24"/>
        </w:rPr>
      </w:pPr>
      <w:r w:rsidRPr="00AC34BE">
        <w:rPr>
          <w:rFonts w:cs="Arial"/>
        </w:rPr>
        <w:t xml:space="preserve">After the </w:t>
      </w:r>
      <w:r w:rsidR="00F31CFC">
        <w:rPr>
          <w:rFonts w:cs="Arial"/>
        </w:rPr>
        <w:t>BO name</w:t>
      </w:r>
      <w:r w:rsidR="00E87157">
        <w:rPr>
          <w:rFonts w:cs="Arial"/>
        </w:rPr>
        <w:t>d</w:t>
      </w:r>
      <w:r w:rsidR="00F31CFC">
        <w:rPr>
          <w:rFonts w:cs="Arial"/>
        </w:rPr>
        <w:t xml:space="preserve"> as the Authorized R</w:t>
      </w:r>
      <w:r w:rsidRPr="00AC34BE">
        <w:rPr>
          <w:rFonts w:cs="Arial"/>
        </w:rPr>
        <w:t xml:space="preserve">epresentative completes the online Institution Registration Form and clicks Submit, the eRA Commons will send an e-mail notification from </w:t>
      </w:r>
      <w:hyperlink r:id="rId49" w:history="1">
        <w:r w:rsidRPr="00AC34BE">
          <w:rPr>
            <w:rStyle w:val="Hyperlink"/>
            <w:rFonts w:cs="Arial"/>
          </w:rPr>
          <w:t>era-notify@mail.nih.gov</w:t>
        </w:r>
      </w:hyperlink>
      <w:r w:rsidRPr="00AC34BE">
        <w:rPr>
          <w:rFonts w:cs="Arial"/>
        </w:rPr>
        <w:t xml:space="preserve"> with the link</w:t>
      </w:r>
      <w:r w:rsidR="00A1699A">
        <w:rPr>
          <w:rFonts w:cs="Arial"/>
        </w:rPr>
        <w:t xml:space="preserve"> to confirm the email address. </w:t>
      </w:r>
      <w:r w:rsidR="00546F3B">
        <w:rPr>
          <w:rFonts w:cs="Arial"/>
        </w:rPr>
        <w:t xml:space="preserve"> </w:t>
      </w:r>
      <w:r w:rsidRPr="00AC34BE">
        <w:rPr>
          <w:rFonts w:cs="Arial"/>
        </w:rPr>
        <w:t>Once the e-mail address is verified, the registration request will be rev</w:t>
      </w:r>
      <w:r w:rsidR="00A1699A">
        <w:rPr>
          <w:rFonts w:cs="Arial"/>
        </w:rPr>
        <w:t>iewed and confirmed via email.</w:t>
      </w:r>
      <w:r w:rsidR="00EF1620">
        <w:rPr>
          <w:rFonts w:cs="Arial"/>
        </w:rPr>
        <w:t xml:space="preserve"> </w:t>
      </w:r>
      <w:r w:rsidR="00546F3B">
        <w:rPr>
          <w:rFonts w:cs="Arial"/>
        </w:rPr>
        <w:t xml:space="preserve"> </w:t>
      </w:r>
      <w:r w:rsidRPr="00AC34BE">
        <w:rPr>
          <w:rFonts w:cs="Arial"/>
        </w:rPr>
        <w:t>If your request is denied, the representative will receive an email detail</w:t>
      </w:r>
      <w:r w:rsidR="00A1699A">
        <w:rPr>
          <w:rFonts w:cs="Arial"/>
        </w:rPr>
        <w:t>ing the reason for the denial.</w:t>
      </w:r>
      <w:r w:rsidR="00546F3B">
        <w:rPr>
          <w:rFonts w:cs="Arial"/>
        </w:rPr>
        <w:t xml:space="preserve"> </w:t>
      </w:r>
      <w:r w:rsidR="00EF1620">
        <w:rPr>
          <w:rFonts w:cs="Arial"/>
        </w:rPr>
        <w:t xml:space="preserve"> </w:t>
      </w:r>
      <w:r w:rsidRPr="00AC34BE">
        <w:rPr>
          <w:rFonts w:cs="Arial"/>
        </w:rPr>
        <w:t xml:space="preserve">If the request is approved, the </w:t>
      </w:r>
      <w:r w:rsidR="00F31CFC">
        <w:rPr>
          <w:rFonts w:cs="Arial"/>
        </w:rPr>
        <w:t xml:space="preserve">BO </w:t>
      </w:r>
      <w:r w:rsidRPr="00AC34BE">
        <w:rPr>
          <w:rFonts w:cs="Arial"/>
        </w:rPr>
        <w:t>will receive an email with a</w:t>
      </w:r>
      <w:r w:rsidR="00AA2EB6">
        <w:rPr>
          <w:rFonts w:cs="Arial"/>
        </w:rPr>
        <w:t>n eRA</w:t>
      </w:r>
      <w:r w:rsidRPr="00AC34BE">
        <w:rPr>
          <w:rFonts w:cs="Arial"/>
        </w:rPr>
        <w:t xml:space="preserve"> Commons User ID</w:t>
      </w:r>
      <w:r w:rsidR="001744AB">
        <w:rPr>
          <w:rFonts w:cs="Arial"/>
        </w:rPr>
        <w:t xml:space="preserve"> for the</w:t>
      </w:r>
      <w:r w:rsidRPr="00AC34BE">
        <w:rPr>
          <w:rFonts w:cs="Arial"/>
        </w:rPr>
        <w:t xml:space="preserve"> Signing Official</w:t>
      </w:r>
      <w:r w:rsidR="001744AB">
        <w:rPr>
          <w:rFonts w:cs="Arial"/>
        </w:rPr>
        <w:t xml:space="preserve"> account</w:t>
      </w:r>
      <w:r w:rsidRPr="00AC34BE">
        <w:rPr>
          <w:rFonts w:cs="Arial"/>
        </w:rPr>
        <w:t xml:space="preserve"> </w:t>
      </w:r>
      <w:r w:rsidR="001744AB">
        <w:rPr>
          <w:rFonts w:cs="Arial"/>
        </w:rPr>
        <w:t>(</w:t>
      </w:r>
      <w:r w:rsidRPr="00AC34BE">
        <w:rPr>
          <w:rFonts w:cs="Arial"/>
        </w:rPr>
        <w:t>SO</w:t>
      </w:r>
      <w:r w:rsidR="004966A6">
        <w:rPr>
          <w:rFonts w:cs="Arial"/>
        </w:rPr>
        <w:t>)</w:t>
      </w:r>
      <w:r w:rsidR="00A1699A">
        <w:rPr>
          <w:rFonts w:cs="Arial"/>
        </w:rPr>
        <w:t xml:space="preserve"> role</w:t>
      </w:r>
      <w:r w:rsidR="001744AB">
        <w:rPr>
          <w:rFonts w:cs="Arial"/>
        </w:rPr>
        <w:t xml:space="preserve">.  The representative will receive a separate email </w:t>
      </w:r>
      <w:r w:rsidR="008F5722">
        <w:rPr>
          <w:rFonts w:cs="Arial"/>
        </w:rPr>
        <w:t>about</w:t>
      </w:r>
      <w:r w:rsidR="001744AB">
        <w:rPr>
          <w:rFonts w:cs="Arial"/>
        </w:rPr>
        <w:t xml:space="preserve"> this SO account containing </w:t>
      </w:r>
      <w:r w:rsidR="004966A6">
        <w:rPr>
          <w:rFonts w:cs="Arial"/>
        </w:rPr>
        <w:t>a</w:t>
      </w:r>
      <w:r w:rsidR="001744AB">
        <w:rPr>
          <w:rFonts w:cs="Arial"/>
        </w:rPr>
        <w:t xml:space="preserve"> temporary password </w:t>
      </w:r>
      <w:r w:rsidR="004966A6">
        <w:rPr>
          <w:rFonts w:cs="Arial"/>
        </w:rPr>
        <w:t xml:space="preserve">to be </w:t>
      </w:r>
      <w:r w:rsidR="001744AB">
        <w:rPr>
          <w:rFonts w:cs="Arial"/>
        </w:rPr>
        <w:t xml:space="preserve">used for </w:t>
      </w:r>
      <w:r w:rsidR="004966A6">
        <w:rPr>
          <w:rFonts w:cs="Arial"/>
        </w:rPr>
        <w:t xml:space="preserve">the </w:t>
      </w:r>
      <w:r w:rsidR="001744AB">
        <w:rPr>
          <w:rFonts w:cs="Arial"/>
        </w:rPr>
        <w:t>first-time log</w:t>
      </w:r>
      <w:r w:rsidR="008F5722">
        <w:rPr>
          <w:rFonts w:cs="Arial"/>
        </w:rPr>
        <w:t>-</w:t>
      </w:r>
      <w:r w:rsidR="001744AB">
        <w:rPr>
          <w:rFonts w:cs="Arial"/>
        </w:rPr>
        <w:t>in.</w:t>
      </w:r>
      <w:r w:rsidRPr="00AC34BE">
        <w:rPr>
          <w:rFonts w:cs="Arial"/>
        </w:rPr>
        <w:t xml:space="preserve"> </w:t>
      </w:r>
      <w:r w:rsidR="00546F3B">
        <w:rPr>
          <w:rFonts w:cs="Arial"/>
        </w:rPr>
        <w:t xml:space="preserve"> </w:t>
      </w:r>
      <w:r w:rsidRPr="00AC34BE">
        <w:rPr>
          <w:rFonts w:cs="Arial"/>
        </w:rPr>
        <w:t xml:space="preserve">The representative will need to log into </w:t>
      </w:r>
      <w:r w:rsidR="00AA2EB6">
        <w:rPr>
          <w:rFonts w:cs="Arial"/>
        </w:rPr>
        <w:t xml:space="preserve">eRA </w:t>
      </w:r>
      <w:r w:rsidRPr="00AC34BE">
        <w:rPr>
          <w:rFonts w:cs="Arial"/>
        </w:rPr>
        <w:t>Commons with the temporary password, at which time the system will provide prompts to change the temporary password to one of their ch</w:t>
      </w:r>
      <w:r w:rsidR="00A1699A">
        <w:rPr>
          <w:rFonts w:cs="Arial"/>
        </w:rPr>
        <w:t xml:space="preserve">oosing. </w:t>
      </w:r>
      <w:r w:rsidR="00546F3B">
        <w:rPr>
          <w:rFonts w:cs="Arial"/>
        </w:rPr>
        <w:t xml:space="preserve"> </w:t>
      </w:r>
      <w:r w:rsidRPr="00AC34BE">
        <w:rPr>
          <w:rFonts w:cs="Arial"/>
        </w:rPr>
        <w:t xml:space="preserve">Once the </w:t>
      </w:r>
      <w:r w:rsidR="004966A6">
        <w:rPr>
          <w:rFonts w:cs="Arial"/>
        </w:rPr>
        <w:t>BO/</w:t>
      </w:r>
      <w:r w:rsidRPr="00AC34BE">
        <w:rPr>
          <w:rFonts w:cs="Arial"/>
        </w:rPr>
        <w:t xml:space="preserve">SO signs the registration request, the organization will be active in </w:t>
      </w:r>
      <w:r w:rsidR="00AA2EB6">
        <w:rPr>
          <w:rFonts w:cs="Arial"/>
        </w:rPr>
        <w:t>eRA</w:t>
      </w:r>
      <w:r w:rsidR="001B4D85">
        <w:rPr>
          <w:rFonts w:cs="Arial"/>
        </w:rPr>
        <w:t xml:space="preserve"> </w:t>
      </w:r>
      <w:r w:rsidRPr="00AC34BE">
        <w:rPr>
          <w:rFonts w:cs="Arial"/>
        </w:rPr>
        <w:t>Commons</w:t>
      </w:r>
      <w:r w:rsidR="001744AB">
        <w:rPr>
          <w:rFonts w:cs="Arial"/>
        </w:rPr>
        <w:t xml:space="preserve">.  The </w:t>
      </w:r>
      <w:r w:rsidR="004966A6">
        <w:rPr>
          <w:rFonts w:cs="Arial"/>
        </w:rPr>
        <w:t xml:space="preserve">BO/SO </w:t>
      </w:r>
      <w:r w:rsidR="001744AB">
        <w:rPr>
          <w:rFonts w:cs="Arial"/>
        </w:rPr>
        <w:t>can then</w:t>
      </w:r>
      <w:r w:rsidRPr="00AC34BE">
        <w:rPr>
          <w:rFonts w:cs="Arial"/>
        </w:rPr>
        <w:t xml:space="preserve"> create </w:t>
      </w:r>
      <w:r w:rsidR="001744AB">
        <w:rPr>
          <w:rFonts w:cs="Arial"/>
        </w:rPr>
        <w:t>add</w:t>
      </w:r>
      <w:r w:rsidRPr="00AC34BE">
        <w:rPr>
          <w:rFonts w:cs="Arial"/>
        </w:rPr>
        <w:t>itional accounts for the organization</w:t>
      </w:r>
      <w:r w:rsidR="001744AB">
        <w:rPr>
          <w:rFonts w:cs="Arial"/>
        </w:rPr>
        <w:t xml:space="preserve"> as needed. </w:t>
      </w:r>
      <w:r w:rsidR="00546F3B">
        <w:rPr>
          <w:rFonts w:cs="Arial"/>
        </w:rPr>
        <w:t xml:space="preserve"> </w:t>
      </w:r>
      <w:r w:rsidR="001744AB">
        <w:rPr>
          <w:rFonts w:cs="Arial"/>
        </w:rPr>
        <w:t>Organizations can have multiple user accounts with the SO role, and any user with the SO role will be able to create and maintain additional accounts for the organization</w:t>
      </w:r>
      <w:r w:rsidR="001744AB" w:rsidRPr="00AC34BE">
        <w:rPr>
          <w:rFonts w:cs="Arial"/>
        </w:rPr>
        <w:t>’s</w:t>
      </w:r>
      <w:r w:rsidRPr="00AC34BE">
        <w:rPr>
          <w:rFonts w:cs="Arial"/>
        </w:rPr>
        <w:t xml:space="preserve"> staff, including accounts for those designated as </w:t>
      </w:r>
      <w:r w:rsidR="00EC1F7F" w:rsidRPr="00F31CFC">
        <w:rPr>
          <w:rFonts w:cs="Arial"/>
          <w:szCs w:val="24"/>
        </w:rPr>
        <w:t>Pro</w:t>
      </w:r>
      <w:r w:rsidR="00EC1F7F">
        <w:rPr>
          <w:rFonts w:cs="Arial"/>
          <w:szCs w:val="24"/>
        </w:rPr>
        <w:t>ject</w:t>
      </w:r>
      <w:r w:rsidR="00EC1F7F" w:rsidRPr="00F31CFC">
        <w:rPr>
          <w:rFonts w:cs="Arial"/>
          <w:szCs w:val="24"/>
        </w:rPr>
        <w:t xml:space="preserve"> Director/Principal Investigator </w:t>
      </w:r>
      <w:r w:rsidR="00EC1F7F">
        <w:rPr>
          <w:rFonts w:cs="Arial"/>
          <w:szCs w:val="24"/>
        </w:rPr>
        <w:t>(</w:t>
      </w:r>
      <w:r w:rsidR="00EC1F7F">
        <w:rPr>
          <w:rFonts w:cs="Arial"/>
        </w:rPr>
        <w:t>PD/PI)</w:t>
      </w:r>
      <w:r w:rsidR="001744AB">
        <w:rPr>
          <w:rFonts w:cs="Arial"/>
        </w:rPr>
        <w:t xml:space="preserve"> and other </w:t>
      </w:r>
      <w:r w:rsidR="004966A6">
        <w:rPr>
          <w:rFonts w:cs="Arial"/>
        </w:rPr>
        <w:t xml:space="preserve">Signing </w:t>
      </w:r>
      <w:r w:rsidR="001744AB">
        <w:rPr>
          <w:rFonts w:cs="Arial"/>
        </w:rPr>
        <w:t>Officials</w:t>
      </w:r>
      <w:r w:rsidRPr="00AC34BE">
        <w:rPr>
          <w:rFonts w:cs="Arial"/>
        </w:rPr>
        <w:t xml:space="preserve">. </w:t>
      </w:r>
    </w:p>
    <w:p w14:paraId="7D2F161C" w14:textId="767F95D2" w:rsidR="00553E80" w:rsidRPr="00DD41B2" w:rsidRDefault="00553E80" w:rsidP="00AC34BE">
      <w:pPr>
        <w:contextualSpacing/>
        <w:rPr>
          <w:b/>
        </w:rPr>
      </w:pPr>
      <w:r w:rsidRPr="00F31CFC">
        <w:rPr>
          <w:rFonts w:cs="Arial"/>
          <w:b/>
          <w:szCs w:val="24"/>
        </w:rPr>
        <w:t>Important</w:t>
      </w:r>
      <w:r w:rsidRPr="00F31CFC">
        <w:rPr>
          <w:rFonts w:cs="Arial"/>
          <w:szCs w:val="24"/>
        </w:rPr>
        <w:t>:</w:t>
      </w:r>
      <w:r w:rsidR="004E1039" w:rsidRPr="00F31CFC">
        <w:rPr>
          <w:rFonts w:cs="Arial"/>
          <w:szCs w:val="24"/>
        </w:rPr>
        <w:t xml:space="preserve"> </w:t>
      </w:r>
      <w:r w:rsidRPr="00F31CFC">
        <w:rPr>
          <w:rFonts w:cs="Arial"/>
          <w:szCs w:val="24"/>
        </w:rPr>
        <w:t xml:space="preserve">The eRA Commons requires </w:t>
      </w:r>
      <w:r w:rsidR="00300415" w:rsidRPr="00F31CFC">
        <w:rPr>
          <w:rFonts w:cs="Arial"/>
          <w:szCs w:val="24"/>
        </w:rPr>
        <w:t>organizations</w:t>
      </w:r>
      <w:r w:rsidRPr="00F31CFC">
        <w:rPr>
          <w:rFonts w:cs="Arial"/>
          <w:szCs w:val="24"/>
        </w:rPr>
        <w:t xml:space="preserve"> to identify at least one </w:t>
      </w:r>
      <w:r w:rsidR="00F31CFC">
        <w:rPr>
          <w:rFonts w:cs="Arial"/>
          <w:szCs w:val="24"/>
        </w:rPr>
        <w:t>BO/</w:t>
      </w:r>
      <w:r w:rsidRPr="00F31CFC">
        <w:rPr>
          <w:rFonts w:cs="Arial"/>
          <w:szCs w:val="24"/>
        </w:rPr>
        <w:t>SO, wh</w:t>
      </w:r>
      <w:r w:rsidR="00300415" w:rsidRPr="00F31CFC">
        <w:rPr>
          <w:rFonts w:cs="Arial"/>
          <w:szCs w:val="24"/>
        </w:rPr>
        <w:t>o</w:t>
      </w:r>
      <w:r w:rsidRPr="00F31CFC">
        <w:rPr>
          <w:rFonts w:cs="Arial"/>
          <w:szCs w:val="24"/>
        </w:rPr>
        <w:t xml:space="preserve"> </w:t>
      </w:r>
      <w:r w:rsidR="00A41C2E">
        <w:rPr>
          <w:rFonts w:cs="Arial"/>
          <w:szCs w:val="24"/>
        </w:rPr>
        <w:t xml:space="preserve">is </w:t>
      </w:r>
      <w:r w:rsidRPr="00F31CFC">
        <w:rPr>
          <w:rFonts w:cs="Arial"/>
          <w:szCs w:val="24"/>
        </w:rPr>
        <w:t xml:space="preserve">the </w:t>
      </w:r>
      <w:r w:rsidR="00A41C2E">
        <w:rPr>
          <w:rFonts w:cs="Arial"/>
          <w:szCs w:val="24"/>
        </w:rPr>
        <w:t>BO entered in the Authorized Representative section on</w:t>
      </w:r>
      <w:r w:rsidRPr="00F31CFC">
        <w:rPr>
          <w:rFonts w:cs="Arial"/>
          <w:szCs w:val="24"/>
        </w:rPr>
        <w:t xml:space="preserve"> the SF-424, and </w:t>
      </w:r>
      <w:r w:rsidR="00A41C2E">
        <w:rPr>
          <w:rFonts w:cs="Arial"/>
          <w:szCs w:val="24"/>
        </w:rPr>
        <w:t xml:space="preserve">a </w:t>
      </w:r>
      <w:r w:rsidRPr="00F31CFC">
        <w:rPr>
          <w:rFonts w:cs="Arial"/>
          <w:szCs w:val="24"/>
        </w:rPr>
        <w:t xml:space="preserve">PD/PI </w:t>
      </w:r>
      <w:r w:rsidR="00A1699A" w:rsidRPr="00F31CFC">
        <w:rPr>
          <w:rFonts w:cs="Arial"/>
          <w:szCs w:val="24"/>
        </w:rPr>
        <w:t xml:space="preserve">to submit an application. </w:t>
      </w:r>
      <w:r w:rsidR="00546F3B">
        <w:rPr>
          <w:rFonts w:cs="Arial"/>
          <w:szCs w:val="24"/>
        </w:rPr>
        <w:t xml:space="preserve"> </w:t>
      </w:r>
      <w:r w:rsidRPr="00F31CFC">
        <w:rPr>
          <w:rFonts w:cs="Arial"/>
          <w:szCs w:val="24"/>
        </w:rPr>
        <w:t xml:space="preserve">The primary </w:t>
      </w:r>
      <w:r w:rsidR="002B15FB">
        <w:rPr>
          <w:rFonts w:cs="Arial"/>
          <w:szCs w:val="24"/>
        </w:rPr>
        <w:t>BO/</w:t>
      </w:r>
      <w:r w:rsidRPr="00F31CFC">
        <w:rPr>
          <w:rFonts w:cs="Arial"/>
          <w:szCs w:val="24"/>
        </w:rPr>
        <w:t xml:space="preserve">SO must create the account for the PD/PI listed as the </w:t>
      </w:r>
      <w:r w:rsidR="00A41C2E">
        <w:rPr>
          <w:rFonts w:cs="Arial"/>
          <w:szCs w:val="24"/>
        </w:rPr>
        <w:t xml:space="preserve">person to contact regarding the application on </w:t>
      </w:r>
      <w:r w:rsidR="002B15FB">
        <w:rPr>
          <w:rFonts w:cs="Arial"/>
          <w:szCs w:val="24"/>
        </w:rPr>
        <w:t>page</w:t>
      </w:r>
      <w:r w:rsidR="009F282D">
        <w:rPr>
          <w:rFonts w:cs="Arial"/>
          <w:szCs w:val="24"/>
        </w:rPr>
        <w:t xml:space="preserve"> 1</w:t>
      </w:r>
      <w:r w:rsidR="002B15FB">
        <w:rPr>
          <w:rFonts w:cs="Arial"/>
          <w:szCs w:val="24"/>
        </w:rPr>
        <w:t xml:space="preserve"> of </w:t>
      </w:r>
      <w:r w:rsidR="00A41C2E">
        <w:rPr>
          <w:rFonts w:cs="Arial"/>
          <w:szCs w:val="24"/>
        </w:rPr>
        <w:t>the SF-424</w:t>
      </w:r>
      <w:r w:rsidR="00300415" w:rsidRPr="00F31CFC">
        <w:rPr>
          <w:rFonts w:cs="Arial"/>
          <w:color w:val="FF0000"/>
          <w:szCs w:val="24"/>
        </w:rPr>
        <w:t xml:space="preserve"> </w:t>
      </w:r>
      <w:r w:rsidR="00300415" w:rsidRPr="00F31CFC">
        <w:rPr>
          <w:rFonts w:cs="Arial"/>
          <w:szCs w:val="24"/>
        </w:rPr>
        <w:t xml:space="preserve">assigning that person the ‘PI’ role in </w:t>
      </w:r>
      <w:r w:rsidR="00AA2EB6">
        <w:rPr>
          <w:rFonts w:cs="Arial"/>
          <w:szCs w:val="24"/>
        </w:rPr>
        <w:t>eRA</w:t>
      </w:r>
      <w:r w:rsidR="001B4D85">
        <w:rPr>
          <w:rFonts w:cs="Arial"/>
          <w:szCs w:val="24"/>
        </w:rPr>
        <w:t xml:space="preserve"> </w:t>
      </w:r>
      <w:r w:rsidR="00300415" w:rsidRPr="00F31CFC">
        <w:rPr>
          <w:rFonts w:cs="Arial"/>
          <w:szCs w:val="24"/>
        </w:rPr>
        <w:t>Commons</w:t>
      </w:r>
      <w:r w:rsidR="00A1699A" w:rsidRPr="00F31CFC">
        <w:rPr>
          <w:rFonts w:cs="Arial"/>
          <w:szCs w:val="24"/>
        </w:rPr>
        <w:t xml:space="preserve">. </w:t>
      </w:r>
      <w:r w:rsidR="00546F3B">
        <w:rPr>
          <w:rFonts w:cs="Arial"/>
          <w:szCs w:val="24"/>
        </w:rPr>
        <w:t xml:space="preserve"> </w:t>
      </w:r>
      <w:r w:rsidRPr="00F31CFC">
        <w:rPr>
          <w:rFonts w:cs="Arial"/>
          <w:szCs w:val="24"/>
        </w:rPr>
        <w:t>Note that you</w:t>
      </w:r>
      <w:r w:rsidR="00300415" w:rsidRPr="00F31CFC">
        <w:rPr>
          <w:rFonts w:cs="Arial"/>
          <w:szCs w:val="24"/>
        </w:rPr>
        <w:t xml:space="preserve"> must </w:t>
      </w:r>
      <w:r w:rsidR="00A41C2E">
        <w:rPr>
          <w:rFonts w:cs="Arial"/>
          <w:szCs w:val="24"/>
        </w:rPr>
        <w:t xml:space="preserve">also </w:t>
      </w:r>
      <w:r w:rsidR="00300415" w:rsidRPr="00F31CFC">
        <w:rPr>
          <w:rFonts w:cs="Arial"/>
          <w:szCs w:val="24"/>
        </w:rPr>
        <w:t>enter</w:t>
      </w:r>
      <w:r w:rsidRPr="00F31CFC">
        <w:rPr>
          <w:rFonts w:cs="Arial"/>
          <w:szCs w:val="24"/>
        </w:rPr>
        <w:t xml:space="preserve"> the</w:t>
      </w:r>
      <w:r w:rsidR="00300415" w:rsidRPr="00F31CFC">
        <w:rPr>
          <w:rFonts w:cs="Arial"/>
          <w:szCs w:val="24"/>
        </w:rPr>
        <w:t xml:space="preserve"> PD/PI’s</w:t>
      </w:r>
      <w:r w:rsidRPr="00F31CFC">
        <w:rPr>
          <w:rFonts w:cs="Arial"/>
          <w:szCs w:val="24"/>
        </w:rPr>
        <w:t xml:space="preserve"> Commons </w:t>
      </w:r>
      <w:r w:rsidR="00300415" w:rsidRPr="00F31CFC">
        <w:rPr>
          <w:rFonts w:cs="Arial"/>
          <w:szCs w:val="24"/>
        </w:rPr>
        <w:t xml:space="preserve">Username into </w:t>
      </w:r>
      <w:r w:rsidRPr="00F31CFC">
        <w:rPr>
          <w:rFonts w:cs="Arial"/>
          <w:szCs w:val="24"/>
        </w:rPr>
        <w:t>the ‘Applicant Identifier’ field of the SF-424 document</w:t>
      </w:r>
      <w:r w:rsidR="001C5AE0" w:rsidRPr="00F31CFC">
        <w:rPr>
          <w:rFonts w:cs="Arial"/>
          <w:szCs w:val="24"/>
        </w:rPr>
        <w:t xml:space="preserve"> (Line 4)</w:t>
      </w:r>
      <w:r w:rsidRPr="00F31CFC">
        <w:rPr>
          <w:rFonts w:cs="Arial"/>
          <w:szCs w:val="24"/>
        </w:rPr>
        <w:t>.</w:t>
      </w:r>
      <w:r w:rsidR="00AA2EB6">
        <w:rPr>
          <w:rFonts w:cs="Arial"/>
          <w:szCs w:val="24"/>
        </w:rPr>
        <w:t xml:space="preserve">  </w:t>
      </w:r>
      <w:r w:rsidR="00AA2EB6" w:rsidRPr="00DD41B2">
        <w:rPr>
          <w:b/>
        </w:rPr>
        <w:t xml:space="preserve">The individual </w:t>
      </w:r>
      <w:r w:rsidR="00EF1A0D" w:rsidRPr="00DD41B2">
        <w:rPr>
          <w:b/>
        </w:rPr>
        <w:t>designated as</w:t>
      </w:r>
      <w:r w:rsidR="00AA2EB6" w:rsidRPr="00DD41B2">
        <w:rPr>
          <w:b/>
        </w:rPr>
        <w:t xml:space="preserve"> the BO cannot also </w:t>
      </w:r>
      <w:r w:rsidR="00EF1A0D" w:rsidRPr="00DD41B2">
        <w:rPr>
          <w:b/>
        </w:rPr>
        <w:t>be a</w:t>
      </w:r>
      <w:r w:rsidR="00AA2EB6" w:rsidRPr="00DD41B2">
        <w:rPr>
          <w:b/>
        </w:rPr>
        <w:t xml:space="preserve"> PD.</w:t>
      </w:r>
    </w:p>
    <w:p w14:paraId="709B92CA" w14:textId="439BB9D6" w:rsidR="00553E80" w:rsidRPr="00AC34BE" w:rsidRDefault="004B61FB" w:rsidP="001A0EEC">
      <w:pPr>
        <w:pStyle w:val="Heading2"/>
      </w:pPr>
      <w:bookmarkStart w:id="313" w:name="_3._WRITE_AND"/>
      <w:bookmarkStart w:id="314" w:name="_3._WRITE_AND_1"/>
      <w:bookmarkStart w:id="315" w:name="_2._WRITE_AND"/>
      <w:bookmarkStart w:id="316" w:name="_Toc465087554"/>
      <w:bookmarkStart w:id="317" w:name="_Toc485307401"/>
      <w:bookmarkStart w:id="318" w:name="_Toc81577292"/>
      <w:bookmarkStart w:id="319" w:name="_Toc101858742"/>
      <w:bookmarkStart w:id="320" w:name="_Toc119444175"/>
      <w:bookmarkStart w:id="321" w:name="_Hlk83020562"/>
      <w:bookmarkEnd w:id="307"/>
      <w:bookmarkEnd w:id="313"/>
      <w:bookmarkEnd w:id="314"/>
      <w:bookmarkEnd w:id="315"/>
      <w:r>
        <w:rPr>
          <w:szCs w:val="24"/>
        </w:rPr>
        <w:t>2</w:t>
      </w:r>
      <w:r w:rsidR="00553E80" w:rsidRPr="00576D27">
        <w:rPr>
          <w:szCs w:val="24"/>
        </w:rPr>
        <w:t>.</w:t>
      </w:r>
      <w:r w:rsidR="00553E80" w:rsidRPr="00576D27">
        <w:rPr>
          <w:szCs w:val="24"/>
        </w:rPr>
        <w:tab/>
        <w:t>WRITE</w:t>
      </w:r>
      <w:r w:rsidR="00553E80" w:rsidRPr="00AC34BE">
        <w:t xml:space="preserve"> AND COMPLETE APPLICATION</w:t>
      </w:r>
      <w:bookmarkEnd w:id="316"/>
      <w:bookmarkEnd w:id="317"/>
      <w:bookmarkEnd w:id="318"/>
      <w:bookmarkEnd w:id="319"/>
      <w:bookmarkEnd w:id="320"/>
    </w:p>
    <w:p w14:paraId="15432AB2" w14:textId="13F7A1DE" w:rsidR="00553E80" w:rsidRDefault="00E067EE" w:rsidP="00AC34BE">
      <w:pPr>
        <w:tabs>
          <w:tab w:val="left" w:pos="1008"/>
        </w:tabs>
        <w:rPr>
          <w:rFonts w:cs="Arial"/>
          <w:b/>
          <w:bCs/>
          <w:szCs w:val="24"/>
        </w:rPr>
      </w:pPr>
      <w:r w:rsidRPr="00AC34BE">
        <w:rPr>
          <w:rFonts w:cs="Arial"/>
          <w:b/>
          <w:bCs/>
          <w:szCs w:val="24"/>
        </w:rPr>
        <w:t xml:space="preserve">SAMHSA strongly encourages </w:t>
      </w:r>
      <w:r w:rsidR="00BD0E17" w:rsidRPr="00AC34BE">
        <w:rPr>
          <w:rFonts w:cs="Arial"/>
          <w:b/>
          <w:bCs/>
          <w:szCs w:val="24"/>
        </w:rPr>
        <w:t xml:space="preserve">you </w:t>
      </w:r>
      <w:r w:rsidRPr="00AC34BE">
        <w:rPr>
          <w:rFonts w:cs="Arial"/>
          <w:b/>
          <w:bCs/>
          <w:szCs w:val="24"/>
        </w:rPr>
        <w:t xml:space="preserve">to sign up for Grants.gov email notifications regarding this </w:t>
      </w:r>
      <w:r w:rsidR="00674EDF">
        <w:rPr>
          <w:rFonts w:cs="Arial"/>
          <w:b/>
          <w:bCs/>
          <w:szCs w:val="24"/>
        </w:rPr>
        <w:t>NOFO</w:t>
      </w:r>
      <w:r w:rsidR="00282919">
        <w:rPr>
          <w:rFonts w:cs="Arial"/>
          <w:b/>
          <w:bCs/>
          <w:szCs w:val="24"/>
        </w:rPr>
        <w:t>.</w:t>
      </w:r>
      <w:r w:rsidR="00546F3B">
        <w:rPr>
          <w:rFonts w:cs="Arial"/>
          <w:b/>
          <w:bCs/>
          <w:szCs w:val="24"/>
        </w:rPr>
        <w:t xml:space="preserve"> </w:t>
      </w:r>
      <w:r w:rsidR="00EF1620">
        <w:rPr>
          <w:rFonts w:cs="Arial"/>
          <w:b/>
          <w:bCs/>
          <w:szCs w:val="24"/>
        </w:rPr>
        <w:t xml:space="preserve"> </w:t>
      </w:r>
      <w:r w:rsidRPr="00AC34BE">
        <w:rPr>
          <w:rFonts w:cs="Arial"/>
          <w:b/>
          <w:bCs/>
          <w:szCs w:val="24"/>
        </w:rPr>
        <w:t xml:space="preserve">If the </w:t>
      </w:r>
      <w:r w:rsidR="00674EDF">
        <w:rPr>
          <w:rFonts w:cs="Arial"/>
          <w:b/>
          <w:bCs/>
          <w:szCs w:val="24"/>
        </w:rPr>
        <w:t>NOFO</w:t>
      </w:r>
      <w:r w:rsidRPr="00AC34BE">
        <w:rPr>
          <w:rFonts w:cs="Arial"/>
          <w:b/>
          <w:bCs/>
          <w:szCs w:val="24"/>
        </w:rPr>
        <w:t xml:space="preserve"> is cancelled or modified, individuals who sign up with Grants.gov for updates will be automatically notified</w:t>
      </w:r>
      <w:r w:rsidR="000D539C" w:rsidRPr="00AC34BE">
        <w:rPr>
          <w:rFonts w:cs="Arial"/>
          <w:b/>
          <w:bCs/>
          <w:szCs w:val="24"/>
        </w:rPr>
        <w:t>.</w:t>
      </w:r>
    </w:p>
    <w:p w14:paraId="634F1DAC" w14:textId="04E83E91" w:rsidR="001A0EEC" w:rsidRDefault="001A0EEC" w:rsidP="00197565">
      <w:pPr>
        <w:pStyle w:val="ListParagraph"/>
        <w:numPr>
          <w:ilvl w:val="1"/>
          <w:numId w:val="57"/>
        </w:numPr>
        <w:tabs>
          <w:tab w:val="left" w:pos="1008"/>
        </w:tabs>
        <w:rPr>
          <w:rFonts w:cs="Arial"/>
          <w:b/>
          <w:bCs/>
          <w:szCs w:val="24"/>
        </w:rPr>
      </w:pPr>
      <w:bookmarkStart w:id="322" w:name="Paper_submission"/>
      <w:bookmarkStart w:id="323" w:name="_Hlk83020398"/>
      <w:bookmarkEnd w:id="321"/>
      <w:bookmarkEnd w:id="322"/>
      <w:r w:rsidRPr="001A0EEC">
        <w:rPr>
          <w:rFonts w:cs="Arial"/>
          <w:b/>
          <w:bCs/>
          <w:szCs w:val="24"/>
        </w:rPr>
        <w:t>Obtaining Paper Copies of Application Materials</w:t>
      </w:r>
    </w:p>
    <w:p w14:paraId="0B78220C" w14:textId="04EB420E" w:rsidR="001A0EEC" w:rsidRDefault="007B60D6" w:rsidP="031BE1A9">
      <w:pPr>
        <w:rPr>
          <w:rFonts w:cs="Arial"/>
        </w:rPr>
      </w:pPr>
      <w:r w:rsidRPr="031BE1A9">
        <w:rPr>
          <w:rFonts w:cs="Arial"/>
        </w:rPr>
        <w:t>If your organization has difficulty accessing high-speed internet and cannot download the required documents, you may request a paper cop</w:t>
      </w:r>
      <w:r w:rsidR="007E10B1" w:rsidRPr="031BE1A9">
        <w:rPr>
          <w:rFonts w:cs="Arial"/>
        </w:rPr>
        <w:t>y</w:t>
      </w:r>
      <w:r w:rsidRPr="031BE1A9">
        <w:rPr>
          <w:rFonts w:cs="Arial"/>
        </w:rPr>
        <w:t xml:space="preserve"> of the application materials.   </w:t>
      </w:r>
    </w:p>
    <w:p w14:paraId="15F981CC" w14:textId="7597B516" w:rsidR="00710472" w:rsidRDefault="00805A9F" w:rsidP="031BE1A9">
      <w:pPr>
        <w:rPr>
          <w:rFonts w:cs="Arial"/>
        </w:rPr>
      </w:pPr>
      <w:r w:rsidRPr="00366D27">
        <w:rPr>
          <w:rFonts w:cs="Arial"/>
        </w:rPr>
        <w:lastRenderedPageBreak/>
        <w:t>Contact the</w:t>
      </w:r>
      <w:r>
        <w:rPr>
          <w:rFonts w:cs="Arial"/>
        </w:rPr>
        <w:t xml:space="preserve"> </w:t>
      </w:r>
      <w:r w:rsidRPr="00366D27">
        <w:rPr>
          <w:rFonts w:cs="Arial"/>
        </w:rPr>
        <w:t>Division of Grant Review at</w:t>
      </w:r>
      <w:r w:rsidRPr="00366D27">
        <w:rPr>
          <w:rFonts w:cs="Arial"/>
          <w:szCs w:val="24"/>
        </w:rPr>
        <w:t xml:space="preserve"> </w:t>
      </w:r>
      <w:hyperlink r:id="rId50" w:history="1">
        <w:r w:rsidRPr="00CD4D2C">
          <w:rPr>
            <w:rStyle w:val="Hyperlink"/>
            <w:rFonts w:cs="Arial"/>
            <w:szCs w:val="24"/>
          </w:rPr>
          <w:t>dgr.applications@samhsa.hhs.gov</w:t>
        </w:r>
      </w:hyperlink>
      <w:r w:rsidRPr="00366D27">
        <w:rPr>
          <w:rFonts w:cs="Arial"/>
          <w:szCs w:val="24"/>
        </w:rPr>
        <w:t xml:space="preserve"> </w:t>
      </w:r>
      <w:r w:rsidRPr="00366D27">
        <w:rPr>
          <w:rFonts w:cs="Arial"/>
        </w:rPr>
        <w:t>for additional information on obtaining paper copies.</w:t>
      </w:r>
    </w:p>
    <w:p w14:paraId="4CC9AC41" w14:textId="2281371B" w:rsidR="00CA0B1D" w:rsidRPr="006E1898" w:rsidRDefault="004B61FB" w:rsidP="006E1898">
      <w:pPr>
        <w:rPr>
          <w:b/>
          <w:bCs/>
        </w:rPr>
      </w:pPr>
      <w:bookmarkStart w:id="324" w:name="_3.1_Required_Application"/>
      <w:bookmarkEnd w:id="323"/>
      <w:bookmarkEnd w:id="324"/>
      <w:r w:rsidRPr="006E1898">
        <w:rPr>
          <w:b/>
          <w:bCs/>
        </w:rPr>
        <w:t>2</w:t>
      </w:r>
      <w:r w:rsidR="00553E80" w:rsidRPr="006E1898">
        <w:rPr>
          <w:b/>
          <w:bCs/>
        </w:rPr>
        <w:t>.</w:t>
      </w:r>
      <w:r w:rsidR="007E10B1">
        <w:rPr>
          <w:b/>
          <w:bCs/>
        </w:rPr>
        <w:t>2</w:t>
      </w:r>
      <w:r w:rsidR="00553E80" w:rsidRPr="006E1898">
        <w:rPr>
          <w:b/>
          <w:bCs/>
        </w:rPr>
        <w:tab/>
        <w:t>Required Application Components</w:t>
      </w:r>
    </w:p>
    <w:p w14:paraId="6FE21F4A" w14:textId="270EE320" w:rsidR="006B2913" w:rsidRPr="00AC34BE" w:rsidRDefault="006B2913" w:rsidP="001A0EEC">
      <w:pPr>
        <w:autoSpaceDE w:val="0"/>
        <w:autoSpaceDN w:val="0"/>
        <w:adjustRightInd w:val="0"/>
        <w:rPr>
          <w:rFonts w:cs="Arial"/>
          <w:szCs w:val="24"/>
        </w:rPr>
      </w:pPr>
      <w:r w:rsidRPr="0093486F">
        <w:t>After downloading and retrieving the required application components and completing the registration processes, it is time to write a</w:t>
      </w:r>
      <w:r>
        <w:rPr>
          <w:rFonts w:cs="Arial"/>
        </w:rPr>
        <w:t xml:space="preserve">nd complete your application. </w:t>
      </w:r>
      <w:r w:rsidR="00546F3B">
        <w:rPr>
          <w:rFonts w:cs="Arial"/>
        </w:rPr>
        <w:t xml:space="preserve"> </w:t>
      </w:r>
      <w:r w:rsidRPr="00AC34BE">
        <w:rPr>
          <w:rFonts w:cs="Arial"/>
          <w:color w:val="000000"/>
          <w:szCs w:val="24"/>
        </w:rPr>
        <w:t xml:space="preserve">All </w:t>
      </w:r>
      <w:r w:rsidRPr="00AC34BE">
        <w:rPr>
          <w:rFonts w:cs="Arial"/>
          <w:bCs/>
          <w:szCs w:val="24"/>
        </w:rPr>
        <w:t xml:space="preserve">files uploaded with the Grants.gov application </w:t>
      </w:r>
      <w:r w:rsidRPr="00AC34BE">
        <w:rPr>
          <w:rFonts w:cs="Arial"/>
          <w:b/>
          <w:bCs/>
          <w:szCs w:val="24"/>
        </w:rPr>
        <w:t>MUST</w:t>
      </w:r>
      <w:r w:rsidRPr="00AC34BE">
        <w:rPr>
          <w:rFonts w:cs="Arial"/>
          <w:bCs/>
          <w:szCs w:val="24"/>
        </w:rPr>
        <w:t xml:space="preserve"> be in </w:t>
      </w:r>
      <w:r w:rsidRPr="00AC34BE">
        <w:rPr>
          <w:rFonts w:cs="Arial"/>
          <w:b/>
          <w:bCs/>
          <w:szCs w:val="24"/>
        </w:rPr>
        <w:t>Adobe PDF</w:t>
      </w:r>
      <w:r w:rsidRPr="00AC34BE">
        <w:rPr>
          <w:rFonts w:cs="Arial"/>
          <w:bCs/>
          <w:szCs w:val="24"/>
        </w:rPr>
        <w:t xml:space="preserve"> file format</w:t>
      </w:r>
      <w:r w:rsidRPr="00AC34BE">
        <w:rPr>
          <w:rFonts w:cs="Arial"/>
          <w:color w:val="000000"/>
          <w:szCs w:val="24"/>
        </w:rPr>
        <w:t xml:space="preserve">.  </w:t>
      </w:r>
      <w:r w:rsidRPr="00AC34BE">
        <w:rPr>
          <w:rFonts w:cs="Arial"/>
          <w:szCs w:val="24"/>
        </w:rPr>
        <w:t>Directions for creating PDF files can be fo</w:t>
      </w:r>
      <w:r>
        <w:rPr>
          <w:rFonts w:cs="Arial"/>
          <w:szCs w:val="24"/>
        </w:rPr>
        <w:t xml:space="preserve">und on the Grants.gov website. </w:t>
      </w:r>
      <w:r w:rsidR="00546F3B">
        <w:rPr>
          <w:rFonts w:cs="Arial"/>
          <w:szCs w:val="24"/>
        </w:rPr>
        <w:t xml:space="preserve"> </w:t>
      </w:r>
      <w:r w:rsidR="009409D5">
        <w:rPr>
          <w:rFonts w:cs="Arial"/>
          <w:szCs w:val="24"/>
        </w:rPr>
        <w:t>S</w:t>
      </w:r>
      <w:r w:rsidRPr="00AC34BE">
        <w:rPr>
          <w:rFonts w:cs="Arial"/>
          <w:szCs w:val="24"/>
        </w:rPr>
        <w:t>ee</w:t>
      </w:r>
      <w:r w:rsidRPr="00AC34BE">
        <w:rPr>
          <w:rFonts w:cs="Arial"/>
          <w:b/>
          <w:bCs/>
        </w:rPr>
        <w:t xml:space="preserve"> </w:t>
      </w:r>
      <w:hyperlink w:anchor="_Appendix_B_-" w:history="1">
        <w:r w:rsidRPr="00EF7A30">
          <w:rPr>
            <w:rStyle w:val="Hyperlink"/>
            <w:rFonts w:cs="Arial"/>
            <w:bCs/>
          </w:rPr>
          <w:t>Appendix B</w:t>
        </w:r>
      </w:hyperlink>
      <w:r w:rsidRPr="00AC34BE">
        <w:rPr>
          <w:rFonts w:cs="Arial"/>
          <w:b/>
          <w:bCs/>
        </w:rPr>
        <w:t xml:space="preserve"> for all</w:t>
      </w:r>
      <w:r w:rsidRPr="00AC34BE">
        <w:rPr>
          <w:rFonts w:cs="Arial"/>
          <w:bCs/>
        </w:rPr>
        <w:t xml:space="preserve"> application formatting and validation requirements</w:t>
      </w:r>
      <w:r>
        <w:rPr>
          <w:rFonts w:cs="Arial"/>
          <w:b/>
          <w:bCs/>
        </w:rPr>
        <w:t xml:space="preserve">.  </w:t>
      </w:r>
    </w:p>
    <w:p w14:paraId="6DB3D1AD" w14:textId="41156A34" w:rsidR="00553E80" w:rsidRPr="001C297A" w:rsidRDefault="00553E80" w:rsidP="001A0EEC">
      <w:pPr>
        <w:tabs>
          <w:tab w:val="left" w:pos="1008"/>
        </w:tabs>
        <w:rPr>
          <w:rFonts w:cs="Arial"/>
          <w:b/>
          <w:i/>
          <w:iCs/>
        </w:rPr>
      </w:pPr>
      <w:r w:rsidRPr="001C297A">
        <w:rPr>
          <w:rFonts w:cs="Arial"/>
          <w:b/>
          <w:i/>
          <w:iCs/>
        </w:rPr>
        <w:t>Standard Application Components</w:t>
      </w:r>
    </w:p>
    <w:p w14:paraId="267FBCE8" w14:textId="012C0431" w:rsidR="00553E80" w:rsidRPr="00AC34BE" w:rsidRDefault="00553E80" w:rsidP="00AC34BE">
      <w:pPr>
        <w:tabs>
          <w:tab w:val="left" w:pos="1008"/>
        </w:tabs>
        <w:rPr>
          <w:rFonts w:cs="Arial"/>
          <w:color w:val="FFFFFF"/>
        </w:rPr>
      </w:pPr>
      <w:r w:rsidRPr="00AC34BE">
        <w:rPr>
          <w:rFonts w:cs="Arial"/>
        </w:rPr>
        <w:t>Applications must include the following required application compone</w:t>
      </w:r>
      <w:r w:rsidR="00A1699A">
        <w:rPr>
          <w:rFonts w:cs="Arial"/>
        </w:rPr>
        <w:t xml:space="preserve">nts listed in the table below. </w:t>
      </w:r>
      <w:r w:rsidR="00546F3B">
        <w:rPr>
          <w:rFonts w:cs="Arial"/>
        </w:rPr>
        <w:t xml:space="preserve"> </w:t>
      </w:r>
      <w:r w:rsidRPr="00AC34BE">
        <w:rPr>
          <w:rFonts w:cs="Arial"/>
        </w:rPr>
        <w:t xml:space="preserve">This table consists of a full list of standard application components, a description of each required component, and </w:t>
      </w:r>
      <w:r w:rsidR="000B44F3">
        <w:rPr>
          <w:rFonts w:cs="Arial"/>
        </w:rPr>
        <w:t>where you can find each document</w:t>
      </w:r>
      <w:r w:rsidRPr="00AC34BE">
        <w:rPr>
          <w:rFonts w:cs="Arial"/>
        </w:rPr>
        <w:t xml:space="preserve">.  </w:t>
      </w:r>
    </w:p>
    <w:tbl>
      <w:tblPr>
        <w:tblW w:w="96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2430"/>
        <w:gridCol w:w="4927"/>
        <w:gridCol w:w="1800"/>
      </w:tblGrid>
      <w:tr w:rsidR="00553E80" w:rsidRPr="00AC34BE" w14:paraId="74ADDC0F" w14:textId="77777777" w:rsidTr="000B44F3">
        <w:trPr>
          <w:cantSplit/>
          <w:tblHeader/>
        </w:trPr>
        <w:tc>
          <w:tcPr>
            <w:tcW w:w="450" w:type="dxa"/>
            <w:shd w:val="clear" w:color="auto" w:fill="B8CCE4" w:themeFill="accent1" w:themeFillTint="66"/>
            <w:vAlign w:val="center"/>
          </w:tcPr>
          <w:p w14:paraId="53EC325A" w14:textId="77777777" w:rsidR="00553E80" w:rsidRPr="00A821EC" w:rsidRDefault="00553E80" w:rsidP="004B61FB">
            <w:pPr>
              <w:spacing w:after="0"/>
              <w:jc w:val="center"/>
              <w:rPr>
                <w:rFonts w:cs="Arial"/>
                <w:b/>
                <w:sz w:val="22"/>
                <w:szCs w:val="22"/>
              </w:rPr>
            </w:pPr>
            <w:bookmarkStart w:id="325" w:name="_4._APPLY:_REQUIRED"/>
            <w:bookmarkEnd w:id="325"/>
            <w:r w:rsidRPr="00A821EC">
              <w:rPr>
                <w:rFonts w:cs="Arial"/>
                <w:b/>
                <w:sz w:val="22"/>
                <w:szCs w:val="22"/>
              </w:rPr>
              <w:t>#</w:t>
            </w:r>
          </w:p>
        </w:tc>
        <w:tc>
          <w:tcPr>
            <w:tcW w:w="2430" w:type="dxa"/>
            <w:shd w:val="clear" w:color="auto" w:fill="B8CCE4" w:themeFill="accent1" w:themeFillTint="66"/>
            <w:vAlign w:val="center"/>
          </w:tcPr>
          <w:p w14:paraId="718E632B" w14:textId="3A9435C4" w:rsidR="00553E80" w:rsidRPr="00A821EC" w:rsidRDefault="00553E80" w:rsidP="004B61FB">
            <w:pPr>
              <w:spacing w:after="0"/>
              <w:jc w:val="center"/>
              <w:rPr>
                <w:rFonts w:cs="Arial"/>
                <w:b/>
                <w:sz w:val="22"/>
                <w:szCs w:val="22"/>
              </w:rPr>
            </w:pPr>
            <w:r w:rsidRPr="00A821EC">
              <w:rPr>
                <w:rFonts w:cs="Arial"/>
                <w:b/>
                <w:sz w:val="22"/>
                <w:szCs w:val="22"/>
              </w:rPr>
              <w:t>Standard Application Components</w:t>
            </w:r>
          </w:p>
        </w:tc>
        <w:tc>
          <w:tcPr>
            <w:tcW w:w="4927" w:type="dxa"/>
            <w:shd w:val="clear" w:color="auto" w:fill="B8CCE4" w:themeFill="accent1" w:themeFillTint="66"/>
            <w:vAlign w:val="center"/>
          </w:tcPr>
          <w:p w14:paraId="7991B0A3" w14:textId="77777777" w:rsidR="00553E80" w:rsidRPr="00A821EC" w:rsidRDefault="00553E80" w:rsidP="004B61FB">
            <w:pPr>
              <w:spacing w:after="0"/>
              <w:jc w:val="center"/>
              <w:rPr>
                <w:rFonts w:cs="Arial"/>
                <w:b/>
                <w:sz w:val="22"/>
                <w:szCs w:val="22"/>
              </w:rPr>
            </w:pPr>
            <w:r w:rsidRPr="00A821EC">
              <w:rPr>
                <w:rFonts w:cs="Arial"/>
                <w:b/>
                <w:sz w:val="22"/>
                <w:szCs w:val="22"/>
              </w:rPr>
              <w:t>Description</w:t>
            </w:r>
          </w:p>
        </w:tc>
        <w:tc>
          <w:tcPr>
            <w:tcW w:w="1800" w:type="dxa"/>
            <w:shd w:val="clear" w:color="auto" w:fill="B8CCE4" w:themeFill="accent1" w:themeFillTint="66"/>
            <w:vAlign w:val="center"/>
          </w:tcPr>
          <w:p w14:paraId="56A435B9" w14:textId="5E115228" w:rsidR="00553E80" w:rsidRPr="00A821EC" w:rsidRDefault="000B44F3" w:rsidP="004B61FB">
            <w:pPr>
              <w:spacing w:after="0"/>
              <w:jc w:val="center"/>
              <w:rPr>
                <w:rFonts w:cs="Arial"/>
                <w:b/>
                <w:sz w:val="22"/>
                <w:szCs w:val="22"/>
              </w:rPr>
            </w:pPr>
            <w:r>
              <w:rPr>
                <w:rFonts w:cs="Arial"/>
                <w:b/>
                <w:sz w:val="22"/>
                <w:szCs w:val="22"/>
              </w:rPr>
              <w:t>Where to Find Document</w:t>
            </w:r>
          </w:p>
        </w:tc>
      </w:tr>
      <w:tr w:rsidR="00553E80" w:rsidRPr="00AC34BE" w14:paraId="64A16C16" w14:textId="77777777" w:rsidTr="000B44F3">
        <w:trPr>
          <w:trHeight w:val="521"/>
        </w:trPr>
        <w:tc>
          <w:tcPr>
            <w:tcW w:w="450" w:type="dxa"/>
            <w:shd w:val="clear" w:color="auto" w:fill="auto"/>
          </w:tcPr>
          <w:p w14:paraId="4CE03431" w14:textId="77777777" w:rsidR="00553E80" w:rsidRPr="00A821EC" w:rsidRDefault="00553E80" w:rsidP="00AC34BE">
            <w:pPr>
              <w:spacing w:after="0"/>
              <w:jc w:val="center"/>
              <w:rPr>
                <w:rFonts w:cs="Arial"/>
                <w:sz w:val="20"/>
              </w:rPr>
            </w:pPr>
            <w:r w:rsidRPr="00A821EC">
              <w:rPr>
                <w:rFonts w:cs="Arial"/>
                <w:sz w:val="20"/>
              </w:rPr>
              <w:t>1</w:t>
            </w:r>
          </w:p>
        </w:tc>
        <w:tc>
          <w:tcPr>
            <w:tcW w:w="2430" w:type="dxa"/>
            <w:shd w:val="clear" w:color="auto" w:fill="auto"/>
          </w:tcPr>
          <w:p w14:paraId="503F28AC" w14:textId="77777777" w:rsidR="00553E80" w:rsidRPr="00A821EC" w:rsidRDefault="00553E80" w:rsidP="00AC34BE">
            <w:pPr>
              <w:rPr>
                <w:rFonts w:cs="Arial"/>
                <w:b/>
                <w:sz w:val="20"/>
              </w:rPr>
            </w:pPr>
            <w:r w:rsidRPr="00A821EC">
              <w:rPr>
                <w:rFonts w:cs="Arial"/>
                <w:sz w:val="20"/>
              </w:rPr>
              <w:t>SF-424 (Application for Federal Assistance) Form</w:t>
            </w:r>
          </w:p>
        </w:tc>
        <w:tc>
          <w:tcPr>
            <w:tcW w:w="4927" w:type="dxa"/>
            <w:shd w:val="clear" w:color="auto" w:fill="auto"/>
          </w:tcPr>
          <w:p w14:paraId="22082567" w14:textId="20036FCD" w:rsidR="00553E80" w:rsidRDefault="00553E80" w:rsidP="009409D5">
            <w:pPr>
              <w:spacing w:after="0"/>
              <w:rPr>
                <w:rFonts w:cs="Arial"/>
                <w:sz w:val="20"/>
              </w:rPr>
            </w:pPr>
            <w:r w:rsidRPr="00A821EC">
              <w:rPr>
                <w:rFonts w:cs="Arial"/>
                <w:sz w:val="20"/>
              </w:rPr>
              <w:t xml:space="preserve">This form must be completed by applicants for all SAMHSA </w:t>
            </w:r>
            <w:r w:rsidR="00A40092">
              <w:rPr>
                <w:rFonts w:cs="Arial"/>
                <w:sz w:val="20"/>
              </w:rPr>
              <w:t>award</w:t>
            </w:r>
            <w:r w:rsidRPr="00A821EC">
              <w:rPr>
                <w:rFonts w:cs="Arial"/>
                <w:sz w:val="20"/>
              </w:rPr>
              <w:t>s</w:t>
            </w:r>
            <w:r w:rsidR="009409D5">
              <w:rPr>
                <w:rFonts w:cs="Arial"/>
                <w:sz w:val="20"/>
              </w:rPr>
              <w:t>.</w:t>
            </w:r>
            <w:r w:rsidRPr="00A821EC">
              <w:rPr>
                <w:rFonts w:cs="Arial"/>
                <w:sz w:val="20"/>
              </w:rPr>
              <w:t xml:space="preserve">  </w:t>
            </w:r>
          </w:p>
          <w:p w14:paraId="2D8FAEDF" w14:textId="7DB67D27" w:rsidR="00A41C2E" w:rsidRPr="00300FFF" w:rsidRDefault="00A41C2E" w:rsidP="00A41C2E">
            <w:pPr>
              <w:rPr>
                <w:rFonts w:cs="Arial"/>
                <w:sz w:val="20"/>
              </w:rPr>
            </w:pPr>
            <w:r w:rsidRPr="00300FFF">
              <w:rPr>
                <w:rFonts w:cs="Arial"/>
                <w:sz w:val="20"/>
              </w:rPr>
              <w:t xml:space="preserve">The names and contact information for Project Director (PD) and Business Official (BO) are required for SAMHSA applications and are to be entered on the SF-424 form.  </w:t>
            </w:r>
          </w:p>
          <w:p w14:paraId="7C345B4D" w14:textId="5125BCBC" w:rsidR="00A41C2E" w:rsidRPr="00300FFF" w:rsidRDefault="00A41C2E" w:rsidP="00197565">
            <w:pPr>
              <w:numPr>
                <w:ilvl w:val="0"/>
                <w:numId w:val="46"/>
              </w:numPr>
              <w:spacing w:after="160" w:line="252" w:lineRule="auto"/>
              <w:rPr>
                <w:rFonts w:cs="Arial"/>
                <w:sz w:val="20"/>
              </w:rPr>
            </w:pPr>
            <w:r w:rsidRPr="00300FFF">
              <w:rPr>
                <w:rFonts w:cs="Arial"/>
                <w:sz w:val="20"/>
              </w:rPr>
              <w:t xml:space="preserve">The PD must have an eRA Commons account: the PD’s Commons </w:t>
            </w:r>
            <w:r w:rsidR="00830669">
              <w:rPr>
                <w:rFonts w:cs="Arial"/>
                <w:sz w:val="20"/>
              </w:rPr>
              <w:t>Username</w:t>
            </w:r>
            <w:r w:rsidRPr="00300FFF">
              <w:rPr>
                <w:rFonts w:cs="Arial"/>
                <w:sz w:val="20"/>
              </w:rPr>
              <w:t xml:space="preserve"> must be entered in field </w:t>
            </w:r>
            <w:r w:rsidRPr="00300FFF">
              <w:rPr>
                <w:rFonts w:cs="Arial"/>
                <w:b/>
                <w:bCs/>
                <w:sz w:val="20"/>
              </w:rPr>
              <w:t xml:space="preserve">4. </w:t>
            </w:r>
            <w:r w:rsidR="00546F3B">
              <w:rPr>
                <w:rFonts w:cs="Arial"/>
                <w:b/>
                <w:bCs/>
                <w:sz w:val="20"/>
              </w:rPr>
              <w:t xml:space="preserve"> </w:t>
            </w:r>
            <w:r w:rsidRPr="00300FFF">
              <w:rPr>
                <w:rFonts w:cs="Arial"/>
                <w:b/>
                <w:bCs/>
                <w:sz w:val="20"/>
              </w:rPr>
              <w:t>Applicant Identifier</w:t>
            </w:r>
            <w:r w:rsidRPr="00300FFF">
              <w:rPr>
                <w:rFonts w:cs="Arial"/>
                <w:sz w:val="20"/>
              </w:rPr>
              <w:t xml:space="preserve">; and the PD’s name, phone number and email address must be entered in Section </w:t>
            </w:r>
            <w:r w:rsidRPr="00300FFF">
              <w:rPr>
                <w:rFonts w:cs="Arial"/>
                <w:b/>
                <w:bCs/>
                <w:sz w:val="20"/>
              </w:rPr>
              <w:t xml:space="preserve">8. </w:t>
            </w:r>
            <w:r w:rsidR="00546F3B">
              <w:rPr>
                <w:rFonts w:cs="Arial"/>
                <w:b/>
                <w:bCs/>
                <w:sz w:val="20"/>
              </w:rPr>
              <w:t xml:space="preserve"> </w:t>
            </w:r>
            <w:r w:rsidRPr="00300FFF">
              <w:rPr>
                <w:rFonts w:cs="Arial"/>
                <w:b/>
                <w:bCs/>
                <w:sz w:val="20"/>
              </w:rPr>
              <w:t>APPLICANT INFORMATION</w:t>
            </w:r>
            <w:r w:rsidRPr="00300FFF">
              <w:rPr>
                <w:rFonts w:cs="Arial"/>
                <w:sz w:val="20"/>
              </w:rPr>
              <w:t xml:space="preserve">: </w:t>
            </w:r>
            <w:r w:rsidRPr="00300FFF">
              <w:rPr>
                <w:rFonts w:cs="Arial"/>
                <w:b/>
                <w:sz w:val="20"/>
              </w:rPr>
              <w:t>item</w:t>
            </w:r>
            <w:r w:rsidRPr="00300FFF">
              <w:rPr>
                <w:rFonts w:cs="Arial"/>
                <w:b/>
                <w:bCs/>
                <w:sz w:val="20"/>
              </w:rPr>
              <w:t xml:space="preserve"> f. Name and contact information of person to be contacted on matters involving this application</w:t>
            </w:r>
            <w:r w:rsidRPr="00300FFF">
              <w:rPr>
                <w:rFonts w:cs="Arial"/>
                <w:sz w:val="20"/>
              </w:rPr>
              <w:t xml:space="preserve">.  </w:t>
            </w:r>
            <w:r w:rsidR="00EC154C">
              <w:rPr>
                <w:rFonts w:cs="Arial"/>
                <w:sz w:val="20"/>
              </w:rPr>
              <w:t>T</w:t>
            </w:r>
            <w:r w:rsidR="00EC154C" w:rsidRPr="00EC154C">
              <w:rPr>
                <w:rFonts w:cs="Arial"/>
                <w:sz w:val="20"/>
                <w:u w:val="single"/>
              </w:rPr>
              <w:t>he PD listed in the SF-424</w:t>
            </w:r>
            <w:r w:rsidR="00EC154C">
              <w:rPr>
                <w:rFonts w:cs="Arial"/>
                <w:sz w:val="20"/>
                <w:u w:val="single"/>
              </w:rPr>
              <w:t xml:space="preserve"> must </w:t>
            </w:r>
            <w:r w:rsidR="00EC154C" w:rsidRPr="00EC154C">
              <w:rPr>
                <w:rFonts w:cs="Arial"/>
                <w:sz w:val="20"/>
                <w:u w:val="single"/>
              </w:rPr>
              <w:t xml:space="preserve">match the PD in the </w:t>
            </w:r>
            <w:r w:rsidR="0037687E">
              <w:rPr>
                <w:rFonts w:cs="Arial"/>
                <w:sz w:val="20"/>
                <w:u w:val="single"/>
              </w:rPr>
              <w:t>Personnel Costs section in the b</w:t>
            </w:r>
            <w:r w:rsidR="00EC154C" w:rsidRPr="00EC154C">
              <w:rPr>
                <w:rFonts w:cs="Arial"/>
                <w:sz w:val="20"/>
                <w:u w:val="single"/>
              </w:rPr>
              <w:t>udget.</w:t>
            </w:r>
          </w:p>
          <w:p w14:paraId="7F9FA54F" w14:textId="1E098EC1" w:rsidR="00A41C2E" w:rsidRPr="00300FFF" w:rsidRDefault="00A41C2E" w:rsidP="00197565">
            <w:pPr>
              <w:numPr>
                <w:ilvl w:val="0"/>
                <w:numId w:val="46"/>
              </w:numPr>
              <w:spacing w:after="160" w:line="252" w:lineRule="auto"/>
              <w:rPr>
                <w:rFonts w:cs="Arial"/>
                <w:sz w:val="20"/>
              </w:rPr>
            </w:pPr>
            <w:r w:rsidRPr="00300FFF">
              <w:rPr>
                <w:rFonts w:cs="Arial"/>
                <w:sz w:val="20"/>
              </w:rPr>
              <w:t xml:space="preserve">The BO name, title, email address and phone number must be entered in the </w:t>
            </w:r>
            <w:r w:rsidRPr="00300FFF">
              <w:rPr>
                <w:rFonts w:cs="Arial"/>
                <w:b/>
                <w:bCs/>
                <w:sz w:val="20"/>
              </w:rPr>
              <w:t>Authorized Representative</w:t>
            </w:r>
            <w:r w:rsidRPr="00300FFF">
              <w:rPr>
                <w:rFonts w:cs="Arial"/>
                <w:sz w:val="20"/>
              </w:rPr>
              <w:t xml:space="preserve"> section fields on page </w:t>
            </w:r>
            <w:r w:rsidR="00EE0588">
              <w:rPr>
                <w:rFonts w:cs="Arial"/>
                <w:sz w:val="20"/>
              </w:rPr>
              <w:t>three</w:t>
            </w:r>
            <w:r w:rsidRPr="00300FFF">
              <w:rPr>
                <w:rFonts w:cs="Arial"/>
                <w:sz w:val="20"/>
              </w:rPr>
              <w:t xml:space="preserve"> of the SF 424.  The organization mailing address is required in section 8.</w:t>
            </w:r>
            <w:r w:rsidR="00EF1620">
              <w:rPr>
                <w:rFonts w:cs="Arial"/>
                <w:sz w:val="20"/>
              </w:rPr>
              <w:t xml:space="preserve"> </w:t>
            </w:r>
            <w:r w:rsidR="00546F3B">
              <w:rPr>
                <w:rFonts w:cs="Arial"/>
                <w:sz w:val="20"/>
              </w:rPr>
              <w:t xml:space="preserve"> </w:t>
            </w:r>
            <w:r w:rsidRPr="00300FFF">
              <w:rPr>
                <w:rFonts w:cs="Arial"/>
                <w:b/>
                <w:bCs/>
                <w:sz w:val="20"/>
              </w:rPr>
              <w:t>APPLICANT INFORMATION</w:t>
            </w:r>
            <w:r w:rsidRPr="00300FFF">
              <w:rPr>
                <w:rFonts w:cs="Arial"/>
                <w:sz w:val="20"/>
              </w:rPr>
              <w:t xml:space="preserve"> item </w:t>
            </w:r>
            <w:r w:rsidRPr="00300FFF">
              <w:rPr>
                <w:rFonts w:cs="Arial"/>
                <w:b/>
                <w:bCs/>
                <w:sz w:val="20"/>
              </w:rPr>
              <w:t>d. Address.</w:t>
            </w:r>
          </w:p>
          <w:p w14:paraId="2A95D025" w14:textId="77777777" w:rsidR="00A41C2E" w:rsidRPr="00A821EC" w:rsidRDefault="00A41C2E" w:rsidP="00A41C2E">
            <w:pPr>
              <w:spacing w:after="0"/>
              <w:rPr>
                <w:rFonts w:cs="Arial"/>
                <w:sz w:val="20"/>
              </w:rPr>
            </w:pPr>
            <w:r w:rsidRPr="00300FFF">
              <w:rPr>
                <w:rFonts w:cs="Arial"/>
                <w:sz w:val="20"/>
              </w:rPr>
              <w:t xml:space="preserve">All SAMHSA Notices of Award (NoAs) will be emailed by SAMHSA via NIH’s eRA Commons to the Project Director/Principal Investigator (PD/PI), and </w:t>
            </w:r>
            <w:r w:rsidR="002B15FB" w:rsidRPr="00300FFF">
              <w:rPr>
                <w:rFonts w:cs="Arial"/>
                <w:sz w:val="20"/>
              </w:rPr>
              <w:t xml:space="preserve">the </w:t>
            </w:r>
            <w:r w:rsidRPr="00300FFF">
              <w:rPr>
                <w:rFonts w:cs="Arial"/>
                <w:sz w:val="20"/>
              </w:rPr>
              <w:t>Signing Official/Business Official (SO/BO).</w:t>
            </w:r>
          </w:p>
        </w:tc>
        <w:tc>
          <w:tcPr>
            <w:tcW w:w="1800" w:type="dxa"/>
            <w:shd w:val="clear" w:color="auto" w:fill="auto"/>
          </w:tcPr>
          <w:p w14:paraId="505EEC70" w14:textId="5AC56601" w:rsidR="00553E80" w:rsidRPr="00A821EC" w:rsidRDefault="00DE050B" w:rsidP="00AC34BE">
            <w:pPr>
              <w:spacing w:after="0"/>
              <w:rPr>
                <w:rFonts w:cs="Arial"/>
                <w:sz w:val="20"/>
              </w:rPr>
            </w:pPr>
            <w:hyperlink r:id="rId51" w:history="1">
              <w:r w:rsidR="000B44F3">
                <w:rPr>
                  <w:rStyle w:val="Hyperlink"/>
                  <w:rFonts w:cs="Arial"/>
                  <w:sz w:val="20"/>
                </w:rPr>
                <w:t>Grants.gov/forms</w:t>
              </w:r>
            </w:hyperlink>
          </w:p>
        </w:tc>
      </w:tr>
      <w:tr w:rsidR="000B44F3" w:rsidRPr="00AC34BE" w14:paraId="3F3AEA0D" w14:textId="77777777" w:rsidTr="000B44F3">
        <w:trPr>
          <w:trHeight w:val="1007"/>
        </w:trPr>
        <w:tc>
          <w:tcPr>
            <w:tcW w:w="450" w:type="dxa"/>
            <w:shd w:val="clear" w:color="auto" w:fill="auto"/>
          </w:tcPr>
          <w:p w14:paraId="1FBC7B4F" w14:textId="77777777" w:rsidR="000B44F3" w:rsidRPr="00A821EC" w:rsidRDefault="000B44F3" w:rsidP="000B44F3">
            <w:pPr>
              <w:jc w:val="center"/>
              <w:rPr>
                <w:rFonts w:cs="Arial"/>
                <w:sz w:val="20"/>
              </w:rPr>
            </w:pPr>
            <w:r w:rsidRPr="00A821EC">
              <w:rPr>
                <w:rFonts w:cs="Arial"/>
                <w:sz w:val="20"/>
              </w:rPr>
              <w:lastRenderedPageBreak/>
              <w:t>2</w:t>
            </w:r>
          </w:p>
        </w:tc>
        <w:tc>
          <w:tcPr>
            <w:tcW w:w="2430" w:type="dxa"/>
            <w:shd w:val="clear" w:color="auto" w:fill="auto"/>
          </w:tcPr>
          <w:p w14:paraId="1CD34E15" w14:textId="77777777" w:rsidR="000B44F3" w:rsidRPr="00A821EC" w:rsidRDefault="000B44F3" w:rsidP="000B44F3">
            <w:pPr>
              <w:spacing w:after="0"/>
              <w:rPr>
                <w:rFonts w:cs="Arial"/>
                <w:sz w:val="20"/>
              </w:rPr>
            </w:pPr>
            <w:r w:rsidRPr="00A821EC">
              <w:rPr>
                <w:rFonts w:cs="Arial"/>
                <w:sz w:val="20"/>
              </w:rPr>
              <w:t>SF-424 A (Budget Information – Non-Construction Programs) Form</w:t>
            </w:r>
          </w:p>
        </w:tc>
        <w:tc>
          <w:tcPr>
            <w:tcW w:w="4927" w:type="dxa"/>
            <w:shd w:val="clear" w:color="auto" w:fill="auto"/>
          </w:tcPr>
          <w:p w14:paraId="716740EF" w14:textId="65541568" w:rsidR="000B44F3" w:rsidRPr="00A821EC" w:rsidRDefault="000B44F3" w:rsidP="000B44F3">
            <w:pPr>
              <w:autoSpaceDE w:val="0"/>
              <w:autoSpaceDN w:val="0"/>
              <w:adjustRightInd w:val="0"/>
              <w:spacing w:after="0"/>
              <w:rPr>
                <w:rFonts w:cs="Arial"/>
                <w:sz w:val="20"/>
              </w:rPr>
            </w:pPr>
            <w:r w:rsidRPr="00A821EC">
              <w:rPr>
                <w:rFonts w:cs="Arial"/>
                <w:bCs/>
                <w:color w:val="000000"/>
                <w:sz w:val="20"/>
              </w:rPr>
              <w:t xml:space="preserve">Use SF-424A.  Fill out Sections A, B, D and E of the SF-424A.  Section C should only be completed if applicable. </w:t>
            </w:r>
            <w:r w:rsidR="00546F3B">
              <w:rPr>
                <w:rFonts w:cs="Arial"/>
                <w:bCs/>
                <w:color w:val="000000"/>
                <w:sz w:val="20"/>
              </w:rPr>
              <w:t xml:space="preserve"> </w:t>
            </w:r>
            <w:r w:rsidRPr="00A821EC">
              <w:rPr>
                <w:rFonts w:cs="Arial"/>
                <w:b/>
                <w:bCs/>
                <w:color w:val="000000"/>
                <w:sz w:val="20"/>
              </w:rPr>
              <w:t xml:space="preserve">It is highly recommended that you use the budget </w:t>
            </w:r>
            <w:r>
              <w:rPr>
                <w:rFonts w:cs="Arial"/>
                <w:b/>
                <w:bCs/>
                <w:color w:val="000000"/>
                <w:sz w:val="20"/>
              </w:rPr>
              <w:t>template</w:t>
            </w:r>
            <w:r w:rsidRPr="00A821EC">
              <w:rPr>
                <w:rFonts w:cs="Arial"/>
                <w:b/>
                <w:bCs/>
                <w:color w:val="000000"/>
                <w:sz w:val="20"/>
              </w:rPr>
              <w:t xml:space="preserve">.  </w:t>
            </w:r>
            <w:r w:rsidR="008E287C">
              <w:rPr>
                <w:rFonts w:cs="Arial"/>
                <w:b/>
                <w:bCs/>
                <w:color w:val="000000"/>
                <w:sz w:val="20"/>
              </w:rPr>
              <w:t xml:space="preserve">(See </w:t>
            </w:r>
            <w:r w:rsidR="00EE0588">
              <w:rPr>
                <w:rFonts w:cs="Arial"/>
                <w:b/>
                <w:bCs/>
                <w:color w:val="000000"/>
                <w:sz w:val="20"/>
              </w:rPr>
              <w:t>Section IV.2</w:t>
            </w:r>
            <w:r w:rsidR="008E287C">
              <w:rPr>
                <w:rFonts w:cs="Arial"/>
                <w:b/>
                <w:bCs/>
                <w:color w:val="000000"/>
                <w:sz w:val="20"/>
              </w:rPr>
              <w:t>)</w:t>
            </w:r>
          </w:p>
        </w:tc>
        <w:tc>
          <w:tcPr>
            <w:tcW w:w="1800" w:type="dxa"/>
            <w:shd w:val="clear" w:color="auto" w:fill="auto"/>
          </w:tcPr>
          <w:p w14:paraId="213311B4" w14:textId="61E70B34" w:rsidR="000B44F3" w:rsidRPr="00A821EC" w:rsidRDefault="00DE050B" w:rsidP="000B44F3">
            <w:pPr>
              <w:spacing w:after="0"/>
              <w:rPr>
                <w:rFonts w:cs="Arial"/>
                <w:sz w:val="20"/>
              </w:rPr>
            </w:pPr>
            <w:hyperlink r:id="rId52" w:history="1">
              <w:r w:rsidR="000B44F3">
                <w:rPr>
                  <w:rStyle w:val="Hyperlink"/>
                  <w:rFonts w:cs="Arial"/>
                  <w:sz w:val="20"/>
                </w:rPr>
                <w:t>Grants.gov/forms</w:t>
              </w:r>
            </w:hyperlink>
          </w:p>
        </w:tc>
      </w:tr>
      <w:tr w:rsidR="000B44F3" w:rsidRPr="00AC34BE" w14:paraId="28032352" w14:textId="77777777" w:rsidTr="000B44F3">
        <w:tc>
          <w:tcPr>
            <w:tcW w:w="450" w:type="dxa"/>
            <w:shd w:val="clear" w:color="auto" w:fill="auto"/>
          </w:tcPr>
          <w:p w14:paraId="5231CF63" w14:textId="77777777" w:rsidR="000B44F3" w:rsidRPr="00A821EC" w:rsidRDefault="000B44F3" w:rsidP="000B44F3">
            <w:pPr>
              <w:jc w:val="center"/>
              <w:rPr>
                <w:rFonts w:cs="Arial"/>
                <w:sz w:val="20"/>
              </w:rPr>
            </w:pPr>
            <w:r>
              <w:rPr>
                <w:rFonts w:cs="Arial"/>
                <w:sz w:val="20"/>
              </w:rPr>
              <w:t>3</w:t>
            </w:r>
          </w:p>
        </w:tc>
        <w:tc>
          <w:tcPr>
            <w:tcW w:w="2430" w:type="dxa"/>
            <w:shd w:val="clear" w:color="auto" w:fill="auto"/>
          </w:tcPr>
          <w:p w14:paraId="5BEDDA8F" w14:textId="77777777" w:rsidR="000B44F3" w:rsidRPr="00A821EC" w:rsidRDefault="000B44F3" w:rsidP="000B44F3">
            <w:pPr>
              <w:rPr>
                <w:rFonts w:cs="Arial"/>
                <w:b/>
                <w:sz w:val="20"/>
              </w:rPr>
            </w:pPr>
            <w:r w:rsidRPr="00A821EC">
              <w:rPr>
                <w:rFonts w:cs="Arial"/>
                <w:bCs/>
                <w:sz w:val="20"/>
              </w:rPr>
              <w:t>Project/Performance Site Location(s) Form</w:t>
            </w:r>
          </w:p>
        </w:tc>
        <w:tc>
          <w:tcPr>
            <w:tcW w:w="4927" w:type="dxa"/>
            <w:shd w:val="clear" w:color="auto" w:fill="auto"/>
          </w:tcPr>
          <w:p w14:paraId="4EE698BC" w14:textId="6CD3D007" w:rsidR="000B44F3" w:rsidRPr="00A821EC" w:rsidRDefault="000B44F3" w:rsidP="000B44F3">
            <w:pPr>
              <w:tabs>
                <w:tab w:val="left" w:pos="90"/>
              </w:tabs>
              <w:rPr>
                <w:rFonts w:cs="Arial"/>
                <w:sz w:val="20"/>
              </w:rPr>
            </w:pPr>
            <w:r w:rsidRPr="00A821EC">
              <w:rPr>
                <w:rFonts w:cs="Arial"/>
                <w:sz w:val="20"/>
              </w:rPr>
              <w:t xml:space="preserve">The purpose of this form is to collect </w:t>
            </w:r>
            <w:r w:rsidR="006B7FBF">
              <w:rPr>
                <w:rFonts w:cs="Arial"/>
                <w:sz w:val="20"/>
              </w:rPr>
              <w:t xml:space="preserve">physical </w:t>
            </w:r>
            <w:r w:rsidRPr="00A821EC">
              <w:rPr>
                <w:rFonts w:cs="Arial"/>
                <w:sz w:val="20"/>
              </w:rPr>
              <w:t>location information on the site(s) where work funded under this announcement will be performed.</w:t>
            </w:r>
            <w:r w:rsidR="00EF1A0D">
              <w:rPr>
                <w:rFonts w:cs="Arial"/>
                <w:sz w:val="20"/>
              </w:rPr>
              <w:t xml:space="preserve"> </w:t>
            </w:r>
            <w:r w:rsidR="00546F3B">
              <w:rPr>
                <w:rFonts w:cs="Arial"/>
                <w:sz w:val="20"/>
              </w:rPr>
              <w:t xml:space="preserve"> </w:t>
            </w:r>
            <w:r w:rsidR="00EF1A0D">
              <w:rPr>
                <w:rFonts w:cs="Arial"/>
                <w:sz w:val="20"/>
              </w:rPr>
              <w:t xml:space="preserve">The address cannot be a P.O. </w:t>
            </w:r>
            <w:r w:rsidR="00335ABE">
              <w:rPr>
                <w:rFonts w:cs="Arial"/>
                <w:sz w:val="20"/>
              </w:rPr>
              <w:t>Bo</w:t>
            </w:r>
            <w:r w:rsidR="00EF1A0D">
              <w:rPr>
                <w:rFonts w:cs="Arial"/>
                <w:sz w:val="20"/>
              </w:rPr>
              <w:t>x.</w:t>
            </w:r>
          </w:p>
        </w:tc>
        <w:tc>
          <w:tcPr>
            <w:tcW w:w="1800" w:type="dxa"/>
            <w:shd w:val="clear" w:color="auto" w:fill="auto"/>
          </w:tcPr>
          <w:p w14:paraId="7F7E36A4" w14:textId="77A5B7BC" w:rsidR="000B44F3" w:rsidRPr="00A821EC" w:rsidRDefault="00DE050B" w:rsidP="000B44F3">
            <w:pPr>
              <w:tabs>
                <w:tab w:val="left" w:pos="90"/>
              </w:tabs>
              <w:rPr>
                <w:rFonts w:cs="Arial"/>
                <w:sz w:val="20"/>
              </w:rPr>
            </w:pPr>
            <w:hyperlink r:id="rId53" w:history="1">
              <w:r w:rsidR="00C52EB1">
                <w:rPr>
                  <w:rStyle w:val="Hyperlink"/>
                  <w:rFonts w:cs="Arial"/>
                  <w:sz w:val="20"/>
                </w:rPr>
                <w:t>Grants.gov/forms</w:t>
              </w:r>
            </w:hyperlink>
          </w:p>
        </w:tc>
      </w:tr>
      <w:tr w:rsidR="000B44F3" w:rsidRPr="00AC34BE" w14:paraId="56F928F4" w14:textId="77777777" w:rsidTr="000B44F3">
        <w:trPr>
          <w:trHeight w:val="413"/>
        </w:trPr>
        <w:tc>
          <w:tcPr>
            <w:tcW w:w="450" w:type="dxa"/>
            <w:shd w:val="clear" w:color="auto" w:fill="auto"/>
          </w:tcPr>
          <w:p w14:paraId="1B6ED071" w14:textId="77777777" w:rsidR="000B44F3" w:rsidRPr="00A821EC" w:rsidRDefault="000B44F3" w:rsidP="000B44F3">
            <w:pPr>
              <w:jc w:val="center"/>
              <w:rPr>
                <w:rFonts w:cs="Arial"/>
                <w:sz w:val="20"/>
              </w:rPr>
            </w:pPr>
            <w:r>
              <w:rPr>
                <w:rFonts w:cs="Arial"/>
                <w:sz w:val="20"/>
              </w:rPr>
              <w:t>4</w:t>
            </w:r>
          </w:p>
        </w:tc>
        <w:tc>
          <w:tcPr>
            <w:tcW w:w="2430" w:type="dxa"/>
            <w:shd w:val="clear" w:color="auto" w:fill="auto"/>
          </w:tcPr>
          <w:p w14:paraId="053F35C1" w14:textId="77777777" w:rsidR="000B44F3" w:rsidRPr="00A821EC" w:rsidRDefault="000B44F3" w:rsidP="000B44F3">
            <w:pPr>
              <w:rPr>
                <w:rFonts w:cs="Arial"/>
                <w:sz w:val="20"/>
              </w:rPr>
            </w:pPr>
            <w:r w:rsidRPr="00A821EC">
              <w:rPr>
                <w:rFonts w:cs="Arial"/>
                <w:sz w:val="20"/>
              </w:rPr>
              <w:t xml:space="preserve">Project Abstract Summary </w:t>
            </w:r>
          </w:p>
        </w:tc>
        <w:tc>
          <w:tcPr>
            <w:tcW w:w="4927" w:type="dxa"/>
            <w:shd w:val="clear" w:color="auto" w:fill="auto"/>
          </w:tcPr>
          <w:p w14:paraId="64FDD127" w14:textId="6FB63211" w:rsidR="000B44F3" w:rsidRPr="00A821EC" w:rsidRDefault="000B44F3" w:rsidP="000B44F3">
            <w:pPr>
              <w:tabs>
                <w:tab w:val="left" w:pos="90"/>
              </w:tabs>
              <w:rPr>
                <w:rFonts w:cs="Arial"/>
                <w:sz w:val="20"/>
              </w:rPr>
            </w:pPr>
            <w:r>
              <w:rPr>
                <w:rFonts w:cs="Arial"/>
                <w:sz w:val="20"/>
              </w:rPr>
              <w:t>It is recommended the</w:t>
            </w:r>
            <w:r w:rsidRPr="00A821EC">
              <w:rPr>
                <w:rFonts w:cs="Arial"/>
                <w:sz w:val="20"/>
              </w:rPr>
              <w:t xml:space="preserve"> abstract </w:t>
            </w:r>
            <w:r>
              <w:rPr>
                <w:rFonts w:cs="Arial"/>
                <w:sz w:val="20"/>
              </w:rPr>
              <w:t>is no more than one page.</w:t>
            </w:r>
            <w:r w:rsidR="00EF1620">
              <w:rPr>
                <w:rFonts w:cs="Arial"/>
                <w:sz w:val="20"/>
              </w:rPr>
              <w:t xml:space="preserve"> </w:t>
            </w:r>
            <w:r w:rsidR="00546F3B">
              <w:rPr>
                <w:rFonts w:cs="Arial"/>
                <w:sz w:val="20"/>
              </w:rPr>
              <w:t xml:space="preserve"> </w:t>
            </w:r>
            <w:r w:rsidRPr="00A821EC">
              <w:rPr>
                <w:rFonts w:cs="Arial"/>
                <w:sz w:val="20"/>
              </w:rPr>
              <w:t>It should include the project name, population(s) to be served (demographics and clinical characteristics), strategies/interventions, project goals and measurable objectives, including the number of people to be served annually and throughout the lifetime of the project, etc.  In the first five lines or less of your abstract, write a summary of your project that can be used, if your project is funded, in publications, reports to Congress, or press releases.</w:t>
            </w:r>
          </w:p>
        </w:tc>
        <w:tc>
          <w:tcPr>
            <w:tcW w:w="1800" w:type="dxa"/>
            <w:shd w:val="clear" w:color="auto" w:fill="auto"/>
          </w:tcPr>
          <w:p w14:paraId="784DAD2A" w14:textId="088A22B2" w:rsidR="000B44F3" w:rsidRPr="00A821EC" w:rsidRDefault="000B44F3" w:rsidP="000B44F3">
            <w:pPr>
              <w:tabs>
                <w:tab w:val="left" w:pos="90"/>
              </w:tabs>
              <w:rPr>
                <w:rFonts w:cs="Arial"/>
                <w:sz w:val="20"/>
              </w:rPr>
            </w:pPr>
          </w:p>
        </w:tc>
      </w:tr>
      <w:tr w:rsidR="000B44F3" w:rsidRPr="00AC34BE" w14:paraId="1595E401" w14:textId="77777777" w:rsidTr="000B44F3">
        <w:tc>
          <w:tcPr>
            <w:tcW w:w="450" w:type="dxa"/>
            <w:shd w:val="clear" w:color="auto" w:fill="auto"/>
          </w:tcPr>
          <w:p w14:paraId="2FA50CDB" w14:textId="77777777" w:rsidR="000B44F3" w:rsidRPr="00A821EC" w:rsidRDefault="000B44F3" w:rsidP="000B44F3">
            <w:pPr>
              <w:jc w:val="center"/>
              <w:rPr>
                <w:rFonts w:cs="Arial"/>
                <w:sz w:val="20"/>
              </w:rPr>
            </w:pPr>
            <w:r>
              <w:rPr>
                <w:rFonts w:cs="Arial"/>
                <w:sz w:val="20"/>
              </w:rPr>
              <w:t>5</w:t>
            </w:r>
          </w:p>
        </w:tc>
        <w:tc>
          <w:tcPr>
            <w:tcW w:w="2430" w:type="dxa"/>
            <w:shd w:val="clear" w:color="auto" w:fill="auto"/>
          </w:tcPr>
          <w:p w14:paraId="69EAFCD5" w14:textId="77777777" w:rsidR="000B44F3" w:rsidRPr="00A821EC" w:rsidRDefault="000B44F3" w:rsidP="000B44F3">
            <w:pPr>
              <w:rPr>
                <w:rFonts w:cs="Arial"/>
                <w:sz w:val="20"/>
              </w:rPr>
            </w:pPr>
            <w:r w:rsidRPr="00A821EC">
              <w:rPr>
                <w:rFonts w:cs="Arial"/>
                <w:sz w:val="20"/>
              </w:rPr>
              <w:t xml:space="preserve">Project Narrative Attachment </w:t>
            </w:r>
          </w:p>
        </w:tc>
        <w:tc>
          <w:tcPr>
            <w:tcW w:w="4927" w:type="dxa"/>
            <w:shd w:val="clear" w:color="auto" w:fill="auto"/>
          </w:tcPr>
          <w:p w14:paraId="2608241A" w14:textId="008BC3E7" w:rsidR="000B44F3" w:rsidRDefault="000B44F3" w:rsidP="000B44F3">
            <w:pPr>
              <w:autoSpaceDE w:val="0"/>
              <w:autoSpaceDN w:val="0"/>
              <w:adjustRightInd w:val="0"/>
              <w:spacing w:after="0"/>
              <w:rPr>
                <w:rFonts w:cs="Arial"/>
                <w:sz w:val="20"/>
              </w:rPr>
            </w:pPr>
            <w:r w:rsidRPr="00A821EC">
              <w:rPr>
                <w:rFonts w:cs="Arial"/>
                <w:sz w:val="20"/>
              </w:rPr>
              <w:t>The Project Narrative</w:t>
            </w:r>
            <w:r>
              <w:rPr>
                <w:rFonts w:cs="Arial"/>
                <w:sz w:val="20"/>
              </w:rPr>
              <w:t xml:space="preserve"> is your response to the Evaluation Criteria found at Section V.1 of this NOFO.</w:t>
            </w:r>
            <w:r w:rsidR="00546F3B">
              <w:rPr>
                <w:rFonts w:cs="Arial"/>
                <w:sz w:val="20"/>
              </w:rPr>
              <w:t xml:space="preserve"> </w:t>
            </w:r>
            <w:r w:rsidR="00EF1620">
              <w:rPr>
                <w:rFonts w:cs="Arial"/>
                <w:sz w:val="20"/>
              </w:rPr>
              <w:t xml:space="preserve"> </w:t>
            </w:r>
            <w:r>
              <w:rPr>
                <w:rFonts w:cs="Arial"/>
                <w:sz w:val="20"/>
              </w:rPr>
              <w:t xml:space="preserve">It </w:t>
            </w:r>
            <w:r w:rsidRPr="00CA2F41">
              <w:rPr>
                <w:rFonts w:cs="Arial"/>
                <w:sz w:val="20"/>
              </w:rPr>
              <w:t>cannot be longer than 1</w:t>
            </w:r>
            <w:r w:rsidR="003D45A2">
              <w:rPr>
                <w:rFonts w:cs="Arial"/>
                <w:sz w:val="20"/>
              </w:rPr>
              <w:t>0</w:t>
            </w:r>
            <w:r w:rsidRPr="00CA2F41">
              <w:rPr>
                <w:rFonts w:cs="Arial"/>
                <w:sz w:val="20"/>
              </w:rPr>
              <w:t xml:space="preserve"> pages. </w:t>
            </w:r>
            <w:r w:rsidR="00546F3B" w:rsidRPr="00CA2F41">
              <w:rPr>
                <w:rFonts w:cs="Arial"/>
                <w:sz w:val="20"/>
              </w:rPr>
              <w:t xml:space="preserve"> </w:t>
            </w:r>
            <w:r w:rsidRPr="00CA2F41">
              <w:rPr>
                <w:rFonts w:cs="Arial"/>
                <w:sz w:val="20"/>
              </w:rPr>
              <w:t>You must attach the Project Narrative file (Adobe PDF format only) inside the Project Narrative Attachment</w:t>
            </w:r>
            <w:r w:rsidRPr="00A821EC">
              <w:rPr>
                <w:rFonts w:cs="Arial"/>
                <w:sz w:val="20"/>
              </w:rPr>
              <w:t xml:space="preserve"> Form.</w:t>
            </w:r>
          </w:p>
          <w:p w14:paraId="76F257F5" w14:textId="5B32A018" w:rsidR="000B44F3" w:rsidRPr="00A821EC" w:rsidRDefault="000B44F3" w:rsidP="000B44F3">
            <w:pPr>
              <w:autoSpaceDE w:val="0"/>
              <w:autoSpaceDN w:val="0"/>
              <w:adjustRightInd w:val="0"/>
              <w:spacing w:after="0"/>
              <w:rPr>
                <w:rFonts w:cs="Arial"/>
                <w:sz w:val="20"/>
              </w:rPr>
            </w:pPr>
          </w:p>
        </w:tc>
        <w:tc>
          <w:tcPr>
            <w:tcW w:w="1800" w:type="dxa"/>
            <w:shd w:val="clear" w:color="auto" w:fill="auto"/>
          </w:tcPr>
          <w:p w14:paraId="4A255760" w14:textId="3661BFAF" w:rsidR="000B44F3" w:rsidRPr="00A821EC" w:rsidRDefault="000B44F3" w:rsidP="000B44F3">
            <w:pPr>
              <w:tabs>
                <w:tab w:val="left" w:pos="90"/>
              </w:tabs>
              <w:rPr>
                <w:rFonts w:cs="Arial"/>
                <w:sz w:val="20"/>
              </w:rPr>
            </w:pPr>
          </w:p>
        </w:tc>
      </w:tr>
      <w:tr w:rsidR="000B44F3" w:rsidRPr="00AC34BE" w14:paraId="5A63EA14" w14:textId="77777777" w:rsidTr="000B44F3">
        <w:tc>
          <w:tcPr>
            <w:tcW w:w="450" w:type="dxa"/>
            <w:shd w:val="clear" w:color="auto" w:fill="auto"/>
          </w:tcPr>
          <w:p w14:paraId="3258C3F2" w14:textId="77777777" w:rsidR="000B44F3" w:rsidRPr="00A821EC" w:rsidRDefault="000B44F3" w:rsidP="000B44F3">
            <w:pPr>
              <w:jc w:val="center"/>
              <w:rPr>
                <w:rFonts w:cs="Arial"/>
                <w:sz w:val="20"/>
              </w:rPr>
            </w:pPr>
            <w:r>
              <w:rPr>
                <w:rFonts w:cs="Arial"/>
                <w:sz w:val="20"/>
              </w:rPr>
              <w:t>6</w:t>
            </w:r>
          </w:p>
        </w:tc>
        <w:tc>
          <w:tcPr>
            <w:tcW w:w="2430" w:type="dxa"/>
            <w:shd w:val="clear" w:color="auto" w:fill="auto"/>
          </w:tcPr>
          <w:p w14:paraId="1261DCA1" w14:textId="77777777" w:rsidR="000B44F3" w:rsidRPr="00A821EC" w:rsidRDefault="000B44F3" w:rsidP="000B44F3">
            <w:pPr>
              <w:rPr>
                <w:rFonts w:cs="Arial"/>
                <w:sz w:val="20"/>
              </w:rPr>
            </w:pPr>
            <w:r w:rsidRPr="00A821EC">
              <w:rPr>
                <w:rFonts w:cs="Arial"/>
                <w:sz w:val="20"/>
              </w:rPr>
              <w:t xml:space="preserve">Budget Justification and Narrative Attachment </w:t>
            </w:r>
          </w:p>
        </w:tc>
        <w:tc>
          <w:tcPr>
            <w:tcW w:w="4927" w:type="dxa"/>
            <w:shd w:val="clear" w:color="auto" w:fill="auto"/>
          </w:tcPr>
          <w:p w14:paraId="070E007C" w14:textId="204F9464" w:rsidR="000B44F3" w:rsidRDefault="000B44F3" w:rsidP="000B44F3">
            <w:pPr>
              <w:autoSpaceDE w:val="0"/>
              <w:autoSpaceDN w:val="0"/>
              <w:adjustRightInd w:val="0"/>
              <w:spacing w:after="0"/>
              <w:rPr>
                <w:rFonts w:cs="Arial"/>
                <w:sz w:val="20"/>
              </w:rPr>
            </w:pPr>
            <w:r w:rsidRPr="00A821EC">
              <w:rPr>
                <w:rFonts w:cs="Arial"/>
                <w:sz w:val="20"/>
              </w:rPr>
              <w:t xml:space="preserve">You must include a detailed Budget Narrative in addition to Budget Form SF-424A. </w:t>
            </w:r>
            <w:r w:rsidR="00546F3B">
              <w:rPr>
                <w:rFonts w:cs="Arial"/>
                <w:sz w:val="20"/>
              </w:rPr>
              <w:t xml:space="preserve"> </w:t>
            </w:r>
            <w:r w:rsidRPr="00A821EC">
              <w:rPr>
                <w:rFonts w:cs="Arial"/>
                <w:sz w:val="20"/>
              </w:rPr>
              <w:t xml:space="preserve">In preparing the budget, adhere to any existing federal </w:t>
            </w:r>
            <w:r w:rsidR="00A40092">
              <w:rPr>
                <w:rFonts w:cs="Arial"/>
                <w:sz w:val="20"/>
              </w:rPr>
              <w:t>award</w:t>
            </w:r>
            <w:r w:rsidR="000E2855">
              <w:rPr>
                <w:rFonts w:cs="Arial"/>
                <w:sz w:val="20"/>
              </w:rPr>
              <w:t xml:space="preserve"> </w:t>
            </w:r>
            <w:r w:rsidRPr="00A821EC">
              <w:rPr>
                <w:rFonts w:cs="Arial"/>
                <w:sz w:val="20"/>
              </w:rPr>
              <w:t xml:space="preserve">or agency guidelines which prescribe how and whether budgeted amounts should be separately shown for different functions or activities within the program. </w:t>
            </w:r>
            <w:r w:rsidR="00546F3B">
              <w:rPr>
                <w:rFonts w:cs="Arial"/>
                <w:sz w:val="20"/>
              </w:rPr>
              <w:t xml:space="preserve"> </w:t>
            </w:r>
            <w:r w:rsidRPr="00A821EC">
              <w:rPr>
                <w:rFonts w:cs="Arial"/>
                <w:sz w:val="20"/>
              </w:rPr>
              <w:t>The budget justification and narrative must be submitted as file</w:t>
            </w:r>
            <w:r w:rsidR="00AD097A">
              <w:rPr>
                <w:rFonts w:cs="Arial"/>
                <w:sz w:val="20"/>
              </w:rPr>
              <w:t xml:space="preserve"> name</w:t>
            </w:r>
            <w:r w:rsidRPr="00A821EC">
              <w:rPr>
                <w:rFonts w:cs="Arial"/>
                <w:sz w:val="20"/>
              </w:rPr>
              <w:t xml:space="preserve"> </w:t>
            </w:r>
            <w:r>
              <w:rPr>
                <w:rFonts w:cs="Arial"/>
                <w:sz w:val="20"/>
              </w:rPr>
              <w:t>“</w:t>
            </w:r>
            <w:r w:rsidRPr="00A821EC">
              <w:rPr>
                <w:rFonts w:cs="Arial"/>
                <w:b/>
                <w:sz w:val="20"/>
              </w:rPr>
              <w:t>BNF</w:t>
            </w:r>
            <w:r>
              <w:rPr>
                <w:rFonts w:cs="Arial"/>
                <w:b/>
                <w:sz w:val="20"/>
              </w:rPr>
              <w:t>”</w:t>
            </w:r>
            <w:r w:rsidRPr="00A821EC">
              <w:rPr>
                <w:rFonts w:cs="Arial"/>
                <w:sz w:val="20"/>
              </w:rPr>
              <w:t xml:space="preserve"> when you submit your application into Grants.gov</w:t>
            </w:r>
            <w:r>
              <w:rPr>
                <w:rFonts w:cs="Arial"/>
                <w:sz w:val="20"/>
              </w:rPr>
              <w:t>.</w:t>
            </w:r>
            <w:r w:rsidRPr="00A821EC">
              <w:rPr>
                <w:rFonts w:cs="Arial"/>
                <w:sz w:val="20"/>
              </w:rPr>
              <w:t xml:space="preserve">  </w:t>
            </w:r>
          </w:p>
          <w:p w14:paraId="4F59CB6D" w14:textId="482D25C0" w:rsidR="000B44F3" w:rsidRPr="00A821EC" w:rsidRDefault="000B44F3" w:rsidP="000B44F3">
            <w:pPr>
              <w:autoSpaceDE w:val="0"/>
              <w:autoSpaceDN w:val="0"/>
              <w:adjustRightInd w:val="0"/>
              <w:spacing w:after="0"/>
              <w:rPr>
                <w:rFonts w:cs="Arial"/>
                <w:sz w:val="20"/>
              </w:rPr>
            </w:pPr>
          </w:p>
        </w:tc>
        <w:tc>
          <w:tcPr>
            <w:tcW w:w="1800" w:type="dxa"/>
            <w:shd w:val="clear" w:color="auto" w:fill="auto"/>
          </w:tcPr>
          <w:p w14:paraId="5B4F0131" w14:textId="77777777" w:rsidR="00C52EB1" w:rsidRPr="00A821EC" w:rsidRDefault="00DE050B" w:rsidP="00C52EB1">
            <w:pPr>
              <w:spacing w:after="0"/>
              <w:jc w:val="center"/>
              <w:rPr>
                <w:rFonts w:cs="Arial"/>
                <w:sz w:val="20"/>
              </w:rPr>
            </w:pPr>
            <w:hyperlink r:id="rId54" w:history="1">
              <w:r w:rsidR="00C52EB1" w:rsidRPr="00A821EC">
                <w:rPr>
                  <w:rFonts w:cs="Arial"/>
                  <w:color w:val="0000FF"/>
                  <w:sz w:val="20"/>
                  <w:u w:val="single"/>
                </w:rPr>
                <w:t>SAMHSA Website</w:t>
              </w:r>
            </w:hyperlink>
          </w:p>
          <w:p w14:paraId="42DE049E" w14:textId="5F037F2E" w:rsidR="000B44F3" w:rsidRPr="00A821EC" w:rsidRDefault="000B44F3" w:rsidP="000B44F3">
            <w:pPr>
              <w:tabs>
                <w:tab w:val="left" w:pos="90"/>
              </w:tabs>
              <w:rPr>
                <w:rFonts w:cs="Arial"/>
                <w:sz w:val="20"/>
                <w:highlight w:val="yellow"/>
              </w:rPr>
            </w:pPr>
          </w:p>
        </w:tc>
      </w:tr>
      <w:tr w:rsidR="000B44F3" w:rsidRPr="00AC34BE" w14:paraId="5D28CCF7" w14:textId="77777777" w:rsidTr="000B44F3">
        <w:tc>
          <w:tcPr>
            <w:tcW w:w="450" w:type="dxa"/>
            <w:shd w:val="clear" w:color="auto" w:fill="auto"/>
          </w:tcPr>
          <w:p w14:paraId="4617E273" w14:textId="77777777" w:rsidR="000B44F3" w:rsidRPr="00A821EC" w:rsidRDefault="000B44F3" w:rsidP="000B44F3">
            <w:pPr>
              <w:jc w:val="center"/>
              <w:rPr>
                <w:rFonts w:cs="Arial"/>
                <w:sz w:val="20"/>
              </w:rPr>
            </w:pPr>
            <w:r>
              <w:rPr>
                <w:rFonts w:cs="Arial"/>
                <w:sz w:val="20"/>
              </w:rPr>
              <w:t>7</w:t>
            </w:r>
          </w:p>
        </w:tc>
        <w:tc>
          <w:tcPr>
            <w:tcW w:w="2430" w:type="dxa"/>
            <w:shd w:val="clear" w:color="auto" w:fill="auto"/>
          </w:tcPr>
          <w:p w14:paraId="1D571FCF" w14:textId="77777777" w:rsidR="000B44F3" w:rsidRPr="00A821EC" w:rsidRDefault="000B44F3" w:rsidP="000B44F3">
            <w:pPr>
              <w:rPr>
                <w:rFonts w:cs="Arial"/>
                <w:sz w:val="20"/>
              </w:rPr>
            </w:pPr>
            <w:r w:rsidRPr="00A821EC">
              <w:rPr>
                <w:rFonts w:cs="Arial"/>
                <w:sz w:val="20"/>
              </w:rPr>
              <w:t>SF-424 B (Assurances for Non-Construction) Form</w:t>
            </w:r>
          </w:p>
        </w:tc>
        <w:tc>
          <w:tcPr>
            <w:tcW w:w="4927" w:type="dxa"/>
            <w:shd w:val="clear" w:color="auto" w:fill="auto"/>
          </w:tcPr>
          <w:p w14:paraId="326C0D5C" w14:textId="77777777" w:rsidR="000B44F3" w:rsidRPr="00A821EC" w:rsidRDefault="000B44F3" w:rsidP="000B44F3">
            <w:pPr>
              <w:tabs>
                <w:tab w:val="left" w:pos="90"/>
              </w:tabs>
              <w:spacing w:after="0"/>
              <w:rPr>
                <w:rFonts w:cs="Arial"/>
                <w:sz w:val="20"/>
              </w:rPr>
            </w:pPr>
            <w:r w:rsidRPr="00A821EC">
              <w:rPr>
                <w:rFonts w:cs="Arial"/>
                <w:sz w:val="20"/>
              </w:rPr>
              <w:t xml:space="preserve">You must read the list of assurances provided on the SAMHSA website </w:t>
            </w:r>
            <w:r w:rsidRPr="00A821EC">
              <w:rPr>
                <w:rFonts w:cs="Arial"/>
                <w:bCs/>
                <w:sz w:val="20"/>
              </w:rPr>
              <w:t>and check the box marked ‘I Agree’</w:t>
            </w:r>
            <w:r w:rsidRPr="00A821EC">
              <w:rPr>
                <w:rFonts w:cs="Arial"/>
                <w:sz w:val="20"/>
              </w:rPr>
              <w:t xml:space="preserve"> before signing the first page (SF-424) of the application</w:t>
            </w:r>
            <w:r w:rsidRPr="00A821EC">
              <w:rPr>
                <w:rFonts w:cs="Arial"/>
                <w:bCs/>
                <w:sz w:val="20"/>
              </w:rPr>
              <w:t xml:space="preserve">.  </w:t>
            </w:r>
          </w:p>
        </w:tc>
        <w:tc>
          <w:tcPr>
            <w:tcW w:w="1800" w:type="dxa"/>
            <w:shd w:val="clear" w:color="auto" w:fill="auto"/>
          </w:tcPr>
          <w:p w14:paraId="76494EFF" w14:textId="77777777" w:rsidR="000B44F3" w:rsidRPr="00A821EC" w:rsidRDefault="00DE050B" w:rsidP="000B44F3">
            <w:pPr>
              <w:spacing w:after="0"/>
              <w:jc w:val="center"/>
              <w:rPr>
                <w:rFonts w:cs="Arial"/>
                <w:sz w:val="20"/>
              </w:rPr>
            </w:pPr>
            <w:hyperlink r:id="rId55" w:history="1">
              <w:r w:rsidR="000B44F3" w:rsidRPr="00A821EC">
                <w:rPr>
                  <w:rFonts w:cs="Arial"/>
                  <w:color w:val="0000FF"/>
                  <w:sz w:val="20"/>
                  <w:u w:val="single"/>
                </w:rPr>
                <w:t>SAMHSA Website</w:t>
              </w:r>
            </w:hyperlink>
          </w:p>
          <w:p w14:paraId="75687EE6" w14:textId="77777777" w:rsidR="000B44F3" w:rsidRPr="00A821EC" w:rsidRDefault="000B44F3" w:rsidP="000B44F3">
            <w:pPr>
              <w:spacing w:after="0"/>
              <w:rPr>
                <w:rFonts w:cs="Arial"/>
                <w:b/>
                <w:sz w:val="20"/>
              </w:rPr>
            </w:pPr>
          </w:p>
          <w:p w14:paraId="44D93DE8" w14:textId="77777777" w:rsidR="000B44F3" w:rsidRPr="00A821EC" w:rsidRDefault="000B44F3" w:rsidP="000B44F3">
            <w:pPr>
              <w:spacing w:after="0"/>
              <w:rPr>
                <w:rFonts w:cs="Arial"/>
                <w:b/>
                <w:sz w:val="20"/>
              </w:rPr>
            </w:pPr>
          </w:p>
        </w:tc>
      </w:tr>
      <w:tr w:rsidR="000B44F3" w:rsidRPr="00AC34BE" w14:paraId="55493F9E" w14:textId="77777777" w:rsidTr="00DD41B2">
        <w:trPr>
          <w:trHeight w:val="548"/>
        </w:trPr>
        <w:tc>
          <w:tcPr>
            <w:tcW w:w="450" w:type="dxa"/>
            <w:shd w:val="clear" w:color="auto" w:fill="auto"/>
          </w:tcPr>
          <w:p w14:paraId="014BF7DA" w14:textId="77777777" w:rsidR="000B44F3" w:rsidRPr="00A821EC" w:rsidRDefault="000B44F3" w:rsidP="000B44F3">
            <w:pPr>
              <w:jc w:val="center"/>
              <w:rPr>
                <w:rFonts w:cs="Arial"/>
                <w:sz w:val="20"/>
              </w:rPr>
            </w:pPr>
            <w:r>
              <w:rPr>
                <w:rFonts w:cs="Arial"/>
                <w:sz w:val="20"/>
              </w:rPr>
              <w:t>8</w:t>
            </w:r>
          </w:p>
        </w:tc>
        <w:tc>
          <w:tcPr>
            <w:tcW w:w="2430" w:type="dxa"/>
            <w:shd w:val="clear" w:color="auto" w:fill="auto"/>
          </w:tcPr>
          <w:p w14:paraId="5A700AAF" w14:textId="77777777" w:rsidR="000B44F3" w:rsidRPr="00A821EC" w:rsidRDefault="000B44F3" w:rsidP="000B44F3">
            <w:pPr>
              <w:rPr>
                <w:rFonts w:cs="Arial"/>
                <w:bCs/>
                <w:sz w:val="20"/>
              </w:rPr>
            </w:pPr>
            <w:r w:rsidRPr="00A821EC">
              <w:rPr>
                <w:rFonts w:cs="Arial"/>
                <w:bCs/>
                <w:sz w:val="20"/>
              </w:rPr>
              <w:t>Disclosure of Lobbying Activities (SF-LLL) Form</w:t>
            </w:r>
          </w:p>
        </w:tc>
        <w:tc>
          <w:tcPr>
            <w:tcW w:w="4927" w:type="dxa"/>
            <w:shd w:val="clear" w:color="auto" w:fill="auto"/>
          </w:tcPr>
          <w:p w14:paraId="1756C706" w14:textId="1C2429CD" w:rsidR="000B44F3" w:rsidRPr="00A821EC" w:rsidRDefault="000B44F3" w:rsidP="000B44F3">
            <w:pPr>
              <w:tabs>
                <w:tab w:val="left" w:pos="1080"/>
              </w:tabs>
              <w:rPr>
                <w:rFonts w:cs="Arial"/>
                <w:sz w:val="20"/>
              </w:rPr>
            </w:pPr>
            <w:r w:rsidRPr="00A821EC">
              <w:rPr>
                <w:rFonts w:cs="Arial"/>
                <w:sz w:val="20"/>
              </w:rPr>
              <w:t xml:space="preserve">Federal law prohibits the use of appropriated funds for publicity or propaganda purposes or for the preparation, distribution, or use of the information designed to support or defeat legislation pending before Congress or state legislatures. </w:t>
            </w:r>
            <w:r w:rsidR="00546F3B">
              <w:rPr>
                <w:rFonts w:cs="Arial"/>
                <w:sz w:val="20"/>
              </w:rPr>
              <w:t xml:space="preserve"> </w:t>
            </w:r>
            <w:r w:rsidR="00A4579D" w:rsidRPr="00335ABE">
              <w:rPr>
                <w:rFonts w:cs="Arial"/>
                <w:b/>
                <w:bCs/>
                <w:sz w:val="20"/>
              </w:rPr>
              <w:t xml:space="preserve">For SAMHSA to determine whether or not your organization participates in </w:t>
            </w:r>
            <w:r w:rsidR="00AB0E59" w:rsidRPr="00335ABE">
              <w:rPr>
                <w:rFonts w:cs="Arial"/>
                <w:b/>
                <w:bCs/>
                <w:sz w:val="20"/>
              </w:rPr>
              <w:t>l</w:t>
            </w:r>
            <w:r w:rsidR="00A4579D" w:rsidRPr="00335ABE">
              <w:rPr>
                <w:rFonts w:cs="Arial"/>
                <w:b/>
                <w:bCs/>
                <w:sz w:val="20"/>
              </w:rPr>
              <w:t xml:space="preserve">obbying </w:t>
            </w:r>
            <w:r w:rsidR="00AB0E59" w:rsidRPr="00335ABE">
              <w:rPr>
                <w:rFonts w:cs="Arial"/>
                <w:b/>
                <w:bCs/>
                <w:sz w:val="20"/>
              </w:rPr>
              <w:t>a</w:t>
            </w:r>
            <w:r w:rsidR="00A4579D" w:rsidRPr="00335ABE">
              <w:rPr>
                <w:rFonts w:cs="Arial"/>
                <w:b/>
                <w:bCs/>
                <w:sz w:val="20"/>
              </w:rPr>
              <w:t>ctivities, a signed copy of the SF-LLL form</w:t>
            </w:r>
            <w:r w:rsidR="00AB0E59">
              <w:rPr>
                <w:rFonts w:cs="Arial"/>
                <w:sz w:val="20"/>
              </w:rPr>
              <w:t xml:space="preserve"> </w:t>
            </w:r>
            <w:r w:rsidR="00AB0E59" w:rsidRPr="00DD41B2">
              <w:rPr>
                <w:b/>
                <w:sz w:val="20"/>
              </w:rPr>
              <w:t xml:space="preserve">must </w:t>
            </w:r>
            <w:r w:rsidR="00AB0E59" w:rsidRPr="00AB0E59">
              <w:rPr>
                <w:rFonts w:cs="Arial"/>
                <w:b/>
                <w:bCs/>
                <w:sz w:val="20"/>
              </w:rPr>
              <w:t>be submitted</w:t>
            </w:r>
            <w:r w:rsidR="00A4579D" w:rsidRPr="00A4579D">
              <w:rPr>
                <w:rFonts w:cs="Arial"/>
                <w:sz w:val="20"/>
              </w:rPr>
              <w:t>."</w:t>
            </w:r>
            <w:r w:rsidR="00AB0E59">
              <w:rPr>
                <w:rFonts w:cs="Arial"/>
                <w:sz w:val="20"/>
              </w:rPr>
              <w:t xml:space="preserve"> </w:t>
            </w:r>
            <w:r w:rsidR="00EF1A0D" w:rsidRPr="00181930">
              <w:rPr>
                <w:rFonts w:cs="Arial"/>
                <w:sz w:val="20"/>
              </w:rPr>
              <w:t xml:space="preserve"> If your </w:t>
            </w:r>
            <w:r w:rsidR="00EF1A0D" w:rsidRPr="00181930">
              <w:rPr>
                <w:rFonts w:cs="Arial"/>
                <w:sz w:val="20"/>
              </w:rPr>
              <w:lastRenderedPageBreak/>
              <w:t>organization does not participate in lobbying activities, indicate “Not Applicable” on the form</w:t>
            </w:r>
            <w:r w:rsidR="008A495B">
              <w:rPr>
                <w:rFonts w:cs="Arial"/>
                <w:sz w:val="20"/>
              </w:rPr>
              <w:t>.</w:t>
            </w:r>
            <w:r w:rsidR="00EF1A0D" w:rsidRPr="00A821EC" w:rsidDel="00EF1A0D">
              <w:rPr>
                <w:rFonts w:cs="Arial"/>
                <w:sz w:val="20"/>
              </w:rPr>
              <w:t xml:space="preserve"> </w:t>
            </w:r>
            <w:r w:rsidR="00546F3B">
              <w:rPr>
                <w:rFonts w:cs="Arial"/>
                <w:sz w:val="20"/>
              </w:rPr>
              <w:t xml:space="preserve"> </w:t>
            </w:r>
          </w:p>
        </w:tc>
        <w:tc>
          <w:tcPr>
            <w:tcW w:w="1800" w:type="dxa"/>
            <w:shd w:val="clear" w:color="auto" w:fill="auto"/>
          </w:tcPr>
          <w:p w14:paraId="771E0240" w14:textId="2A4CEE1F" w:rsidR="000B44F3" w:rsidRPr="00A821EC" w:rsidRDefault="00DE050B" w:rsidP="000B44F3">
            <w:pPr>
              <w:tabs>
                <w:tab w:val="left" w:pos="90"/>
              </w:tabs>
              <w:rPr>
                <w:rFonts w:cs="Arial"/>
                <w:sz w:val="20"/>
              </w:rPr>
            </w:pPr>
            <w:hyperlink r:id="rId56" w:history="1">
              <w:r w:rsidR="00C52EB1">
                <w:rPr>
                  <w:rStyle w:val="Hyperlink"/>
                  <w:rFonts w:cs="Arial"/>
                  <w:sz w:val="20"/>
                </w:rPr>
                <w:t>Grants.gov/forms</w:t>
              </w:r>
            </w:hyperlink>
          </w:p>
        </w:tc>
      </w:tr>
      <w:tr w:rsidR="000B44F3" w:rsidRPr="00AC34BE" w14:paraId="327710E7" w14:textId="77777777" w:rsidTr="00DD41B2">
        <w:trPr>
          <w:trHeight w:val="827"/>
        </w:trPr>
        <w:tc>
          <w:tcPr>
            <w:tcW w:w="450" w:type="dxa"/>
            <w:shd w:val="clear" w:color="auto" w:fill="auto"/>
          </w:tcPr>
          <w:p w14:paraId="761A7FAA" w14:textId="77777777" w:rsidR="000B44F3" w:rsidRPr="00A821EC" w:rsidRDefault="000B44F3" w:rsidP="000B44F3">
            <w:pPr>
              <w:jc w:val="center"/>
              <w:rPr>
                <w:rFonts w:cs="Arial"/>
                <w:sz w:val="20"/>
              </w:rPr>
            </w:pPr>
            <w:r>
              <w:rPr>
                <w:rFonts w:cs="Arial"/>
                <w:sz w:val="20"/>
              </w:rPr>
              <w:t>9</w:t>
            </w:r>
          </w:p>
        </w:tc>
        <w:tc>
          <w:tcPr>
            <w:tcW w:w="2430" w:type="dxa"/>
            <w:shd w:val="clear" w:color="auto" w:fill="auto"/>
          </w:tcPr>
          <w:p w14:paraId="71A092D8" w14:textId="77777777" w:rsidR="000B44F3" w:rsidRPr="00FB1AA8" w:rsidRDefault="000B44F3" w:rsidP="000B44F3">
            <w:pPr>
              <w:rPr>
                <w:rFonts w:cs="Arial"/>
                <w:bCs/>
                <w:sz w:val="20"/>
              </w:rPr>
            </w:pPr>
            <w:r w:rsidRPr="00FB1AA8">
              <w:rPr>
                <w:rFonts w:cs="Arial"/>
                <w:bCs/>
                <w:sz w:val="20"/>
              </w:rPr>
              <w:t>Other Attachments Form</w:t>
            </w:r>
          </w:p>
        </w:tc>
        <w:tc>
          <w:tcPr>
            <w:tcW w:w="4927" w:type="dxa"/>
            <w:shd w:val="clear" w:color="auto" w:fill="auto"/>
          </w:tcPr>
          <w:p w14:paraId="382E4C80" w14:textId="6BEC2695" w:rsidR="000B44F3" w:rsidRPr="00FB1AA8" w:rsidRDefault="000B44F3" w:rsidP="000B44F3">
            <w:pPr>
              <w:tabs>
                <w:tab w:val="left" w:pos="1080"/>
              </w:tabs>
              <w:rPr>
                <w:rFonts w:cs="Arial"/>
                <w:sz w:val="20"/>
              </w:rPr>
            </w:pPr>
            <w:r w:rsidRPr="00FB1AA8">
              <w:rPr>
                <w:rFonts w:cs="Arial"/>
                <w:sz w:val="20"/>
              </w:rPr>
              <w:t xml:space="preserve">Refer to the Supporting Documents below. </w:t>
            </w:r>
            <w:r w:rsidR="00546F3B">
              <w:rPr>
                <w:rFonts w:cs="Arial"/>
                <w:sz w:val="20"/>
              </w:rPr>
              <w:t xml:space="preserve"> </w:t>
            </w:r>
            <w:r w:rsidRPr="00FB1AA8">
              <w:rPr>
                <w:rFonts w:cs="Arial"/>
                <w:sz w:val="20"/>
              </w:rPr>
              <w:t xml:space="preserve">Use the Other Attachments Form to attach all required additional/supporting documents listed in the table below. </w:t>
            </w:r>
            <w:r w:rsidR="00546F3B">
              <w:rPr>
                <w:rFonts w:cs="Arial"/>
                <w:sz w:val="20"/>
              </w:rPr>
              <w:t xml:space="preserve"> </w:t>
            </w:r>
          </w:p>
        </w:tc>
        <w:tc>
          <w:tcPr>
            <w:tcW w:w="1800" w:type="dxa"/>
            <w:shd w:val="clear" w:color="auto" w:fill="auto"/>
          </w:tcPr>
          <w:p w14:paraId="633990DB" w14:textId="00ED8AAC" w:rsidR="000B44F3" w:rsidRPr="00FB1AA8" w:rsidRDefault="000B44F3" w:rsidP="000B44F3">
            <w:pPr>
              <w:tabs>
                <w:tab w:val="left" w:pos="90"/>
              </w:tabs>
              <w:rPr>
                <w:rFonts w:cs="Arial"/>
                <w:sz w:val="20"/>
                <w:highlight w:val="red"/>
              </w:rPr>
            </w:pPr>
          </w:p>
        </w:tc>
      </w:tr>
    </w:tbl>
    <w:p w14:paraId="6AF52604" w14:textId="77777777" w:rsidR="004B61FB" w:rsidRDefault="004B61FB" w:rsidP="00AC34BE">
      <w:pPr>
        <w:tabs>
          <w:tab w:val="left" w:pos="0"/>
        </w:tabs>
        <w:rPr>
          <w:rFonts w:cs="Arial"/>
          <w:b/>
          <w:i/>
          <w:iCs/>
          <w:szCs w:val="24"/>
        </w:rPr>
      </w:pPr>
    </w:p>
    <w:p w14:paraId="7CE4F494" w14:textId="12C6AD5B" w:rsidR="00553E80" w:rsidRPr="001C297A" w:rsidRDefault="00553E80" w:rsidP="00AC34BE">
      <w:pPr>
        <w:tabs>
          <w:tab w:val="left" w:pos="0"/>
        </w:tabs>
        <w:rPr>
          <w:rFonts w:cs="Arial"/>
          <w:b/>
          <w:i/>
          <w:iCs/>
          <w:szCs w:val="24"/>
        </w:rPr>
      </w:pPr>
      <w:r w:rsidRPr="001C297A">
        <w:rPr>
          <w:rFonts w:cs="Arial"/>
          <w:b/>
          <w:i/>
          <w:iCs/>
          <w:szCs w:val="24"/>
        </w:rPr>
        <w:t>Supporting Documents</w:t>
      </w:r>
    </w:p>
    <w:p w14:paraId="7687BEC9" w14:textId="12FE1285" w:rsidR="00553E80" w:rsidRPr="00AC34BE" w:rsidRDefault="00553E80" w:rsidP="00AC34BE">
      <w:pPr>
        <w:tabs>
          <w:tab w:val="left" w:pos="0"/>
        </w:tabs>
        <w:rPr>
          <w:rFonts w:cs="Arial"/>
          <w:b/>
          <w:szCs w:val="24"/>
        </w:rPr>
      </w:pPr>
      <w:r w:rsidRPr="00AC34BE">
        <w:rPr>
          <w:rFonts w:cs="Arial"/>
          <w:szCs w:val="24"/>
        </w:rPr>
        <w:t>In addition to the Standard Application Components listed above, the following supporting documents are necessary for t</w:t>
      </w:r>
      <w:r w:rsidR="00B9628B">
        <w:rPr>
          <w:rFonts w:cs="Arial"/>
          <w:szCs w:val="24"/>
        </w:rPr>
        <w:t xml:space="preserve">he review of your application. </w:t>
      </w:r>
      <w:r w:rsidR="00546F3B">
        <w:rPr>
          <w:rFonts w:cs="Arial"/>
          <w:szCs w:val="24"/>
        </w:rPr>
        <w:t xml:space="preserve"> </w:t>
      </w:r>
      <w:r w:rsidRPr="00AC34BE">
        <w:rPr>
          <w:rFonts w:cs="Arial"/>
          <w:szCs w:val="24"/>
        </w:rPr>
        <w:t>Supporting documents must be attached to your application.</w:t>
      </w:r>
      <w:r w:rsidR="00546F3B">
        <w:rPr>
          <w:rFonts w:cs="Arial"/>
          <w:szCs w:val="24"/>
        </w:rPr>
        <w:t xml:space="preserve"> </w:t>
      </w:r>
      <w:r w:rsidRPr="00AC34BE">
        <w:rPr>
          <w:rFonts w:cs="Arial"/>
          <w:szCs w:val="24"/>
        </w:rPr>
        <w:t xml:space="preserve"> </w:t>
      </w:r>
      <w:r w:rsidRPr="00AC34BE">
        <w:rPr>
          <w:rFonts w:cs="Arial"/>
          <w:b/>
          <w:szCs w:val="24"/>
        </w:rPr>
        <w:t>For each of the following application components, attach each document (Adobe PDF format only)</w:t>
      </w:r>
      <w:r w:rsidRPr="00AC34BE" w:rsidDel="00033279">
        <w:rPr>
          <w:rFonts w:cs="Arial"/>
          <w:b/>
          <w:szCs w:val="24"/>
        </w:rPr>
        <w:t xml:space="preserve"> </w:t>
      </w:r>
      <w:r w:rsidRPr="00AC34BE">
        <w:rPr>
          <w:rFonts w:cs="Arial"/>
          <w:b/>
          <w:szCs w:val="24"/>
        </w:rPr>
        <w:t xml:space="preserve">using the Other Attachments Form </w:t>
      </w:r>
      <w:r w:rsidR="006B6A03">
        <w:rPr>
          <w:rFonts w:cs="Arial"/>
          <w:b/>
          <w:szCs w:val="24"/>
        </w:rPr>
        <w:t>in ASSIST, Workspace, or other S2S provider.</w:t>
      </w:r>
      <w:r w:rsidRPr="00AC34BE">
        <w:rPr>
          <w:rFonts w:cs="Arial"/>
          <w:b/>
          <w:szCs w:val="24"/>
        </w:rPr>
        <w:t xml:space="preserve">  </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2340"/>
        <w:gridCol w:w="5130"/>
        <w:gridCol w:w="1548"/>
      </w:tblGrid>
      <w:tr w:rsidR="00CA0B1D" w:rsidRPr="00AC34BE" w14:paraId="62C68242" w14:textId="77777777" w:rsidTr="001C297A">
        <w:tc>
          <w:tcPr>
            <w:tcW w:w="558" w:type="dxa"/>
            <w:shd w:val="clear" w:color="auto" w:fill="B8CCE4" w:themeFill="accent1" w:themeFillTint="66"/>
            <w:vAlign w:val="center"/>
          </w:tcPr>
          <w:p w14:paraId="661D7C87" w14:textId="62DF6D4D" w:rsidR="00CA0B1D" w:rsidRPr="00A821EC" w:rsidRDefault="00CA0B1D" w:rsidP="005D1760">
            <w:pPr>
              <w:spacing w:after="0"/>
              <w:jc w:val="center"/>
              <w:rPr>
                <w:rFonts w:cs="Arial"/>
                <w:b/>
                <w:sz w:val="22"/>
                <w:szCs w:val="22"/>
              </w:rPr>
            </w:pPr>
            <w:r w:rsidRPr="00A821EC">
              <w:rPr>
                <w:rFonts w:cs="Arial"/>
                <w:sz w:val="22"/>
                <w:szCs w:val="22"/>
              </w:rPr>
              <w:br w:type="page"/>
            </w:r>
            <w:r w:rsidRPr="00A821EC">
              <w:rPr>
                <w:rFonts w:cs="Arial"/>
                <w:sz w:val="22"/>
                <w:szCs w:val="22"/>
              </w:rPr>
              <w:br w:type="page"/>
            </w:r>
            <w:r w:rsidRPr="00A821EC">
              <w:rPr>
                <w:rFonts w:cs="Arial"/>
                <w:sz w:val="22"/>
                <w:szCs w:val="22"/>
              </w:rPr>
              <w:br w:type="page"/>
            </w:r>
            <w:r w:rsidRPr="00A821EC">
              <w:rPr>
                <w:rFonts w:cs="Arial"/>
                <w:b/>
                <w:sz w:val="22"/>
                <w:szCs w:val="22"/>
              </w:rPr>
              <w:t>#</w:t>
            </w:r>
          </w:p>
        </w:tc>
        <w:tc>
          <w:tcPr>
            <w:tcW w:w="2340" w:type="dxa"/>
            <w:shd w:val="clear" w:color="auto" w:fill="B8CCE4" w:themeFill="accent1" w:themeFillTint="66"/>
            <w:vAlign w:val="center"/>
          </w:tcPr>
          <w:p w14:paraId="2985B71F" w14:textId="30711FA8" w:rsidR="00CA0B1D" w:rsidRPr="00A821EC" w:rsidRDefault="00CA0B1D" w:rsidP="005D1760">
            <w:pPr>
              <w:spacing w:after="0"/>
              <w:jc w:val="center"/>
              <w:rPr>
                <w:rFonts w:cs="Arial"/>
                <w:b/>
                <w:sz w:val="22"/>
                <w:szCs w:val="22"/>
              </w:rPr>
            </w:pPr>
            <w:r w:rsidRPr="00A821EC">
              <w:rPr>
                <w:rFonts w:cs="Arial"/>
                <w:b/>
                <w:sz w:val="22"/>
                <w:szCs w:val="22"/>
              </w:rPr>
              <w:t>Supporting Documents</w:t>
            </w:r>
          </w:p>
        </w:tc>
        <w:tc>
          <w:tcPr>
            <w:tcW w:w="5130" w:type="dxa"/>
            <w:shd w:val="clear" w:color="auto" w:fill="B8CCE4" w:themeFill="accent1" w:themeFillTint="66"/>
            <w:vAlign w:val="center"/>
          </w:tcPr>
          <w:p w14:paraId="64AE057E" w14:textId="77777777" w:rsidR="00CA0B1D" w:rsidRPr="00A821EC" w:rsidRDefault="00CA0B1D" w:rsidP="005D1760">
            <w:pPr>
              <w:spacing w:after="0"/>
              <w:jc w:val="center"/>
              <w:rPr>
                <w:rFonts w:cs="Arial"/>
                <w:b/>
                <w:sz w:val="22"/>
                <w:szCs w:val="22"/>
              </w:rPr>
            </w:pPr>
            <w:r w:rsidRPr="00A821EC">
              <w:rPr>
                <w:rFonts w:cs="Arial"/>
                <w:b/>
                <w:sz w:val="22"/>
                <w:szCs w:val="22"/>
              </w:rPr>
              <w:t>Description</w:t>
            </w:r>
          </w:p>
        </w:tc>
        <w:tc>
          <w:tcPr>
            <w:tcW w:w="1548" w:type="dxa"/>
            <w:shd w:val="clear" w:color="auto" w:fill="B8CCE4" w:themeFill="accent1" w:themeFillTint="66"/>
            <w:vAlign w:val="center"/>
          </w:tcPr>
          <w:p w14:paraId="726333C8" w14:textId="227631E7" w:rsidR="00CA0B1D" w:rsidRPr="00A821EC" w:rsidRDefault="00C52EB1" w:rsidP="005D1760">
            <w:pPr>
              <w:spacing w:after="0"/>
              <w:jc w:val="center"/>
              <w:rPr>
                <w:rFonts w:cs="Arial"/>
                <w:b/>
                <w:sz w:val="22"/>
                <w:szCs w:val="22"/>
              </w:rPr>
            </w:pPr>
            <w:r>
              <w:rPr>
                <w:rFonts w:cs="Arial"/>
                <w:b/>
                <w:sz w:val="22"/>
                <w:szCs w:val="22"/>
              </w:rPr>
              <w:t xml:space="preserve">Where to Find </w:t>
            </w:r>
            <w:r w:rsidR="00B61AE3">
              <w:rPr>
                <w:rFonts w:cs="Arial"/>
                <w:b/>
                <w:sz w:val="22"/>
                <w:szCs w:val="22"/>
              </w:rPr>
              <w:t>Document</w:t>
            </w:r>
          </w:p>
        </w:tc>
      </w:tr>
      <w:tr w:rsidR="00CA0B1D" w:rsidRPr="00AC34BE" w14:paraId="583B66D5" w14:textId="77777777" w:rsidTr="004B61FB">
        <w:trPr>
          <w:trHeight w:val="863"/>
        </w:trPr>
        <w:tc>
          <w:tcPr>
            <w:tcW w:w="558" w:type="dxa"/>
            <w:shd w:val="clear" w:color="auto" w:fill="auto"/>
          </w:tcPr>
          <w:p w14:paraId="747FFF75" w14:textId="77777777" w:rsidR="00CA0B1D" w:rsidRPr="00A821EC" w:rsidRDefault="00CA0B1D" w:rsidP="00AC34BE">
            <w:pPr>
              <w:jc w:val="center"/>
              <w:rPr>
                <w:rFonts w:cs="Arial"/>
                <w:sz w:val="20"/>
              </w:rPr>
            </w:pPr>
            <w:r w:rsidRPr="00A821EC">
              <w:rPr>
                <w:rFonts w:cs="Arial"/>
                <w:sz w:val="20"/>
              </w:rPr>
              <w:t>1</w:t>
            </w:r>
          </w:p>
        </w:tc>
        <w:tc>
          <w:tcPr>
            <w:tcW w:w="2340" w:type="dxa"/>
            <w:shd w:val="clear" w:color="auto" w:fill="auto"/>
          </w:tcPr>
          <w:p w14:paraId="6D781167" w14:textId="77777777" w:rsidR="00CA0B1D" w:rsidRPr="00A821EC" w:rsidRDefault="00CA0B1D" w:rsidP="00AC34BE">
            <w:pPr>
              <w:rPr>
                <w:rFonts w:cs="Arial"/>
                <w:sz w:val="20"/>
              </w:rPr>
            </w:pPr>
            <w:r w:rsidRPr="00A821EC">
              <w:rPr>
                <w:rFonts w:cs="Arial"/>
                <w:sz w:val="20"/>
              </w:rPr>
              <w:t>HHS 690 Form</w:t>
            </w:r>
          </w:p>
        </w:tc>
        <w:tc>
          <w:tcPr>
            <w:tcW w:w="5130" w:type="dxa"/>
            <w:shd w:val="clear" w:color="auto" w:fill="auto"/>
          </w:tcPr>
          <w:p w14:paraId="32409DD2" w14:textId="32646807" w:rsidR="00CA0B1D" w:rsidRPr="00A821EC" w:rsidRDefault="00CA0B1D" w:rsidP="00AC34BE">
            <w:pPr>
              <w:tabs>
                <w:tab w:val="left" w:pos="90"/>
              </w:tabs>
              <w:rPr>
                <w:rFonts w:cs="Arial"/>
                <w:color w:val="000000"/>
                <w:sz w:val="20"/>
                <w:lang w:val="en"/>
              </w:rPr>
            </w:pPr>
            <w:r w:rsidRPr="00A821EC">
              <w:rPr>
                <w:rFonts w:cs="Arial"/>
                <w:color w:val="000000"/>
                <w:sz w:val="20"/>
                <w:lang w:val="en"/>
              </w:rPr>
              <w:t xml:space="preserve">Every applicant must have a completed </w:t>
            </w:r>
            <w:hyperlink r:id="rId57" w:history="1">
              <w:r w:rsidRPr="00A821EC">
                <w:rPr>
                  <w:rFonts w:cs="Arial"/>
                  <w:color w:val="0000FF"/>
                  <w:sz w:val="20"/>
                  <w:u w:val="single"/>
                  <w:lang w:val="en"/>
                </w:rPr>
                <w:t>HHS 690 form (PDF | 291 KB)</w:t>
              </w:r>
            </w:hyperlink>
            <w:r w:rsidRPr="00A821EC">
              <w:rPr>
                <w:rFonts w:cs="Arial"/>
                <w:color w:val="000000"/>
                <w:sz w:val="20"/>
                <w:lang w:val="en"/>
              </w:rPr>
              <w:t xml:space="preserve"> on file with the Department of Health and Human Services.  </w:t>
            </w:r>
          </w:p>
        </w:tc>
        <w:tc>
          <w:tcPr>
            <w:tcW w:w="1548" w:type="dxa"/>
            <w:shd w:val="clear" w:color="auto" w:fill="auto"/>
          </w:tcPr>
          <w:p w14:paraId="73F34F70" w14:textId="77777777" w:rsidR="00CA0B1D" w:rsidRPr="00A821EC" w:rsidRDefault="00DE050B" w:rsidP="00AC34BE">
            <w:pPr>
              <w:tabs>
                <w:tab w:val="left" w:pos="90"/>
              </w:tabs>
              <w:rPr>
                <w:rFonts w:cs="Arial"/>
                <w:sz w:val="20"/>
              </w:rPr>
            </w:pPr>
            <w:hyperlink r:id="rId58" w:history="1">
              <w:r w:rsidR="00CA0B1D" w:rsidRPr="00A821EC">
                <w:rPr>
                  <w:rFonts w:cs="Arial"/>
                  <w:color w:val="0000FF"/>
                  <w:sz w:val="20"/>
                  <w:u w:val="single"/>
                </w:rPr>
                <w:t>SAMHSA Website</w:t>
              </w:r>
            </w:hyperlink>
          </w:p>
        </w:tc>
      </w:tr>
      <w:tr w:rsidR="00CA0B1D" w:rsidRPr="00AC34BE" w14:paraId="7EFB62C1" w14:textId="77777777" w:rsidTr="004B61FB">
        <w:tc>
          <w:tcPr>
            <w:tcW w:w="558" w:type="dxa"/>
            <w:shd w:val="clear" w:color="auto" w:fill="auto"/>
          </w:tcPr>
          <w:p w14:paraId="074312C5" w14:textId="5E3A3EFE" w:rsidR="00CA0B1D" w:rsidRPr="00A821EC" w:rsidRDefault="0083080E" w:rsidP="00AC34BE">
            <w:pPr>
              <w:jc w:val="center"/>
              <w:rPr>
                <w:rFonts w:cs="Arial"/>
                <w:sz w:val="20"/>
              </w:rPr>
            </w:pPr>
            <w:r>
              <w:rPr>
                <w:rFonts w:cs="Arial"/>
                <w:sz w:val="20"/>
              </w:rPr>
              <w:t>2</w:t>
            </w:r>
          </w:p>
        </w:tc>
        <w:tc>
          <w:tcPr>
            <w:tcW w:w="2340" w:type="dxa"/>
            <w:shd w:val="clear" w:color="auto" w:fill="auto"/>
          </w:tcPr>
          <w:p w14:paraId="3333B149" w14:textId="2FC06A67" w:rsidR="00CA0B1D" w:rsidRPr="00A821EC" w:rsidRDefault="00CA0B1D" w:rsidP="00AC34BE">
            <w:pPr>
              <w:rPr>
                <w:rFonts w:cs="Arial"/>
                <w:sz w:val="20"/>
              </w:rPr>
            </w:pPr>
            <w:r w:rsidRPr="00A821EC">
              <w:rPr>
                <w:rFonts w:cs="Arial"/>
                <w:sz w:val="20"/>
              </w:rPr>
              <w:t>Biographical Sketches and Job Descriptions</w:t>
            </w:r>
            <w:r w:rsidR="00C52EB1">
              <w:rPr>
                <w:rFonts w:cs="Arial"/>
                <w:sz w:val="20"/>
              </w:rPr>
              <w:t xml:space="preserve"> (Attachment </w:t>
            </w:r>
            <w:r w:rsidR="007E10B1">
              <w:rPr>
                <w:rFonts w:cs="Arial"/>
                <w:sz w:val="20"/>
              </w:rPr>
              <w:t>5)</w:t>
            </w:r>
          </w:p>
        </w:tc>
        <w:tc>
          <w:tcPr>
            <w:tcW w:w="5130" w:type="dxa"/>
            <w:shd w:val="clear" w:color="auto" w:fill="auto"/>
          </w:tcPr>
          <w:p w14:paraId="61250D51" w14:textId="38193B87" w:rsidR="00CA0B1D" w:rsidRPr="003D2821" w:rsidRDefault="00CA0B1D" w:rsidP="00AC34BE">
            <w:pPr>
              <w:tabs>
                <w:tab w:val="left" w:pos="90"/>
              </w:tabs>
              <w:rPr>
                <w:rFonts w:cs="Arial"/>
                <w:sz w:val="20"/>
              </w:rPr>
            </w:pPr>
            <w:r w:rsidRPr="003D2821">
              <w:rPr>
                <w:rFonts w:cs="Arial"/>
                <w:sz w:val="20"/>
              </w:rPr>
              <w:t xml:space="preserve">See </w:t>
            </w:r>
            <w:r w:rsidRPr="003D2821">
              <w:rPr>
                <w:rStyle w:val="Hyperlink"/>
                <w:rFonts w:cs="Arial"/>
                <w:color w:val="auto"/>
                <w:sz w:val="20"/>
                <w:u w:val="none"/>
              </w:rPr>
              <w:t xml:space="preserve">Appendix </w:t>
            </w:r>
            <w:r w:rsidR="002E4D0E" w:rsidRPr="003D2821">
              <w:rPr>
                <w:rStyle w:val="Hyperlink"/>
                <w:rFonts w:cs="Arial"/>
                <w:color w:val="auto"/>
                <w:sz w:val="20"/>
                <w:u w:val="none"/>
              </w:rPr>
              <w:t>G</w:t>
            </w:r>
            <w:r w:rsidR="005D1760" w:rsidRPr="003D2821">
              <w:rPr>
                <w:rStyle w:val="Hyperlink"/>
                <w:rFonts w:cs="Arial"/>
                <w:color w:val="auto"/>
                <w:sz w:val="20"/>
                <w:u w:val="none"/>
              </w:rPr>
              <w:t xml:space="preserve"> </w:t>
            </w:r>
            <w:r w:rsidRPr="003D2821">
              <w:rPr>
                <w:rFonts w:cs="Arial"/>
                <w:sz w:val="20"/>
              </w:rPr>
              <w:t>of this document for additional instructions for completing these sections.</w:t>
            </w:r>
            <w:r w:rsidR="00C52EB1" w:rsidRPr="003D2821">
              <w:rPr>
                <w:rFonts w:cs="Arial"/>
                <w:sz w:val="20"/>
              </w:rPr>
              <w:t xml:space="preserve"> </w:t>
            </w:r>
            <w:r w:rsidR="00546F3B" w:rsidRPr="003D2821">
              <w:rPr>
                <w:rFonts w:cs="Arial"/>
                <w:sz w:val="20"/>
              </w:rPr>
              <w:t xml:space="preserve"> </w:t>
            </w:r>
            <w:r w:rsidR="00C52EB1" w:rsidRPr="003D2821">
              <w:rPr>
                <w:rFonts w:cs="Arial"/>
                <w:sz w:val="20"/>
              </w:rPr>
              <w:t>Formatting requirements outlined in Appendix B are not applicable for these documents.</w:t>
            </w:r>
          </w:p>
        </w:tc>
        <w:tc>
          <w:tcPr>
            <w:tcW w:w="1548" w:type="dxa"/>
            <w:shd w:val="clear" w:color="auto" w:fill="auto"/>
          </w:tcPr>
          <w:p w14:paraId="657CC76C" w14:textId="4BE0B9BD" w:rsidR="00CA0B1D" w:rsidRPr="003D2821" w:rsidRDefault="00DE050B" w:rsidP="00AC34BE">
            <w:pPr>
              <w:tabs>
                <w:tab w:val="left" w:pos="90"/>
              </w:tabs>
              <w:rPr>
                <w:rFonts w:cs="Arial"/>
                <w:sz w:val="20"/>
              </w:rPr>
            </w:pPr>
            <w:hyperlink w:anchor="_Appendix_G_–" w:history="1">
              <w:r w:rsidR="00CA0B1D" w:rsidRPr="003D2821">
                <w:rPr>
                  <w:rStyle w:val="Hyperlink"/>
                  <w:rFonts w:cs="Arial"/>
                  <w:sz w:val="20"/>
                </w:rPr>
                <w:t xml:space="preserve">Appendix </w:t>
              </w:r>
            </w:hyperlink>
            <w:r w:rsidR="002E4D0E" w:rsidRPr="003D2821">
              <w:rPr>
                <w:rStyle w:val="Hyperlink"/>
                <w:rFonts w:cs="Arial"/>
                <w:sz w:val="20"/>
              </w:rPr>
              <w:t>G</w:t>
            </w:r>
            <w:r w:rsidR="005D1760" w:rsidRPr="003D2821">
              <w:rPr>
                <w:rFonts w:cs="Arial"/>
                <w:sz w:val="20"/>
              </w:rPr>
              <w:t xml:space="preserve"> </w:t>
            </w:r>
            <w:r w:rsidR="00CA0B1D" w:rsidRPr="003D2821">
              <w:rPr>
                <w:rFonts w:cs="Arial"/>
                <w:sz w:val="20"/>
              </w:rPr>
              <w:t>of this document.</w:t>
            </w:r>
          </w:p>
        </w:tc>
      </w:tr>
      <w:tr w:rsidR="00CA0B1D" w:rsidRPr="00AC34BE" w14:paraId="61B17B1C" w14:textId="77777777" w:rsidTr="00DD41B2">
        <w:trPr>
          <w:trHeight w:val="998"/>
        </w:trPr>
        <w:tc>
          <w:tcPr>
            <w:tcW w:w="558" w:type="dxa"/>
            <w:shd w:val="clear" w:color="auto" w:fill="auto"/>
          </w:tcPr>
          <w:p w14:paraId="0D08953B" w14:textId="4A314A2C" w:rsidR="00CA0B1D" w:rsidRPr="00A821EC" w:rsidRDefault="0083080E" w:rsidP="00AC34BE">
            <w:pPr>
              <w:jc w:val="center"/>
              <w:rPr>
                <w:rFonts w:cs="Arial"/>
                <w:sz w:val="20"/>
              </w:rPr>
            </w:pPr>
            <w:r>
              <w:rPr>
                <w:rFonts w:cs="Arial"/>
                <w:sz w:val="20"/>
              </w:rPr>
              <w:t>3</w:t>
            </w:r>
          </w:p>
        </w:tc>
        <w:tc>
          <w:tcPr>
            <w:tcW w:w="2340" w:type="dxa"/>
            <w:shd w:val="clear" w:color="auto" w:fill="auto"/>
          </w:tcPr>
          <w:p w14:paraId="1D51A984" w14:textId="3826B8D8" w:rsidR="00CA0B1D" w:rsidRPr="00A821EC" w:rsidRDefault="00CA0B1D" w:rsidP="00AC34BE">
            <w:pPr>
              <w:rPr>
                <w:rFonts w:cs="Arial"/>
                <w:sz w:val="20"/>
              </w:rPr>
            </w:pPr>
            <w:r w:rsidRPr="00A821EC">
              <w:rPr>
                <w:rFonts w:cs="Arial"/>
                <w:sz w:val="20"/>
              </w:rPr>
              <w:t>Confidentiality and SAMHSA Participant Protection/Human Subjects</w:t>
            </w:r>
            <w:r w:rsidR="00C52EB1">
              <w:rPr>
                <w:rFonts w:cs="Arial"/>
                <w:sz w:val="20"/>
              </w:rPr>
              <w:t xml:space="preserve"> (Attachment 7)</w:t>
            </w:r>
          </w:p>
        </w:tc>
        <w:tc>
          <w:tcPr>
            <w:tcW w:w="5130" w:type="dxa"/>
            <w:shd w:val="clear" w:color="auto" w:fill="auto"/>
          </w:tcPr>
          <w:p w14:paraId="60E0DF74" w14:textId="3B0D8143" w:rsidR="00CA0B1D" w:rsidRPr="003D2821" w:rsidRDefault="00CA0B1D" w:rsidP="00AC34BE">
            <w:pPr>
              <w:tabs>
                <w:tab w:val="left" w:pos="90"/>
              </w:tabs>
              <w:rPr>
                <w:rFonts w:cs="Arial"/>
                <w:sz w:val="20"/>
              </w:rPr>
            </w:pPr>
            <w:r w:rsidRPr="003D2821">
              <w:rPr>
                <w:rFonts w:cs="Arial"/>
                <w:sz w:val="20"/>
              </w:rPr>
              <w:t xml:space="preserve">See the </w:t>
            </w:r>
            <w:r w:rsidR="00674EDF" w:rsidRPr="003D2821">
              <w:rPr>
                <w:rFonts w:cs="Arial"/>
                <w:sz w:val="20"/>
              </w:rPr>
              <w:t>NOFO</w:t>
            </w:r>
            <w:r w:rsidR="0043734B" w:rsidRPr="003D2821">
              <w:rPr>
                <w:rFonts w:cs="Arial"/>
                <w:sz w:val="20"/>
              </w:rPr>
              <w:t xml:space="preserve"> </w:t>
            </w:r>
            <w:r w:rsidR="00025A78" w:rsidRPr="003D2821">
              <w:rPr>
                <w:rFonts w:cs="Arial"/>
                <w:sz w:val="20"/>
              </w:rPr>
              <w:t>f</w:t>
            </w:r>
            <w:r w:rsidRPr="003D2821">
              <w:rPr>
                <w:rFonts w:cs="Arial"/>
                <w:sz w:val="20"/>
              </w:rPr>
              <w:t>or requirements related to confidentiality, participant protecti</w:t>
            </w:r>
            <w:r w:rsidR="000B751D" w:rsidRPr="003D2821">
              <w:rPr>
                <w:rFonts w:cs="Arial"/>
                <w:sz w:val="20"/>
              </w:rPr>
              <w:t>on, and the protection of human subject’s</w:t>
            </w:r>
            <w:r w:rsidRPr="003D2821">
              <w:rPr>
                <w:rFonts w:cs="Arial"/>
                <w:sz w:val="20"/>
              </w:rPr>
              <w:t xml:space="preserve"> regulations. </w:t>
            </w:r>
            <w:r w:rsidR="00546F3B" w:rsidRPr="003D2821">
              <w:rPr>
                <w:rFonts w:cs="Arial"/>
                <w:sz w:val="20"/>
              </w:rPr>
              <w:t xml:space="preserve"> </w:t>
            </w:r>
          </w:p>
        </w:tc>
        <w:tc>
          <w:tcPr>
            <w:tcW w:w="1548" w:type="dxa"/>
            <w:shd w:val="clear" w:color="auto" w:fill="auto"/>
          </w:tcPr>
          <w:p w14:paraId="2DE94F51" w14:textId="6B8095B6" w:rsidR="00CA0B1D" w:rsidRPr="003D2821" w:rsidRDefault="00DE050B" w:rsidP="00AC34BE">
            <w:pPr>
              <w:tabs>
                <w:tab w:val="left" w:pos="90"/>
              </w:tabs>
              <w:contextualSpacing/>
              <w:rPr>
                <w:rFonts w:cs="Arial"/>
                <w:sz w:val="20"/>
              </w:rPr>
            </w:pPr>
            <w:hyperlink w:anchor="_Appendix_E_–" w:history="1">
              <w:r w:rsidR="00CA0B1D" w:rsidRPr="003D2821">
                <w:rPr>
                  <w:rStyle w:val="Hyperlink"/>
                  <w:rFonts w:cs="Arial"/>
                  <w:sz w:val="20"/>
                </w:rPr>
                <w:t>Appendix</w:t>
              </w:r>
              <w:r w:rsidR="005D1760" w:rsidRPr="003D2821">
                <w:rPr>
                  <w:rStyle w:val="Hyperlink"/>
                  <w:rFonts w:cs="Arial"/>
                  <w:sz w:val="20"/>
                </w:rPr>
                <w:t xml:space="preserve"> </w:t>
              </w:r>
            </w:hyperlink>
            <w:r w:rsidR="002E4D0E" w:rsidRPr="003D2821">
              <w:rPr>
                <w:rStyle w:val="Hyperlink"/>
                <w:rFonts w:cs="Arial"/>
                <w:sz w:val="20"/>
              </w:rPr>
              <w:t>D</w:t>
            </w:r>
            <w:r w:rsidR="008A495B" w:rsidRPr="003D2821">
              <w:rPr>
                <w:rStyle w:val="Hyperlink"/>
                <w:rFonts w:cs="Arial"/>
                <w:sz w:val="20"/>
                <w:u w:val="none"/>
              </w:rPr>
              <w:t xml:space="preserve"> </w:t>
            </w:r>
            <w:r w:rsidR="008A495B" w:rsidRPr="003D2821">
              <w:rPr>
                <w:rStyle w:val="Hyperlink"/>
                <w:rFonts w:cs="Arial"/>
                <w:color w:val="auto"/>
                <w:sz w:val="20"/>
                <w:u w:val="none"/>
              </w:rPr>
              <w:t>of this document.</w:t>
            </w:r>
          </w:p>
          <w:p w14:paraId="6A9498A9" w14:textId="77777777" w:rsidR="00CA0B1D" w:rsidRPr="003D2821" w:rsidRDefault="00CA0B1D" w:rsidP="00AC34BE">
            <w:pPr>
              <w:tabs>
                <w:tab w:val="left" w:pos="90"/>
              </w:tabs>
              <w:contextualSpacing/>
              <w:rPr>
                <w:rFonts w:cs="Arial"/>
                <w:sz w:val="20"/>
              </w:rPr>
            </w:pPr>
          </w:p>
        </w:tc>
      </w:tr>
      <w:tr w:rsidR="00CA0B1D" w:rsidRPr="00AC34BE" w14:paraId="22A457FF" w14:textId="77777777" w:rsidTr="004B61FB">
        <w:tc>
          <w:tcPr>
            <w:tcW w:w="558" w:type="dxa"/>
            <w:shd w:val="clear" w:color="auto" w:fill="auto"/>
          </w:tcPr>
          <w:p w14:paraId="70CCDAB4" w14:textId="2C74AD0D" w:rsidR="00CA0B1D" w:rsidRPr="00A821EC" w:rsidRDefault="0083080E" w:rsidP="00AC34BE">
            <w:pPr>
              <w:jc w:val="center"/>
              <w:rPr>
                <w:rFonts w:cs="Arial"/>
                <w:sz w:val="20"/>
              </w:rPr>
            </w:pPr>
            <w:r>
              <w:rPr>
                <w:rFonts w:cs="Arial"/>
                <w:sz w:val="20"/>
              </w:rPr>
              <w:t>4</w:t>
            </w:r>
          </w:p>
        </w:tc>
        <w:tc>
          <w:tcPr>
            <w:tcW w:w="2340" w:type="dxa"/>
            <w:shd w:val="clear" w:color="auto" w:fill="auto"/>
          </w:tcPr>
          <w:p w14:paraId="7DEF1D0E" w14:textId="77777777" w:rsidR="00CA0B1D" w:rsidRPr="00A821EC" w:rsidRDefault="00CA0B1D" w:rsidP="00AC34BE">
            <w:pPr>
              <w:rPr>
                <w:rFonts w:cs="Arial"/>
                <w:sz w:val="20"/>
                <w:highlight w:val="cyan"/>
              </w:rPr>
            </w:pPr>
            <w:r w:rsidRPr="00A821EC">
              <w:rPr>
                <w:rFonts w:cs="Arial"/>
                <w:sz w:val="20"/>
              </w:rPr>
              <w:t xml:space="preserve">Additional Documents in the </w:t>
            </w:r>
            <w:r w:rsidR="00674EDF">
              <w:rPr>
                <w:rFonts w:cs="Arial"/>
                <w:sz w:val="20"/>
              </w:rPr>
              <w:t>NOFO</w:t>
            </w:r>
          </w:p>
        </w:tc>
        <w:tc>
          <w:tcPr>
            <w:tcW w:w="5130" w:type="dxa"/>
            <w:shd w:val="clear" w:color="auto" w:fill="auto"/>
          </w:tcPr>
          <w:p w14:paraId="593A910E" w14:textId="77777777" w:rsidR="00CA0B1D" w:rsidRPr="00A821EC" w:rsidRDefault="00CA0B1D" w:rsidP="00AC34BE">
            <w:pPr>
              <w:tabs>
                <w:tab w:val="left" w:pos="90"/>
              </w:tabs>
              <w:rPr>
                <w:rFonts w:cs="Arial"/>
                <w:color w:val="000000"/>
                <w:sz w:val="20"/>
                <w:highlight w:val="cyan"/>
                <w:lang w:val="en"/>
              </w:rPr>
            </w:pPr>
            <w:r w:rsidRPr="00A821EC">
              <w:rPr>
                <w:rFonts w:cs="Arial"/>
                <w:color w:val="000000"/>
                <w:sz w:val="20"/>
                <w:lang w:val="en"/>
              </w:rPr>
              <w:t xml:space="preserve">The </w:t>
            </w:r>
            <w:r w:rsidR="00674EDF">
              <w:rPr>
                <w:rFonts w:cs="Arial"/>
                <w:color w:val="000000"/>
                <w:sz w:val="20"/>
                <w:lang w:val="en"/>
              </w:rPr>
              <w:t>NOFO</w:t>
            </w:r>
            <w:r w:rsidR="00282919" w:rsidRPr="00A821EC">
              <w:rPr>
                <w:rFonts w:cs="Arial"/>
                <w:color w:val="000000"/>
                <w:sz w:val="20"/>
                <w:lang w:val="en"/>
              </w:rPr>
              <w:t xml:space="preserve"> </w:t>
            </w:r>
            <w:r w:rsidRPr="00A821EC">
              <w:rPr>
                <w:rFonts w:cs="Arial"/>
                <w:color w:val="000000"/>
                <w:sz w:val="20"/>
                <w:lang w:val="en"/>
              </w:rPr>
              <w:t>will indicate the attachments you need to include in your application.</w:t>
            </w:r>
          </w:p>
        </w:tc>
        <w:tc>
          <w:tcPr>
            <w:tcW w:w="1548" w:type="dxa"/>
            <w:shd w:val="clear" w:color="auto" w:fill="auto"/>
          </w:tcPr>
          <w:p w14:paraId="36DBA060" w14:textId="4DF3E273" w:rsidR="00CA0B1D" w:rsidRPr="00A821EC" w:rsidRDefault="00282919" w:rsidP="0080071B">
            <w:pPr>
              <w:tabs>
                <w:tab w:val="left" w:pos="90"/>
              </w:tabs>
              <w:rPr>
                <w:rFonts w:cs="Arial"/>
                <w:sz w:val="20"/>
              </w:rPr>
            </w:pPr>
            <w:r w:rsidRPr="00A821EC">
              <w:rPr>
                <w:rFonts w:cs="Arial"/>
                <w:sz w:val="20"/>
              </w:rPr>
              <w:t xml:space="preserve"> </w:t>
            </w:r>
            <w:r w:rsidR="00674EDF">
              <w:rPr>
                <w:rFonts w:cs="Arial"/>
                <w:sz w:val="20"/>
              </w:rPr>
              <w:t>NOFO</w:t>
            </w:r>
            <w:r w:rsidR="00CA0B1D" w:rsidRPr="0080071B">
              <w:rPr>
                <w:rFonts w:cs="Arial"/>
                <w:sz w:val="20"/>
              </w:rPr>
              <w:t>: Section IV.</w:t>
            </w:r>
          </w:p>
        </w:tc>
      </w:tr>
    </w:tbl>
    <w:p w14:paraId="6D6C388D" w14:textId="77777777" w:rsidR="004B61FB" w:rsidRPr="006E1898" w:rsidRDefault="004B61FB" w:rsidP="006E1898">
      <w:pPr>
        <w:rPr>
          <w:b/>
          <w:bCs/>
        </w:rPr>
      </w:pPr>
      <w:bookmarkStart w:id="326" w:name="_3._SUBMISSION_DATES"/>
      <w:bookmarkStart w:id="327" w:name="_3._APPLICATION_SUBMISSION"/>
      <w:bookmarkStart w:id="328" w:name="_4._INTERGOVERNMENTAL_REVIEW"/>
      <w:bookmarkStart w:id="329" w:name="_5._SUBMIT_APPLICATION:"/>
      <w:bookmarkStart w:id="330" w:name="_4.__"/>
      <w:bookmarkStart w:id="331" w:name="_Toc465087555"/>
      <w:bookmarkStart w:id="332" w:name="_Toc485307402"/>
      <w:bookmarkEnd w:id="326"/>
      <w:bookmarkEnd w:id="327"/>
      <w:bookmarkEnd w:id="328"/>
      <w:bookmarkEnd w:id="329"/>
      <w:bookmarkEnd w:id="330"/>
    </w:p>
    <w:p w14:paraId="58CDDDE7" w14:textId="755F341E" w:rsidR="004B61FB" w:rsidRPr="006E1898" w:rsidRDefault="004B61FB" w:rsidP="006E1898">
      <w:pPr>
        <w:rPr>
          <w:b/>
          <w:bCs/>
        </w:rPr>
      </w:pPr>
      <w:r w:rsidRPr="006E1898">
        <w:rPr>
          <w:b/>
          <w:bCs/>
        </w:rPr>
        <w:t>2.</w:t>
      </w:r>
      <w:r w:rsidR="007E10B1">
        <w:rPr>
          <w:b/>
          <w:bCs/>
        </w:rPr>
        <w:t>3</w:t>
      </w:r>
      <w:r w:rsidRPr="006E1898">
        <w:rPr>
          <w:b/>
          <w:bCs/>
        </w:rPr>
        <w:tab/>
        <w:t>Additional Documents for Submission (SAMHSA Website)</w:t>
      </w:r>
    </w:p>
    <w:p w14:paraId="50354F1D" w14:textId="6457F134" w:rsidR="00AC3A5E" w:rsidRDefault="004B61FB" w:rsidP="00025A78">
      <w:pPr>
        <w:tabs>
          <w:tab w:val="left" w:pos="1008"/>
        </w:tabs>
        <w:spacing w:after="360"/>
      </w:pPr>
      <w:r w:rsidRPr="00AC34BE">
        <w:rPr>
          <w:rFonts w:cs="Arial"/>
        </w:rPr>
        <w:t xml:space="preserve">You will find additional materials you will need to complete your application on the SAMHSA website at </w:t>
      </w:r>
      <w:hyperlink r:id="rId59" w:history="1">
        <w:r w:rsidRPr="00AC34BE">
          <w:rPr>
            <w:rStyle w:val="Hyperlink"/>
            <w:rFonts w:cs="Arial"/>
          </w:rPr>
          <w:t>http://www.samhsa.gov/grants/applying/forms-resources</w:t>
        </w:r>
      </w:hyperlink>
      <w:r w:rsidRPr="00AC34BE">
        <w:rPr>
          <w:rFonts w:cs="Arial"/>
        </w:rPr>
        <w:t>.</w:t>
      </w:r>
    </w:p>
    <w:p w14:paraId="7D896471" w14:textId="4CBD2F9D" w:rsidR="00CA0B1D" w:rsidRPr="00AC34BE" w:rsidRDefault="005D1760" w:rsidP="00AC34BE">
      <w:pPr>
        <w:pStyle w:val="Heading2"/>
        <w:rPr>
          <w:szCs w:val="24"/>
        </w:rPr>
      </w:pPr>
      <w:bookmarkStart w:id="333" w:name="_Toc81577293"/>
      <w:bookmarkStart w:id="334" w:name="_Toc101858743"/>
      <w:bookmarkStart w:id="335" w:name="_Toc119444176"/>
      <w:r>
        <w:rPr>
          <w:szCs w:val="24"/>
        </w:rPr>
        <w:lastRenderedPageBreak/>
        <w:t>3</w:t>
      </w:r>
      <w:r w:rsidR="00CA0B1D" w:rsidRPr="00AC34BE">
        <w:rPr>
          <w:szCs w:val="24"/>
        </w:rPr>
        <w:t xml:space="preserve">.    </w:t>
      </w:r>
      <w:r w:rsidR="00CA0B1D" w:rsidRPr="00AC34BE">
        <w:rPr>
          <w:szCs w:val="24"/>
        </w:rPr>
        <w:tab/>
        <w:t>SUBMIT APPLICATION</w:t>
      </w:r>
      <w:bookmarkEnd w:id="331"/>
      <w:bookmarkEnd w:id="332"/>
      <w:bookmarkEnd w:id="333"/>
      <w:bookmarkEnd w:id="334"/>
      <w:bookmarkEnd w:id="335"/>
      <w:r w:rsidR="00CA0B1D" w:rsidRPr="00AC34BE">
        <w:rPr>
          <w:szCs w:val="24"/>
        </w:rPr>
        <w:t xml:space="preserve"> </w:t>
      </w:r>
    </w:p>
    <w:p w14:paraId="1ADF4667" w14:textId="1CCD3ED8" w:rsidR="00CA0B1D" w:rsidRPr="006E1898" w:rsidRDefault="005D1760" w:rsidP="001C297A">
      <w:r w:rsidRPr="006E1898">
        <w:rPr>
          <w:b/>
          <w:bCs/>
        </w:rPr>
        <w:t>3</w:t>
      </w:r>
      <w:r w:rsidR="00CA0B1D" w:rsidRPr="006E1898">
        <w:rPr>
          <w:b/>
          <w:bCs/>
        </w:rPr>
        <w:t>.1</w:t>
      </w:r>
      <w:r w:rsidR="00CA0B1D" w:rsidRPr="006E1898">
        <w:rPr>
          <w:b/>
          <w:bCs/>
        </w:rPr>
        <w:tab/>
        <w:t>Electronic Submission (</w:t>
      </w:r>
      <w:r w:rsidR="006B6A03" w:rsidRPr="006E1898">
        <w:rPr>
          <w:b/>
          <w:bCs/>
        </w:rPr>
        <w:t xml:space="preserve">eRA </w:t>
      </w:r>
      <w:r w:rsidR="007A17D0" w:rsidRPr="006E1898">
        <w:rPr>
          <w:b/>
          <w:bCs/>
        </w:rPr>
        <w:t>ASSIST</w:t>
      </w:r>
      <w:r w:rsidR="006B6A03" w:rsidRPr="006E1898">
        <w:rPr>
          <w:b/>
          <w:bCs/>
        </w:rPr>
        <w:t>, Grants.gov Workspace, or other S2S provider</w:t>
      </w:r>
      <w:r w:rsidR="00CA0B1D" w:rsidRPr="006E1898">
        <w:rPr>
          <w:b/>
          <w:bCs/>
        </w:rPr>
        <w:t>)</w:t>
      </w:r>
    </w:p>
    <w:p w14:paraId="029CA0EF" w14:textId="1024AB4E" w:rsidR="007662F4" w:rsidRPr="00AC34BE" w:rsidRDefault="007A17D0" w:rsidP="00AC34BE">
      <w:pPr>
        <w:autoSpaceDE w:val="0"/>
        <w:autoSpaceDN w:val="0"/>
        <w:adjustRightInd w:val="0"/>
        <w:spacing w:after="0"/>
        <w:rPr>
          <w:rFonts w:cs="Arial"/>
        </w:rPr>
      </w:pPr>
      <w:r w:rsidRPr="00AC34BE">
        <w:rPr>
          <w:rFonts w:cs="Arial"/>
        </w:rPr>
        <w:t xml:space="preserve">After completing all required registration and application requirements, SAMHSA requires applicants to </w:t>
      </w:r>
      <w:r w:rsidRPr="00AC34BE">
        <w:rPr>
          <w:rFonts w:cs="Arial"/>
          <w:b/>
          <w:bCs/>
        </w:rPr>
        <w:t xml:space="preserve">electronically submit </w:t>
      </w:r>
      <w:r w:rsidRPr="00AC34BE">
        <w:rPr>
          <w:rFonts w:cs="Arial"/>
        </w:rPr>
        <w:t xml:space="preserve">using eRA ASSIST, </w:t>
      </w:r>
      <w:r w:rsidR="007662F4" w:rsidRPr="00AC34BE">
        <w:rPr>
          <w:rFonts w:cs="Arial"/>
        </w:rPr>
        <w:t xml:space="preserve">Grants.gov </w:t>
      </w:r>
      <w:r w:rsidRPr="00AC34BE">
        <w:rPr>
          <w:rFonts w:cs="Arial"/>
        </w:rPr>
        <w:t>Workspace</w:t>
      </w:r>
      <w:r w:rsidR="00464D7C">
        <w:rPr>
          <w:rFonts w:cs="Arial"/>
        </w:rPr>
        <w:t>,</w:t>
      </w:r>
      <w:r w:rsidRPr="00AC34BE">
        <w:rPr>
          <w:rFonts w:cs="Arial"/>
        </w:rPr>
        <w:t xml:space="preserve"> or another system to system</w:t>
      </w:r>
      <w:r w:rsidR="006B6A03">
        <w:rPr>
          <w:rFonts w:cs="Arial"/>
        </w:rPr>
        <w:t xml:space="preserve"> (S2S)</w:t>
      </w:r>
      <w:r w:rsidRPr="00AC34BE">
        <w:rPr>
          <w:rFonts w:cs="Arial"/>
        </w:rPr>
        <w:t xml:space="preserve"> provider.</w:t>
      </w:r>
      <w:r w:rsidR="00546F3B">
        <w:rPr>
          <w:rFonts w:cs="Arial"/>
        </w:rPr>
        <w:t xml:space="preserve"> </w:t>
      </w:r>
      <w:r w:rsidRPr="00AC34BE">
        <w:rPr>
          <w:rFonts w:cs="Arial"/>
        </w:rPr>
        <w:t xml:space="preserve"> </w:t>
      </w:r>
      <w:r w:rsidR="007662F4" w:rsidRPr="00AC34BE">
        <w:rPr>
          <w:rFonts w:cs="Arial"/>
        </w:rPr>
        <w:t>Information on each of these options is below:</w:t>
      </w:r>
    </w:p>
    <w:p w14:paraId="4DD69730" w14:textId="77777777" w:rsidR="007662F4" w:rsidRPr="00AC34BE" w:rsidRDefault="007662F4" w:rsidP="00AC34BE">
      <w:pPr>
        <w:autoSpaceDE w:val="0"/>
        <w:autoSpaceDN w:val="0"/>
        <w:adjustRightInd w:val="0"/>
        <w:spacing w:after="0"/>
        <w:rPr>
          <w:rFonts w:cs="Arial"/>
        </w:rPr>
      </w:pPr>
    </w:p>
    <w:p w14:paraId="3C72E648" w14:textId="475FE8FE" w:rsidR="007662F4" w:rsidRPr="00AC34BE" w:rsidRDefault="007662F4" w:rsidP="00197565">
      <w:pPr>
        <w:numPr>
          <w:ilvl w:val="0"/>
          <w:numId w:val="14"/>
        </w:numPr>
        <w:rPr>
          <w:rFonts w:cs="Arial"/>
          <w:color w:val="000000"/>
          <w:szCs w:val="24"/>
        </w:rPr>
      </w:pPr>
      <w:r w:rsidRPr="00AC34BE">
        <w:rPr>
          <w:rFonts w:cs="Arial"/>
          <w:b/>
          <w:color w:val="000000"/>
          <w:szCs w:val="24"/>
        </w:rPr>
        <w:t>ASSIST</w:t>
      </w:r>
      <w:r w:rsidRPr="00AC34BE">
        <w:rPr>
          <w:rFonts w:cs="Arial"/>
          <w:color w:val="000000"/>
          <w:szCs w:val="24"/>
        </w:rPr>
        <w:t xml:space="preserve"> – The Application Submission System and Interface for Submission Tracking (ASSIST) is an NIH sponsored online interface used to prepare applications using the SF</w:t>
      </w:r>
      <w:r w:rsidR="00025A78">
        <w:rPr>
          <w:rFonts w:cs="Arial"/>
          <w:color w:val="000000"/>
          <w:szCs w:val="24"/>
        </w:rPr>
        <w:t>-</w:t>
      </w:r>
      <w:r w:rsidRPr="00AC34BE">
        <w:rPr>
          <w:rFonts w:cs="Arial"/>
          <w:color w:val="000000"/>
          <w:szCs w:val="24"/>
        </w:rPr>
        <w:t>424 form set, submit electronically through Grants.gov to SAMHSA and other participating agencies, and track applications.  [Note:  ASSIST requires an eRA Commons ID to access the system]</w:t>
      </w:r>
    </w:p>
    <w:p w14:paraId="1EF91A78" w14:textId="57AF5EF0" w:rsidR="007662F4" w:rsidRPr="00AC34BE" w:rsidRDefault="007662F4" w:rsidP="00197565">
      <w:pPr>
        <w:numPr>
          <w:ilvl w:val="0"/>
          <w:numId w:val="14"/>
        </w:numPr>
        <w:rPr>
          <w:rFonts w:cs="Arial"/>
          <w:color w:val="000000"/>
          <w:szCs w:val="24"/>
        </w:rPr>
      </w:pPr>
      <w:r w:rsidRPr="00AC34BE">
        <w:rPr>
          <w:rFonts w:cs="Arial"/>
          <w:b/>
          <w:color w:val="000000"/>
          <w:szCs w:val="24"/>
        </w:rPr>
        <w:t xml:space="preserve">Grants.gov Workspace – </w:t>
      </w:r>
      <w:r w:rsidRPr="00AC34BE">
        <w:rPr>
          <w:rFonts w:cs="Arial"/>
          <w:color w:val="000000"/>
          <w:szCs w:val="24"/>
        </w:rPr>
        <w:t>You can use the shared, online environment of the Grants.gov Workspace to collaboratively work on different forms within the application.</w:t>
      </w:r>
    </w:p>
    <w:p w14:paraId="55793DEA" w14:textId="69CC7925" w:rsidR="007662F4" w:rsidRPr="00AC34BE" w:rsidRDefault="007662F4" w:rsidP="00AC34BE">
      <w:pPr>
        <w:rPr>
          <w:rFonts w:cs="Arial"/>
        </w:rPr>
      </w:pPr>
      <w:r w:rsidRPr="00AC34BE">
        <w:rPr>
          <w:rFonts w:cs="Arial"/>
        </w:rPr>
        <w:t>The specific actions you need to take to submit your application will vary by submission method as listed above</w:t>
      </w:r>
      <w:r w:rsidR="00B9628B">
        <w:rPr>
          <w:rFonts w:cs="Arial"/>
        </w:rPr>
        <w:t>.</w:t>
      </w:r>
      <w:r w:rsidR="00546F3B">
        <w:rPr>
          <w:rFonts w:cs="Arial"/>
        </w:rPr>
        <w:t xml:space="preserve"> </w:t>
      </w:r>
      <w:r w:rsidR="00B9628B">
        <w:rPr>
          <w:rFonts w:cs="Arial"/>
        </w:rPr>
        <w:t xml:space="preserve"> </w:t>
      </w:r>
      <w:r w:rsidRPr="00AC34BE">
        <w:rPr>
          <w:rFonts w:cs="Arial"/>
        </w:rPr>
        <w:t xml:space="preserve">The steps to submit your application are as follows: </w:t>
      </w:r>
    </w:p>
    <w:p w14:paraId="27492F6C" w14:textId="7DDA0FC0" w:rsidR="007662F4" w:rsidRPr="00AC34BE" w:rsidRDefault="007662F4" w:rsidP="00AC34BE">
      <w:pPr>
        <w:rPr>
          <w:rStyle w:val="Hyperlink"/>
          <w:rFonts w:cs="Arial"/>
        </w:rPr>
      </w:pPr>
      <w:r w:rsidRPr="00AC34BE">
        <w:rPr>
          <w:rFonts w:cs="Arial"/>
        </w:rPr>
        <w:t xml:space="preserve">To submit to Grants.gov using ASSIST: </w:t>
      </w:r>
      <w:hyperlink r:id="rId60" w:history="1">
        <w:r w:rsidRPr="00AC34BE">
          <w:rPr>
            <w:rStyle w:val="Hyperlink"/>
            <w:rFonts w:cs="Arial"/>
          </w:rPr>
          <w:t>eRA Modules, User Guides, and Documentation | Electronic Research Administration (eRA)</w:t>
        </w:r>
      </w:hyperlink>
    </w:p>
    <w:p w14:paraId="3DAD0DEA" w14:textId="29552C4A" w:rsidR="007662F4" w:rsidRPr="00AC34BE" w:rsidRDefault="007662F4" w:rsidP="00AC34BE">
      <w:pPr>
        <w:spacing w:after="120"/>
        <w:rPr>
          <w:rFonts w:cs="Arial"/>
        </w:rPr>
      </w:pPr>
      <w:r w:rsidRPr="00AC34BE">
        <w:rPr>
          <w:rFonts w:cs="Arial"/>
        </w:rPr>
        <w:t>To submit to Grants.gov using the Grants.gov Workspace:</w:t>
      </w:r>
    </w:p>
    <w:p w14:paraId="32FB8F05" w14:textId="29606C2F" w:rsidR="007662F4" w:rsidRPr="00AC34BE" w:rsidRDefault="00DE050B" w:rsidP="00AC34BE">
      <w:pPr>
        <w:rPr>
          <w:rFonts w:cs="Arial"/>
        </w:rPr>
      </w:pPr>
      <w:hyperlink r:id="rId61" w:history="1">
        <w:r w:rsidR="007662F4" w:rsidRPr="00AC34BE">
          <w:rPr>
            <w:rStyle w:val="Hyperlink"/>
            <w:rFonts w:cs="Arial"/>
          </w:rPr>
          <w:t>http://www.grants.gov/web/grants/applicants/workspace-overview.html</w:t>
        </w:r>
      </w:hyperlink>
    </w:p>
    <w:p w14:paraId="77AA7174" w14:textId="645067EA" w:rsidR="007662F4" w:rsidRPr="006E1898" w:rsidRDefault="007662F4" w:rsidP="006E1898">
      <w:pPr>
        <w:rPr>
          <w:rFonts w:eastAsia="Arial"/>
        </w:rPr>
      </w:pPr>
      <w:r w:rsidRPr="006E1898">
        <w:t>Regardless of the option you use, your application will be subject to the same registration requirements, completed with the same data items, routed through Grants.gov, validated against the same agency business rules, assembled in a consistent format for review consideration, and tracked in eRA Commons.</w:t>
      </w:r>
      <w:r w:rsidR="008027BD" w:rsidRPr="006E1898">
        <w:t xml:space="preserve"> </w:t>
      </w:r>
      <w:r w:rsidR="00546F3B">
        <w:t xml:space="preserve"> </w:t>
      </w:r>
      <w:r w:rsidR="008027BD" w:rsidRPr="006E1898">
        <w:rPr>
          <w:rFonts w:eastAsia="Arial"/>
        </w:rPr>
        <w:t xml:space="preserve">All applications that are successfully submitted must be validated by Grants.gov before proceeding to the NIH eRA Commons system and validations.  </w:t>
      </w:r>
    </w:p>
    <w:p w14:paraId="29B590EF" w14:textId="674C14F3" w:rsidR="005D1760" w:rsidRPr="006E1898" w:rsidRDefault="005D1760" w:rsidP="001C297A">
      <w:bookmarkStart w:id="336" w:name="Waiver"/>
      <w:bookmarkEnd w:id="336"/>
      <w:r w:rsidRPr="006E1898">
        <w:rPr>
          <w:b/>
          <w:bCs/>
        </w:rPr>
        <w:t>3.2</w:t>
      </w:r>
      <w:r w:rsidRPr="006E1898">
        <w:rPr>
          <w:b/>
          <w:bCs/>
        </w:rPr>
        <w:tab/>
        <w:t>Waiver from Electronic Submission</w:t>
      </w:r>
    </w:p>
    <w:p w14:paraId="3585F412" w14:textId="7BAF764A" w:rsidR="005D1760" w:rsidRPr="00AC34BE" w:rsidRDefault="005D1760" w:rsidP="005D1760">
      <w:pPr>
        <w:rPr>
          <w:rFonts w:cs="Arial"/>
        </w:rPr>
      </w:pPr>
      <w:r w:rsidRPr="00AC34BE">
        <w:rPr>
          <w:rFonts w:cs="Arial"/>
        </w:rPr>
        <w:t xml:space="preserve">SAMHSA will not accept paper applications except under very special circumstances. </w:t>
      </w:r>
      <w:r w:rsidR="00546F3B">
        <w:rPr>
          <w:rFonts w:cs="Arial"/>
        </w:rPr>
        <w:t xml:space="preserve"> </w:t>
      </w:r>
      <w:r w:rsidRPr="00AC34BE">
        <w:rPr>
          <w:rFonts w:cs="Arial"/>
        </w:rPr>
        <w:t>If you need special consideration, SAMHSA must approve the waiver of this requirement in advance.</w:t>
      </w:r>
    </w:p>
    <w:p w14:paraId="6EF128CF" w14:textId="1559DF82" w:rsidR="005D1760" w:rsidRPr="00AC34BE" w:rsidRDefault="005D1760" w:rsidP="005D1760">
      <w:pPr>
        <w:rPr>
          <w:rFonts w:cs="Arial"/>
        </w:rPr>
      </w:pPr>
      <w:r w:rsidRPr="00AC34BE">
        <w:rPr>
          <w:rFonts w:cs="Arial"/>
        </w:rPr>
        <w:t xml:space="preserve">If you do not have the technology to apply online, or your physical location has no Internet connection, you may request a waiver of electronic submission. </w:t>
      </w:r>
      <w:r w:rsidR="00546F3B">
        <w:rPr>
          <w:rFonts w:cs="Arial"/>
        </w:rPr>
        <w:t xml:space="preserve"> </w:t>
      </w:r>
      <w:r w:rsidRPr="001C297A">
        <w:rPr>
          <w:rFonts w:cs="Arial"/>
          <w:b/>
          <w:bCs/>
        </w:rPr>
        <w:t xml:space="preserve">You must </w:t>
      </w:r>
      <w:r w:rsidRPr="001C297A">
        <w:rPr>
          <w:rFonts w:cs="Arial"/>
          <w:b/>
          <w:bCs/>
        </w:rPr>
        <w:lastRenderedPageBreak/>
        <w:t>send a written request to the Division of Grant Review at least 15 calendar days before the application due date.</w:t>
      </w:r>
      <w:r w:rsidRPr="00AC34BE">
        <w:rPr>
          <w:rFonts w:cs="Arial"/>
        </w:rPr>
        <w:t xml:space="preserve">  </w:t>
      </w:r>
    </w:p>
    <w:p w14:paraId="43346712" w14:textId="77777777" w:rsidR="007A1011" w:rsidRPr="00AC34BE" w:rsidRDefault="007A1011" w:rsidP="007A1011">
      <w:pPr>
        <w:rPr>
          <w:rFonts w:cs="Arial"/>
        </w:rPr>
      </w:pPr>
      <w:r w:rsidRPr="00CD4D2C">
        <w:rPr>
          <w:rFonts w:cs="Arial"/>
        </w:rPr>
        <w:t>Direct any questions regarding the submission waiver process to the Division of Grant Review at</w:t>
      </w:r>
      <w:r w:rsidRPr="00CD4D2C">
        <w:t xml:space="preserve"> </w:t>
      </w:r>
      <w:hyperlink r:id="rId62" w:history="1">
        <w:r w:rsidRPr="00CD4D2C">
          <w:rPr>
            <w:rStyle w:val="Hyperlink"/>
          </w:rPr>
          <w:t>dgr.applications@samhsa.hhs.gov</w:t>
        </w:r>
      </w:hyperlink>
      <w:r>
        <w:t>.</w:t>
      </w:r>
    </w:p>
    <w:p w14:paraId="62A98F7A" w14:textId="66033ADD" w:rsidR="005D1760" w:rsidRPr="006E1898" w:rsidRDefault="005D1760" w:rsidP="006E1898">
      <w:pPr>
        <w:rPr>
          <w:b/>
          <w:bCs/>
        </w:rPr>
      </w:pPr>
      <w:r w:rsidRPr="006E1898">
        <w:rPr>
          <w:b/>
          <w:bCs/>
        </w:rPr>
        <w:t>3.3</w:t>
      </w:r>
      <w:r w:rsidRPr="006E1898">
        <w:rPr>
          <w:b/>
          <w:bCs/>
        </w:rPr>
        <w:tab/>
        <w:t>Deadline</w:t>
      </w:r>
    </w:p>
    <w:p w14:paraId="1014DE8C" w14:textId="0639EDD2" w:rsidR="00CA0B1D" w:rsidRPr="00AC34BE" w:rsidRDefault="00CA0B1D" w:rsidP="006E1898">
      <w:pPr>
        <w:rPr>
          <w:szCs w:val="24"/>
        </w:rPr>
      </w:pPr>
      <w:r w:rsidRPr="006E1898">
        <w:t>On-time submission requires that electronic applications be error-free and made</w:t>
      </w:r>
      <w:r w:rsidRPr="00AC34BE">
        <w:rPr>
          <w:szCs w:val="24"/>
        </w:rPr>
        <w:t xml:space="preserve"> available to SAMHSA for processing from the NIH eRA system on or before the application due date and time. </w:t>
      </w:r>
      <w:r w:rsidR="00F50C7B">
        <w:rPr>
          <w:szCs w:val="24"/>
        </w:rPr>
        <w:t xml:space="preserve"> </w:t>
      </w:r>
      <w:r w:rsidRPr="00AC34BE">
        <w:rPr>
          <w:szCs w:val="24"/>
        </w:rPr>
        <w:t>Applications must be submitted to and validated successfully by Grants.gov and eRA Commons no later than 11:59 PM Eastern Time on the application due date.</w:t>
      </w:r>
      <w:r w:rsidR="009146E1">
        <w:rPr>
          <w:szCs w:val="24"/>
        </w:rPr>
        <w:t xml:space="preserve"> </w:t>
      </w:r>
      <w:r w:rsidR="00F50C7B">
        <w:rPr>
          <w:szCs w:val="24"/>
        </w:rPr>
        <w:t xml:space="preserve"> </w:t>
      </w:r>
      <w:r w:rsidR="009146E1">
        <w:rPr>
          <w:szCs w:val="24"/>
        </w:rPr>
        <w:t>Applications submitted in Grants.gov after the application due date will not be considered for review.</w:t>
      </w:r>
    </w:p>
    <w:p w14:paraId="1FEA5911" w14:textId="4130AAA5" w:rsidR="000C38BE" w:rsidRPr="00AE633F" w:rsidRDefault="00FA37CD" w:rsidP="00AC34BE">
      <w:pPr>
        <w:autoSpaceDE w:val="0"/>
        <w:autoSpaceDN w:val="0"/>
        <w:adjustRightInd w:val="0"/>
        <w:spacing w:after="0"/>
        <w:rPr>
          <w:rFonts w:cs="Arial"/>
          <w:bCs/>
          <w:color w:val="000000"/>
          <w:szCs w:val="24"/>
        </w:rPr>
      </w:pPr>
      <w:r w:rsidRPr="00AE633F">
        <w:rPr>
          <w:rFonts w:cs="Arial"/>
          <w:bCs/>
          <w:color w:val="000000"/>
          <w:szCs w:val="24"/>
        </w:rPr>
        <w:t>You</w:t>
      </w:r>
      <w:r w:rsidR="00CA0B1D" w:rsidRPr="00AE633F">
        <w:rPr>
          <w:rFonts w:cs="Arial"/>
          <w:bCs/>
          <w:color w:val="000000"/>
          <w:szCs w:val="24"/>
        </w:rPr>
        <w:t xml:space="preserve"> are strongly encouraged to allocate additional time prior to the sub</w:t>
      </w:r>
      <w:r w:rsidR="0004249A" w:rsidRPr="00AE633F">
        <w:rPr>
          <w:rFonts w:cs="Arial"/>
          <w:bCs/>
          <w:color w:val="000000"/>
          <w:szCs w:val="24"/>
        </w:rPr>
        <w:t>mission deadline to submit your</w:t>
      </w:r>
      <w:r w:rsidR="00CA0B1D" w:rsidRPr="00AE633F">
        <w:rPr>
          <w:rFonts w:cs="Arial"/>
          <w:bCs/>
          <w:color w:val="000000"/>
          <w:szCs w:val="24"/>
        </w:rPr>
        <w:t xml:space="preserve"> application and to correct errors identif</w:t>
      </w:r>
      <w:r w:rsidR="00B9628B" w:rsidRPr="00AE633F">
        <w:rPr>
          <w:rFonts w:cs="Arial"/>
          <w:bCs/>
          <w:color w:val="000000"/>
          <w:szCs w:val="24"/>
        </w:rPr>
        <w:t>ied in the validation process.</w:t>
      </w:r>
      <w:r w:rsidR="00F50C7B" w:rsidRPr="00AE633F">
        <w:rPr>
          <w:rFonts w:cs="Arial"/>
          <w:bCs/>
          <w:color w:val="000000"/>
          <w:szCs w:val="24"/>
        </w:rPr>
        <w:t xml:space="preserve"> </w:t>
      </w:r>
      <w:r w:rsidR="00EF1620" w:rsidRPr="00AE633F">
        <w:rPr>
          <w:rFonts w:cs="Arial"/>
          <w:bCs/>
          <w:color w:val="000000"/>
          <w:szCs w:val="24"/>
        </w:rPr>
        <w:t xml:space="preserve"> </w:t>
      </w:r>
      <w:r w:rsidRPr="00AE633F">
        <w:rPr>
          <w:rFonts w:cs="Arial"/>
          <w:bCs/>
          <w:color w:val="000000"/>
          <w:szCs w:val="24"/>
        </w:rPr>
        <w:t>You</w:t>
      </w:r>
      <w:r w:rsidR="00CA0B1D" w:rsidRPr="00AE633F">
        <w:rPr>
          <w:rFonts w:cs="Arial"/>
          <w:bCs/>
          <w:color w:val="000000"/>
          <w:szCs w:val="24"/>
        </w:rPr>
        <w:t xml:space="preserve"> are</w:t>
      </w:r>
      <w:r w:rsidR="009B5276" w:rsidRPr="00AE633F">
        <w:rPr>
          <w:rFonts w:cs="Arial"/>
          <w:bCs/>
          <w:color w:val="000000"/>
          <w:szCs w:val="24"/>
        </w:rPr>
        <w:t xml:space="preserve"> also</w:t>
      </w:r>
      <w:r w:rsidR="00CA0B1D" w:rsidRPr="00AE633F">
        <w:rPr>
          <w:rFonts w:cs="Arial"/>
          <w:bCs/>
          <w:color w:val="000000"/>
          <w:szCs w:val="24"/>
        </w:rPr>
        <w:t xml:space="preserve"> encoura</w:t>
      </w:r>
      <w:r w:rsidR="0004249A" w:rsidRPr="00AE633F">
        <w:rPr>
          <w:rFonts w:cs="Arial"/>
          <w:bCs/>
          <w:color w:val="000000"/>
          <w:szCs w:val="24"/>
        </w:rPr>
        <w:t>ged to check the status of your</w:t>
      </w:r>
      <w:r w:rsidR="00CA0B1D" w:rsidRPr="00AE633F">
        <w:rPr>
          <w:rFonts w:cs="Arial"/>
          <w:bCs/>
          <w:color w:val="000000"/>
          <w:szCs w:val="24"/>
        </w:rPr>
        <w:t xml:space="preserve"> application submission to</w:t>
      </w:r>
      <w:r w:rsidR="00CA0B1D" w:rsidRPr="00AE633F">
        <w:rPr>
          <w:rFonts w:cs="Arial"/>
          <w:bCs/>
          <w:szCs w:val="24"/>
        </w:rPr>
        <w:t xml:space="preserve"> </w:t>
      </w:r>
      <w:r w:rsidR="00CA0B1D" w:rsidRPr="00AE633F">
        <w:rPr>
          <w:rFonts w:cs="Arial"/>
          <w:bCs/>
          <w:color w:val="000000"/>
          <w:szCs w:val="24"/>
        </w:rPr>
        <w:t xml:space="preserve">determine if the application is complete and error-free.  </w:t>
      </w:r>
    </w:p>
    <w:p w14:paraId="0206FDB4" w14:textId="415EA861" w:rsidR="006752A7" w:rsidRDefault="006752A7" w:rsidP="006752A7">
      <w:pPr>
        <w:autoSpaceDE w:val="0"/>
        <w:autoSpaceDN w:val="0"/>
        <w:adjustRightInd w:val="0"/>
        <w:spacing w:after="0"/>
        <w:rPr>
          <w:rFonts w:cs="Arial"/>
          <w:color w:val="000000"/>
          <w:szCs w:val="24"/>
        </w:rPr>
      </w:pPr>
    </w:p>
    <w:p w14:paraId="676E641B" w14:textId="3D2C454B" w:rsidR="005D1760" w:rsidRPr="001C297A" w:rsidRDefault="005D1760" w:rsidP="001A0EEC">
      <w:pPr>
        <w:autoSpaceDE w:val="0"/>
        <w:autoSpaceDN w:val="0"/>
        <w:adjustRightInd w:val="0"/>
        <w:rPr>
          <w:rFonts w:cs="Arial"/>
          <w:b/>
          <w:bCs/>
          <w:color w:val="000000"/>
          <w:szCs w:val="24"/>
        </w:rPr>
      </w:pPr>
      <w:r w:rsidRPr="001C297A">
        <w:rPr>
          <w:rFonts w:cs="Arial"/>
          <w:b/>
          <w:bCs/>
          <w:color w:val="000000"/>
          <w:szCs w:val="24"/>
        </w:rPr>
        <w:t>3.</w:t>
      </w:r>
      <w:r>
        <w:rPr>
          <w:rFonts w:cs="Arial"/>
          <w:b/>
          <w:bCs/>
          <w:color w:val="000000"/>
          <w:szCs w:val="24"/>
        </w:rPr>
        <w:t>4</w:t>
      </w:r>
      <w:r w:rsidRPr="001C297A">
        <w:rPr>
          <w:rFonts w:cs="Arial"/>
          <w:b/>
          <w:bCs/>
          <w:color w:val="000000"/>
          <w:szCs w:val="24"/>
        </w:rPr>
        <w:tab/>
        <w:t>Resources for Assistance</w:t>
      </w:r>
    </w:p>
    <w:p w14:paraId="613FA3F4" w14:textId="7E5595F9" w:rsidR="006752A7" w:rsidRDefault="006752A7" w:rsidP="006752A7">
      <w:pPr>
        <w:spacing w:after="0"/>
        <w:rPr>
          <w:rFonts w:cs="Arial"/>
          <w:color w:val="000000"/>
          <w:szCs w:val="24"/>
        </w:rPr>
      </w:pPr>
      <w:r w:rsidRPr="00FB1AA8">
        <w:rPr>
          <w:rFonts w:cs="Arial"/>
          <w:color w:val="000000"/>
          <w:szCs w:val="24"/>
        </w:rPr>
        <w:t>If you encounter</w:t>
      </w:r>
      <w:r w:rsidRPr="00FB1AA8">
        <w:rPr>
          <w:rFonts w:cs="Arial"/>
          <w:szCs w:val="24"/>
        </w:rPr>
        <w:t xml:space="preserve"> </w:t>
      </w:r>
      <w:r w:rsidRPr="00FB1AA8">
        <w:rPr>
          <w:rFonts w:cs="Arial"/>
          <w:color w:val="000000"/>
          <w:szCs w:val="24"/>
        </w:rPr>
        <w:t>problems when submitting your application in Grants.gov, you must attempt to resolve them by contacting</w:t>
      </w:r>
      <w:r w:rsidRPr="00FB1AA8">
        <w:rPr>
          <w:rFonts w:cs="Arial"/>
          <w:szCs w:val="24"/>
        </w:rPr>
        <w:t xml:space="preserve"> </w:t>
      </w:r>
      <w:r w:rsidRPr="00FB1AA8">
        <w:rPr>
          <w:rFonts w:cs="Arial"/>
          <w:color w:val="000000"/>
          <w:szCs w:val="24"/>
        </w:rPr>
        <w:t xml:space="preserve">the Grants.gov </w:t>
      </w:r>
      <w:r w:rsidR="00F750A8">
        <w:rPr>
          <w:rFonts w:cs="Arial"/>
          <w:color w:val="000000"/>
          <w:szCs w:val="24"/>
        </w:rPr>
        <w:t>Service</w:t>
      </w:r>
      <w:r w:rsidRPr="00FB1AA8">
        <w:rPr>
          <w:rFonts w:cs="Arial"/>
          <w:color w:val="000000"/>
          <w:szCs w:val="24"/>
        </w:rPr>
        <w:t xml:space="preserve"> Desk at</w:t>
      </w:r>
      <w:r>
        <w:rPr>
          <w:rFonts w:cs="Arial"/>
          <w:color w:val="000000"/>
          <w:szCs w:val="24"/>
        </w:rPr>
        <w:t xml:space="preserve"> the following</w:t>
      </w:r>
      <w:r w:rsidRPr="00FB1AA8">
        <w:rPr>
          <w:rFonts w:cs="Arial"/>
          <w:color w:val="000000"/>
          <w:szCs w:val="24"/>
        </w:rPr>
        <w:t>:</w:t>
      </w:r>
    </w:p>
    <w:p w14:paraId="63D8CF72" w14:textId="77777777" w:rsidR="008F4F3A" w:rsidRPr="00AC34BE" w:rsidRDefault="008F4F3A" w:rsidP="006752A7">
      <w:pPr>
        <w:spacing w:after="0"/>
        <w:rPr>
          <w:rFonts w:cs="Arial"/>
          <w:color w:val="000000"/>
          <w:szCs w:val="24"/>
        </w:rPr>
      </w:pPr>
    </w:p>
    <w:p w14:paraId="44BDF8A0" w14:textId="34676B84" w:rsidR="00DB547C" w:rsidRPr="00AC34BE" w:rsidRDefault="00CA0B1D" w:rsidP="00197565">
      <w:pPr>
        <w:pStyle w:val="ListParagraph"/>
        <w:numPr>
          <w:ilvl w:val="0"/>
          <w:numId w:val="29"/>
        </w:numPr>
        <w:tabs>
          <w:tab w:val="num" w:pos="900"/>
        </w:tabs>
        <w:rPr>
          <w:rFonts w:cs="Arial"/>
          <w:color w:val="666666"/>
          <w:lang w:val="en"/>
        </w:rPr>
      </w:pPr>
      <w:r w:rsidRPr="00AC34BE">
        <w:rPr>
          <w:rFonts w:cs="Arial"/>
          <w:szCs w:val="24"/>
        </w:rPr>
        <w:t>By e-mail:</w:t>
      </w:r>
      <w:r w:rsidR="005723AD" w:rsidRPr="00AC34BE">
        <w:rPr>
          <w:rFonts w:cs="Arial"/>
          <w:color w:val="666666"/>
          <w:lang w:val="en"/>
        </w:rPr>
        <w:t xml:space="preserve"> </w:t>
      </w:r>
      <w:hyperlink r:id="rId63" w:history="1">
        <w:r w:rsidR="00326760" w:rsidRPr="009625F5">
          <w:rPr>
            <w:rStyle w:val="Hyperlink"/>
            <w:rFonts w:cs="Arial"/>
            <w:lang w:val="en"/>
          </w:rPr>
          <w:t>support@grants.gov</w:t>
        </w:r>
      </w:hyperlink>
      <w:r w:rsidR="00326760">
        <w:rPr>
          <w:rFonts w:cs="Arial"/>
          <w:color w:val="666666"/>
          <w:lang w:val="en"/>
        </w:rPr>
        <w:t xml:space="preserve"> </w:t>
      </w:r>
    </w:p>
    <w:p w14:paraId="46F7F75A" w14:textId="03A15E27" w:rsidR="00CA0B1D" w:rsidRPr="00AC34BE" w:rsidRDefault="00CA0B1D" w:rsidP="00197565">
      <w:pPr>
        <w:pStyle w:val="ListParagraph"/>
        <w:numPr>
          <w:ilvl w:val="0"/>
          <w:numId w:val="29"/>
        </w:numPr>
        <w:tabs>
          <w:tab w:val="num" w:pos="900"/>
        </w:tabs>
        <w:rPr>
          <w:rFonts w:cs="Arial"/>
          <w:szCs w:val="24"/>
        </w:rPr>
      </w:pPr>
      <w:r w:rsidRPr="00AC34BE">
        <w:rPr>
          <w:rFonts w:cs="Arial"/>
          <w:szCs w:val="24"/>
        </w:rPr>
        <w:t>By phone: (toll-free) 1-800-518-4726 (1-800-518-</w:t>
      </w:r>
      <w:r w:rsidR="00B9628B">
        <w:rPr>
          <w:rFonts w:cs="Arial"/>
          <w:szCs w:val="24"/>
        </w:rPr>
        <w:t xml:space="preserve">GRANTS). </w:t>
      </w:r>
      <w:r w:rsidR="00F50C7B">
        <w:rPr>
          <w:rFonts w:cs="Arial"/>
          <w:szCs w:val="24"/>
        </w:rPr>
        <w:t xml:space="preserve"> </w:t>
      </w:r>
      <w:r w:rsidRPr="00AC34BE">
        <w:rPr>
          <w:rFonts w:cs="Arial"/>
          <w:szCs w:val="24"/>
        </w:rPr>
        <w:t>The Grants.gov Contact Center is available 24 hours a day, 7 days a week, excluding federal holidays.</w:t>
      </w:r>
    </w:p>
    <w:p w14:paraId="31D920BF" w14:textId="271E352B" w:rsidR="00CA0B1D" w:rsidRPr="00AC34BE" w:rsidRDefault="00CA0B1D" w:rsidP="00AC34BE">
      <w:pPr>
        <w:spacing w:after="0"/>
        <w:rPr>
          <w:rFonts w:cs="Arial"/>
          <w:b/>
        </w:rPr>
      </w:pPr>
      <w:r w:rsidRPr="00AC34BE">
        <w:rPr>
          <w:rFonts w:cs="Arial"/>
          <w:b/>
        </w:rPr>
        <w:t xml:space="preserve">Make sure you receive a case/ticket/reference number that documents the issues/problems with Grants.gov.  </w:t>
      </w:r>
    </w:p>
    <w:p w14:paraId="71CA0C2F" w14:textId="77777777" w:rsidR="00CA0B1D" w:rsidRPr="00AC34BE" w:rsidRDefault="00CA0B1D" w:rsidP="00AC34BE">
      <w:pPr>
        <w:spacing w:after="0"/>
        <w:rPr>
          <w:rFonts w:cs="Arial"/>
        </w:rPr>
      </w:pPr>
    </w:p>
    <w:p w14:paraId="6F426E3E" w14:textId="0F9B33DD" w:rsidR="00CA0B1D" w:rsidRDefault="00CA0B1D" w:rsidP="00AC34BE">
      <w:pPr>
        <w:spacing w:after="0"/>
        <w:rPr>
          <w:rFonts w:cs="Arial"/>
          <w:color w:val="000000"/>
          <w:szCs w:val="24"/>
        </w:rPr>
      </w:pPr>
      <w:r w:rsidRPr="00AC34BE">
        <w:rPr>
          <w:rFonts w:cs="Arial"/>
          <w:color w:val="000000"/>
          <w:szCs w:val="24"/>
        </w:rPr>
        <w:t>Additional support is also available from</w:t>
      </w:r>
      <w:r w:rsidRPr="00AC34BE">
        <w:rPr>
          <w:rFonts w:cs="Arial"/>
          <w:szCs w:val="24"/>
        </w:rPr>
        <w:t xml:space="preserve"> </w:t>
      </w:r>
      <w:r w:rsidRPr="00AC34BE">
        <w:rPr>
          <w:rFonts w:cs="Arial"/>
          <w:color w:val="000000"/>
          <w:szCs w:val="24"/>
        </w:rPr>
        <w:t>the NIH eRA Service desk at:</w:t>
      </w:r>
    </w:p>
    <w:p w14:paraId="50216AE5" w14:textId="77777777" w:rsidR="008F4F3A" w:rsidRPr="00AC34BE" w:rsidRDefault="008F4F3A" w:rsidP="00AC34BE">
      <w:pPr>
        <w:spacing w:after="0"/>
        <w:rPr>
          <w:rFonts w:cs="Arial"/>
          <w:color w:val="000000"/>
          <w:szCs w:val="24"/>
        </w:rPr>
      </w:pPr>
    </w:p>
    <w:p w14:paraId="37C48687" w14:textId="4CEA6C9D" w:rsidR="00CA0B1D" w:rsidRPr="00AC34BE" w:rsidRDefault="00AD097A" w:rsidP="00197565">
      <w:pPr>
        <w:pStyle w:val="ListParagraph"/>
        <w:numPr>
          <w:ilvl w:val="0"/>
          <w:numId w:val="30"/>
        </w:numPr>
        <w:tabs>
          <w:tab w:val="num" w:pos="900"/>
        </w:tabs>
        <w:rPr>
          <w:rFonts w:cs="Arial"/>
          <w:szCs w:val="24"/>
          <w:u w:val="single"/>
        </w:rPr>
      </w:pPr>
      <w:r>
        <w:rPr>
          <w:rFonts w:cs="Arial"/>
          <w:szCs w:val="24"/>
        </w:rPr>
        <w:t>To submit a service request ticket</w:t>
      </w:r>
      <w:r w:rsidR="00CA0B1D" w:rsidRPr="00AC34BE">
        <w:rPr>
          <w:rFonts w:cs="Arial"/>
          <w:szCs w:val="24"/>
        </w:rPr>
        <w:t xml:space="preserve">: </w:t>
      </w:r>
      <w:hyperlink r:id="rId64" w:history="1">
        <w:r w:rsidR="00CA0B1D" w:rsidRPr="00AC34BE">
          <w:rPr>
            <w:rFonts w:cs="Arial"/>
            <w:color w:val="0000FF"/>
            <w:szCs w:val="24"/>
            <w:u w:val="single"/>
          </w:rPr>
          <w:t>http://grants.nih.gov/support/index.html</w:t>
        </w:r>
      </w:hyperlink>
      <w:r w:rsidR="00CA0B1D" w:rsidRPr="00AC34BE">
        <w:rPr>
          <w:rFonts w:cs="Arial"/>
          <w:color w:val="000000"/>
          <w:szCs w:val="24"/>
        </w:rPr>
        <w:t xml:space="preserve"> </w:t>
      </w:r>
    </w:p>
    <w:p w14:paraId="0969BAB8" w14:textId="7A2F47BB" w:rsidR="00CA0B1D" w:rsidRPr="00AC34BE" w:rsidRDefault="00CA0B1D" w:rsidP="00197565">
      <w:pPr>
        <w:pStyle w:val="ListParagraph"/>
        <w:numPr>
          <w:ilvl w:val="0"/>
          <w:numId w:val="30"/>
        </w:numPr>
        <w:tabs>
          <w:tab w:val="num" w:pos="900"/>
        </w:tabs>
        <w:rPr>
          <w:rFonts w:cs="Arial"/>
          <w:szCs w:val="24"/>
        </w:rPr>
      </w:pPr>
      <w:r w:rsidRPr="00D66F69">
        <w:rPr>
          <w:rFonts w:cs="Arial"/>
          <w:szCs w:val="24"/>
        </w:rPr>
        <w:t xml:space="preserve">By phone: 301-402-7469 </w:t>
      </w:r>
      <w:r w:rsidR="00B9628B" w:rsidRPr="00D66F69">
        <w:rPr>
          <w:rFonts w:cs="Arial"/>
          <w:szCs w:val="24"/>
        </w:rPr>
        <w:t xml:space="preserve">or (toll-free) 1-866-504-9552. </w:t>
      </w:r>
      <w:r w:rsidR="00F50C7B">
        <w:rPr>
          <w:rFonts w:cs="Arial"/>
          <w:szCs w:val="24"/>
        </w:rPr>
        <w:t xml:space="preserve"> </w:t>
      </w:r>
      <w:r w:rsidR="00B06F6B" w:rsidRPr="00D66F69">
        <w:rPr>
          <w:rFonts w:cs="Arial"/>
          <w:szCs w:val="24"/>
        </w:rPr>
        <w:t>(</w:t>
      </w:r>
      <w:r w:rsidR="00F03960">
        <w:rPr>
          <w:rFonts w:cs="Arial"/>
          <w:szCs w:val="24"/>
        </w:rPr>
        <w:t>Pr</w:t>
      </w:r>
      <w:r w:rsidR="00B06F6B" w:rsidRPr="00D66F69">
        <w:rPr>
          <w:rFonts w:cs="Arial"/>
          <w:szCs w:val="24"/>
        </w:rPr>
        <w:t xml:space="preserve">ess menu option 6 for SAMHSA). </w:t>
      </w:r>
      <w:r w:rsidR="00F50C7B">
        <w:rPr>
          <w:rFonts w:cs="Arial"/>
          <w:szCs w:val="24"/>
        </w:rPr>
        <w:t xml:space="preserve"> </w:t>
      </w:r>
      <w:r w:rsidRPr="00AC34BE">
        <w:rPr>
          <w:rFonts w:cs="Arial"/>
          <w:szCs w:val="24"/>
        </w:rPr>
        <w:t>The NIH eRA Service desk is available Monday – Friday, 7 a.m. to 8 p.m. Eastern Time, excluding federal holidays.</w:t>
      </w:r>
    </w:p>
    <w:p w14:paraId="382CD7DF" w14:textId="2D0EA337" w:rsidR="000D539C" w:rsidRDefault="000D539C" w:rsidP="001C297A">
      <w:pPr>
        <w:spacing w:after="0"/>
        <w:contextualSpacing/>
        <w:rPr>
          <w:rFonts w:cs="Arial"/>
        </w:rPr>
      </w:pPr>
      <w:r w:rsidRPr="00AC34BE">
        <w:rPr>
          <w:rFonts w:cs="Arial"/>
        </w:rPr>
        <w:t>If you experience problems accessing or using ASSIST</w:t>
      </w:r>
      <w:r w:rsidR="002A223A" w:rsidRPr="00AC34BE">
        <w:rPr>
          <w:rFonts w:cs="Arial"/>
        </w:rPr>
        <w:t xml:space="preserve"> (see below)</w:t>
      </w:r>
      <w:r w:rsidRPr="00AC34BE">
        <w:rPr>
          <w:rFonts w:cs="Arial"/>
        </w:rPr>
        <w:t>, you can:</w:t>
      </w:r>
    </w:p>
    <w:p w14:paraId="25984E86" w14:textId="77777777" w:rsidR="008F4F3A" w:rsidRPr="00AC34BE" w:rsidRDefault="008F4F3A" w:rsidP="001C297A">
      <w:pPr>
        <w:spacing w:after="0"/>
        <w:contextualSpacing/>
        <w:rPr>
          <w:rFonts w:cs="Arial"/>
        </w:rPr>
      </w:pPr>
    </w:p>
    <w:p w14:paraId="2B62543D" w14:textId="77777777" w:rsidR="000D539C" w:rsidRPr="00AC34BE" w:rsidRDefault="000D539C" w:rsidP="00197565">
      <w:pPr>
        <w:pStyle w:val="ListParagraph"/>
        <w:numPr>
          <w:ilvl w:val="0"/>
          <w:numId w:val="31"/>
        </w:numPr>
        <w:rPr>
          <w:rFonts w:cs="Arial"/>
        </w:rPr>
      </w:pPr>
      <w:r w:rsidRPr="00AC34BE">
        <w:rPr>
          <w:rFonts w:cs="Arial"/>
        </w:rPr>
        <w:t xml:space="preserve">Access the ASSIST Online Help Site at:  </w:t>
      </w:r>
      <w:hyperlink r:id="rId65" w:history="1">
        <w:r w:rsidRPr="00AC34BE">
          <w:rPr>
            <w:rStyle w:val="Hyperlink"/>
            <w:rFonts w:cs="Arial"/>
          </w:rPr>
          <w:t>https://era.nih.gov/erahelp/assist/</w:t>
        </w:r>
      </w:hyperlink>
    </w:p>
    <w:p w14:paraId="764673E9" w14:textId="77777777" w:rsidR="000D539C" w:rsidRPr="00AC34BE" w:rsidRDefault="000D539C" w:rsidP="00197565">
      <w:pPr>
        <w:pStyle w:val="ListParagraph"/>
        <w:numPr>
          <w:ilvl w:val="0"/>
          <w:numId w:val="31"/>
        </w:numPr>
        <w:rPr>
          <w:rFonts w:cs="Arial"/>
          <w:szCs w:val="24"/>
        </w:rPr>
      </w:pPr>
      <w:r w:rsidRPr="00AC34BE">
        <w:rPr>
          <w:rFonts w:cs="Arial"/>
        </w:rPr>
        <w:t>Or contact the</w:t>
      </w:r>
      <w:r w:rsidR="006752A7">
        <w:rPr>
          <w:rFonts w:cs="Arial"/>
        </w:rPr>
        <w:t xml:space="preserve"> NIH</w:t>
      </w:r>
      <w:r w:rsidRPr="00AC34BE">
        <w:rPr>
          <w:rFonts w:cs="Arial"/>
        </w:rPr>
        <w:t xml:space="preserve"> eRA </w:t>
      </w:r>
      <w:r w:rsidR="00F750A8">
        <w:rPr>
          <w:rFonts w:cs="Arial"/>
        </w:rPr>
        <w:t>Service</w:t>
      </w:r>
      <w:r w:rsidR="00F750A8" w:rsidRPr="00AC34BE">
        <w:rPr>
          <w:rFonts w:cs="Arial"/>
        </w:rPr>
        <w:t xml:space="preserve"> </w:t>
      </w:r>
      <w:r w:rsidRPr="00AC34BE">
        <w:rPr>
          <w:rFonts w:cs="Arial"/>
        </w:rPr>
        <w:t>Desk</w:t>
      </w:r>
    </w:p>
    <w:p w14:paraId="07D9A3FD" w14:textId="6864E1AE" w:rsidR="008027BD" w:rsidRDefault="00CA0B1D" w:rsidP="00AC34BE">
      <w:pPr>
        <w:spacing w:after="200"/>
        <w:contextualSpacing/>
        <w:rPr>
          <w:rFonts w:cs="Arial"/>
          <w:szCs w:val="24"/>
        </w:rPr>
      </w:pPr>
      <w:r w:rsidRPr="00AC34BE">
        <w:rPr>
          <w:rFonts w:cs="Arial"/>
          <w:szCs w:val="24"/>
        </w:rPr>
        <w:lastRenderedPageBreak/>
        <w:t>SAMHSA highly recommends that you submit your application 24-72 hours b</w:t>
      </w:r>
      <w:r w:rsidR="00B9628B">
        <w:rPr>
          <w:rFonts w:cs="Arial"/>
          <w:szCs w:val="24"/>
        </w:rPr>
        <w:t xml:space="preserve">efore the submission deadline. </w:t>
      </w:r>
      <w:r w:rsidR="00F50C7B">
        <w:rPr>
          <w:rFonts w:cs="Arial"/>
          <w:szCs w:val="24"/>
        </w:rPr>
        <w:t xml:space="preserve"> </w:t>
      </w:r>
      <w:r w:rsidRPr="00AC34BE">
        <w:rPr>
          <w:rFonts w:cs="Arial"/>
          <w:szCs w:val="24"/>
        </w:rPr>
        <w:t xml:space="preserve">Many submission issues can be fixed within that time and you can attempt to re-submit.  </w:t>
      </w:r>
    </w:p>
    <w:p w14:paraId="365D2BD1" w14:textId="6CCC91DB" w:rsidR="00E249DE" w:rsidRPr="00AC34BE" w:rsidRDefault="005D1760" w:rsidP="00AC34BE">
      <w:pPr>
        <w:pStyle w:val="Heading2"/>
      </w:pPr>
      <w:bookmarkStart w:id="337" w:name="_5._AFTER_SUBMISSION"/>
      <w:bookmarkStart w:id="338" w:name="_Toc465087556"/>
      <w:bookmarkStart w:id="339" w:name="_Toc485307403"/>
      <w:bookmarkStart w:id="340" w:name="_Toc81577294"/>
      <w:bookmarkStart w:id="341" w:name="_Toc101858744"/>
      <w:bookmarkStart w:id="342" w:name="_Toc119444177"/>
      <w:bookmarkEnd w:id="337"/>
      <w:r>
        <w:t>4</w:t>
      </w:r>
      <w:r w:rsidR="00E249DE" w:rsidRPr="00AC34BE">
        <w:t>.</w:t>
      </w:r>
      <w:r w:rsidR="00E249DE" w:rsidRPr="00AC34BE">
        <w:tab/>
        <w:t>AFTER SUBMISSION</w:t>
      </w:r>
      <w:bookmarkEnd w:id="338"/>
      <w:bookmarkEnd w:id="339"/>
      <w:bookmarkEnd w:id="340"/>
      <w:bookmarkEnd w:id="341"/>
      <w:bookmarkEnd w:id="342"/>
    </w:p>
    <w:p w14:paraId="2F66C991" w14:textId="7F0467C1" w:rsidR="00E249DE" w:rsidRPr="006E1898" w:rsidRDefault="005D1760" w:rsidP="006E1898">
      <w:pPr>
        <w:rPr>
          <w:b/>
          <w:bCs/>
        </w:rPr>
      </w:pPr>
      <w:r w:rsidRPr="006E1898">
        <w:rPr>
          <w:b/>
          <w:bCs/>
        </w:rPr>
        <w:t>4</w:t>
      </w:r>
      <w:r w:rsidR="00E249DE" w:rsidRPr="006E1898">
        <w:rPr>
          <w:b/>
          <w:bCs/>
        </w:rPr>
        <w:t>.1</w:t>
      </w:r>
      <w:r w:rsidR="00E249DE" w:rsidRPr="006E1898">
        <w:rPr>
          <w:b/>
          <w:bCs/>
        </w:rPr>
        <w:tab/>
        <w:t>System Validations and Tracking</w:t>
      </w:r>
    </w:p>
    <w:p w14:paraId="154F94F2" w14:textId="030F65E5" w:rsidR="00E249DE" w:rsidRPr="00AC34BE" w:rsidRDefault="00E249DE" w:rsidP="00AC34BE">
      <w:pPr>
        <w:tabs>
          <w:tab w:val="left" w:pos="1008"/>
        </w:tabs>
        <w:rPr>
          <w:rFonts w:cs="Arial"/>
          <w:szCs w:val="24"/>
        </w:rPr>
      </w:pPr>
      <w:r w:rsidRPr="00AC34BE">
        <w:rPr>
          <w:rFonts w:cs="Arial"/>
          <w:szCs w:val="24"/>
        </w:rPr>
        <w:t xml:space="preserve">After you complete and comply </w:t>
      </w:r>
      <w:r w:rsidRPr="00AC34BE">
        <w:rPr>
          <w:rFonts w:cs="Arial"/>
          <w:color w:val="000000"/>
          <w:szCs w:val="24"/>
        </w:rPr>
        <w:t xml:space="preserve">with all registration and application requirements </w:t>
      </w:r>
      <w:r w:rsidR="002A223A" w:rsidRPr="00AC34BE">
        <w:rPr>
          <w:rFonts w:cs="Arial"/>
          <w:color w:val="000000"/>
          <w:szCs w:val="24"/>
        </w:rPr>
        <w:t xml:space="preserve">and submit your application, the </w:t>
      </w:r>
      <w:r w:rsidRPr="00AC34BE">
        <w:rPr>
          <w:rFonts w:cs="Arial"/>
          <w:color w:val="000000"/>
          <w:szCs w:val="24"/>
        </w:rPr>
        <w:t xml:space="preserve">application will be validated by Grants.gov. </w:t>
      </w:r>
      <w:r w:rsidR="00F50C7B">
        <w:rPr>
          <w:rFonts w:cs="Arial"/>
          <w:color w:val="000000"/>
          <w:szCs w:val="24"/>
        </w:rPr>
        <w:t xml:space="preserve"> </w:t>
      </w:r>
      <w:r w:rsidRPr="00AC34BE">
        <w:rPr>
          <w:rFonts w:cs="Arial"/>
          <w:szCs w:val="24"/>
        </w:rPr>
        <w:t xml:space="preserve">You will receive a notification that your application is being processed. </w:t>
      </w:r>
      <w:r w:rsidR="00F50C7B">
        <w:rPr>
          <w:rFonts w:cs="Arial"/>
          <w:szCs w:val="24"/>
        </w:rPr>
        <w:t xml:space="preserve"> </w:t>
      </w:r>
      <w:r w:rsidRPr="00AC34BE">
        <w:rPr>
          <w:rFonts w:cs="Arial"/>
          <w:szCs w:val="24"/>
        </w:rPr>
        <w:t>You will receive two additional e-mails from Grants.gov within the next 24-48 hours (one notification email will confirm receipt of the application in Grants.gov, and the other notification email will indicate that the application was either successfully validated by the Grants.gov sys</w:t>
      </w:r>
      <w:r w:rsidR="00B9628B">
        <w:rPr>
          <w:rFonts w:cs="Arial"/>
          <w:szCs w:val="24"/>
        </w:rPr>
        <w:t>tem or rejected due to errors).</w:t>
      </w:r>
      <w:r w:rsidR="00EF2121" w:rsidRPr="00AC34BE">
        <w:rPr>
          <w:rFonts w:cs="Arial"/>
          <w:szCs w:val="24"/>
        </w:rPr>
        <w:t xml:space="preserve"> </w:t>
      </w:r>
      <w:r w:rsidR="00F50C7B">
        <w:rPr>
          <w:rFonts w:cs="Arial"/>
          <w:szCs w:val="24"/>
        </w:rPr>
        <w:t xml:space="preserve"> </w:t>
      </w:r>
      <w:r w:rsidRPr="00AC34BE">
        <w:rPr>
          <w:rFonts w:cs="Arial"/>
        </w:rPr>
        <w:t>It is important that you retain this Grants.gov tracking number</w:t>
      </w:r>
      <w:r w:rsidRPr="00AC34BE">
        <w:rPr>
          <w:rFonts w:cs="Arial"/>
          <w:bCs/>
        </w:rPr>
        <w:t xml:space="preserve">. </w:t>
      </w:r>
      <w:r w:rsidR="00F50C7B">
        <w:rPr>
          <w:rFonts w:cs="Arial"/>
          <w:bCs/>
        </w:rPr>
        <w:t xml:space="preserve"> </w:t>
      </w:r>
      <w:r w:rsidRPr="00AC34BE">
        <w:rPr>
          <w:rStyle w:val="StyleBold"/>
          <w:rFonts w:cs="Arial"/>
        </w:rPr>
        <w:t>Receipt of the Grants.gov tracking number is the only indication that Grants.gov has successfully received a</w:t>
      </w:r>
      <w:r w:rsidR="00B9628B">
        <w:rPr>
          <w:rStyle w:val="StyleBold"/>
          <w:rFonts w:cs="Arial"/>
        </w:rPr>
        <w:t>nd validated your application.</w:t>
      </w:r>
      <w:r w:rsidR="00F50C7B">
        <w:rPr>
          <w:rStyle w:val="StyleBold"/>
          <w:rFonts w:cs="Arial"/>
        </w:rPr>
        <w:t xml:space="preserve"> </w:t>
      </w:r>
      <w:r w:rsidR="00EF1620">
        <w:rPr>
          <w:rStyle w:val="StyleBold"/>
          <w:rFonts w:cs="Arial"/>
        </w:rPr>
        <w:t xml:space="preserve"> </w:t>
      </w:r>
      <w:r w:rsidRPr="00AC34BE">
        <w:rPr>
          <w:rStyle w:val="StyleBold"/>
          <w:rFonts w:cs="Arial"/>
          <w:b w:val="0"/>
        </w:rPr>
        <w:t>If you do not receive a Grants.gov tracking number, you may want to contact the Grants.gov help desk for assistance</w:t>
      </w:r>
      <w:r w:rsidR="00E067EE" w:rsidRPr="00AC34BE">
        <w:rPr>
          <w:rStyle w:val="StyleBold"/>
          <w:rFonts w:cs="Arial"/>
          <w:b w:val="0"/>
        </w:rPr>
        <w:t xml:space="preserve"> (see</w:t>
      </w:r>
      <w:r w:rsidR="002A223A" w:rsidRPr="00AC34BE">
        <w:rPr>
          <w:rStyle w:val="StyleBold"/>
          <w:rFonts w:cs="Arial"/>
          <w:b w:val="0"/>
        </w:rPr>
        <w:t xml:space="preserve"> </w:t>
      </w:r>
      <w:r w:rsidR="005D1760">
        <w:rPr>
          <w:rStyle w:val="StyleBold"/>
          <w:rFonts w:cs="Arial"/>
          <w:b w:val="0"/>
        </w:rPr>
        <w:t>R</w:t>
      </w:r>
      <w:r w:rsidR="005723AD" w:rsidRPr="00AC34BE">
        <w:rPr>
          <w:rStyle w:val="StyleBold"/>
          <w:rFonts w:cs="Arial"/>
          <w:b w:val="0"/>
        </w:rPr>
        <w:t xml:space="preserve">esources for </w:t>
      </w:r>
      <w:r w:rsidR="005D1760">
        <w:rPr>
          <w:rStyle w:val="StyleBold"/>
          <w:rFonts w:cs="Arial"/>
          <w:b w:val="0"/>
        </w:rPr>
        <w:t>A</w:t>
      </w:r>
      <w:r w:rsidR="005723AD" w:rsidRPr="00AC34BE">
        <w:rPr>
          <w:rStyle w:val="StyleBold"/>
          <w:rFonts w:cs="Arial"/>
          <w:b w:val="0"/>
        </w:rPr>
        <w:t xml:space="preserve">ssistance in </w:t>
      </w:r>
      <w:r w:rsidR="0080071B">
        <w:rPr>
          <w:rStyle w:val="StyleBold"/>
          <w:rFonts w:cs="Arial"/>
          <w:b w:val="0"/>
        </w:rPr>
        <w:t xml:space="preserve">Section </w:t>
      </w:r>
      <w:r w:rsidR="005D1760">
        <w:rPr>
          <w:rStyle w:val="Hyperlink"/>
          <w:rFonts w:cs="Arial"/>
          <w:color w:val="auto"/>
          <w:u w:val="none"/>
        </w:rPr>
        <w:t>3.4</w:t>
      </w:r>
      <w:r w:rsidR="00E067EE" w:rsidRPr="00AC34BE">
        <w:rPr>
          <w:rStyle w:val="StyleBold"/>
          <w:rFonts w:cs="Arial"/>
          <w:b w:val="0"/>
        </w:rPr>
        <w:t>)</w:t>
      </w:r>
      <w:r w:rsidRPr="00AC34BE">
        <w:rPr>
          <w:rStyle w:val="StyleBold"/>
          <w:rFonts w:cs="Arial"/>
          <w:b w:val="0"/>
        </w:rPr>
        <w:t xml:space="preserve">.  </w:t>
      </w:r>
    </w:p>
    <w:p w14:paraId="2911D684" w14:textId="2C37392B" w:rsidR="00E249DE" w:rsidRPr="00AC34BE" w:rsidRDefault="00E249DE" w:rsidP="00AC34BE">
      <w:pPr>
        <w:tabs>
          <w:tab w:val="left" w:pos="1008"/>
        </w:tabs>
        <w:rPr>
          <w:rFonts w:cs="Arial"/>
          <w:szCs w:val="24"/>
        </w:rPr>
      </w:pPr>
      <w:r w:rsidRPr="00AC34BE">
        <w:rPr>
          <w:rFonts w:cs="Arial"/>
          <w:szCs w:val="24"/>
        </w:rPr>
        <w:t>If Grants.gov identifies any errors and rejects your application with a “Rejected with Errors” status, you must addres</w:t>
      </w:r>
      <w:r w:rsidR="00B9628B">
        <w:rPr>
          <w:rFonts w:cs="Arial"/>
          <w:szCs w:val="24"/>
        </w:rPr>
        <w:t xml:space="preserve">s all errors and </w:t>
      </w:r>
      <w:r w:rsidR="004234F3">
        <w:rPr>
          <w:rFonts w:cs="Arial"/>
          <w:szCs w:val="24"/>
        </w:rPr>
        <w:t>re</w:t>
      </w:r>
      <w:r w:rsidR="00B9628B">
        <w:rPr>
          <w:rFonts w:cs="Arial"/>
          <w:szCs w:val="24"/>
        </w:rPr>
        <w:t>submit</w:t>
      </w:r>
      <w:r w:rsidR="004234F3">
        <w:rPr>
          <w:rFonts w:cs="Arial"/>
          <w:szCs w:val="24"/>
        </w:rPr>
        <w:t>.</w:t>
      </w:r>
      <w:r w:rsidR="00B9628B">
        <w:rPr>
          <w:rFonts w:cs="Arial"/>
          <w:szCs w:val="24"/>
        </w:rPr>
        <w:t xml:space="preserve"> </w:t>
      </w:r>
      <w:r w:rsidR="00F50C7B">
        <w:rPr>
          <w:rFonts w:cs="Arial"/>
          <w:szCs w:val="24"/>
        </w:rPr>
        <w:t xml:space="preserve"> </w:t>
      </w:r>
      <w:r w:rsidRPr="00AC34BE">
        <w:rPr>
          <w:rFonts w:cs="Arial"/>
          <w:szCs w:val="24"/>
        </w:rPr>
        <w:t xml:space="preserve">If no problem is found, Grants.gov will allow the eRA system to retrieve the application and check it against its own agency business rules (eRA Commons </w:t>
      </w:r>
      <w:r w:rsidR="00AD097A">
        <w:rPr>
          <w:rFonts w:cs="Arial"/>
          <w:szCs w:val="24"/>
        </w:rPr>
        <w:t>v</w:t>
      </w:r>
      <w:r w:rsidRPr="00AC34BE">
        <w:rPr>
          <w:rFonts w:cs="Arial"/>
          <w:szCs w:val="24"/>
        </w:rPr>
        <w:t>alidations).</w:t>
      </w:r>
      <w:r w:rsidR="00686B2D">
        <w:rPr>
          <w:rFonts w:cs="Arial"/>
          <w:szCs w:val="24"/>
        </w:rPr>
        <w:t xml:space="preserve">  </w:t>
      </w:r>
      <w:r w:rsidR="00686B2D" w:rsidRPr="00FB1AA8">
        <w:rPr>
          <w:rFonts w:cs="Arial"/>
          <w:szCs w:val="24"/>
        </w:rPr>
        <w:t>If you use ASSIST to complete your application, you</w:t>
      </w:r>
      <w:r w:rsidR="002908CD">
        <w:rPr>
          <w:rFonts w:cs="Arial"/>
          <w:szCs w:val="24"/>
        </w:rPr>
        <w:t xml:space="preserve"> can</w:t>
      </w:r>
      <w:r w:rsidR="00686B2D" w:rsidRPr="00FB1AA8">
        <w:rPr>
          <w:rFonts w:cs="Arial"/>
          <w:szCs w:val="24"/>
        </w:rPr>
        <w:t xml:space="preserve"> validate your application and fix errors before submission.</w:t>
      </w:r>
    </w:p>
    <w:p w14:paraId="2C5F4E2F" w14:textId="4D4CB33C" w:rsidR="00625B45" w:rsidRDefault="00E249DE" w:rsidP="00AC34BE">
      <w:pPr>
        <w:rPr>
          <w:rFonts w:cs="Arial"/>
          <w:szCs w:val="24"/>
        </w:rPr>
      </w:pPr>
      <w:r w:rsidRPr="00AC34BE">
        <w:rPr>
          <w:rFonts w:cs="Arial"/>
          <w:color w:val="000000"/>
          <w:szCs w:val="24"/>
        </w:rPr>
        <w:t>After you successfully submit your application through Grants.gov, your application will go th</w:t>
      </w:r>
      <w:r w:rsidR="00B9628B">
        <w:rPr>
          <w:rFonts w:cs="Arial"/>
          <w:color w:val="000000"/>
          <w:szCs w:val="24"/>
        </w:rPr>
        <w:t xml:space="preserve">rough eRA Commons validations. </w:t>
      </w:r>
      <w:r w:rsidR="00625B45">
        <w:rPr>
          <w:rFonts w:cs="Arial"/>
        </w:rPr>
        <w:t xml:space="preserve"> </w:t>
      </w:r>
      <w:r w:rsidRPr="00AC34BE">
        <w:rPr>
          <w:rFonts w:cs="Arial"/>
          <w:szCs w:val="24"/>
        </w:rPr>
        <w:t>If no errors are found, the application will be assembled in eRA Commons</w:t>
      </w:r>
      <w:r w:rsidR="00E7609E" w:rsidRPr="00AC34BE">
        <w:rPr>
          <w:rFonts w:cs="Arial"/>
          <w:szCs w:val="24"/>
        </w:rPr>
        <w:t>.</w:t>
      </w:r>
      <w:r w:rsidR="00B9628B">
        <w:rPr>
          <w:rFonts w:cs="Arial"/>
          <w:szCs w:val="24"/>
        </w:rPr>
        <w:t xml:space="preserve"> </w:t>
      </w:r>
      <w:r w:rsidR="00F50C7B">
        <w:rPr>
          <w:rFonts w:cs="Arial"/>
          <w:szCs w:val="24"/>
        </w:rPr>
        <w:t xml:space="preserve"> </w:t>
      </w:r>
      <w:r w:rsidR="00FA37CD" w:rsidRPr="00AC34BE">
        <w:rPr>
          <w:rFonts w:cs="Arial"/>
          <w:szCs w:val="24"/>
        </w:rPr>
        <w:t xml:space="preserve">At this point, you can view your application in eRA </w:t>
      </w:r>
      <w:r w:rsidR="00EC2D43">
        <w:rPr>
          <w:rFonts w:cs="Arial"/>
          <w:szCs w:val="24"/>
        </w:rPr>
        <w:t>C</w:t>
      </w:r>
      <w:r w:rsidR="00FA37CD" w:rsidRPr="00AC34BE">
        <w:rPr>
          <w:rFonts w:cs="Arial"/>
          <w:szCs w:val="24"/>
        </w:rPr>
        <w:t>ommons.</w:t>
      </w:r>
      <w:r w:rsidR="005723AD" w:rsidRPr="00AC34BE">
        <w:rPr>
          <w:rFonts w:cs="Arial"/>
          <w:szCs w:val="24"/>
        </w:rPr>
        <w:t xml:space="preserve"> </w:t>
      </w:r>
      <w:r w:rsidR="00F50C7B">
        <w:rPr>
          <w:rFonts w:cs="Arial"/>
          <w:szCs w:val="24"/>
        </w:rPr>
        <w:t xml:space="preserve"> </w:t>
      </w:r>
      <w:r w:rsidR="00FA37CD" w:rsidRPr="00AC34BE">
        <w:rPr>
          <w:rFonts w:cs="Arial"/>
          <w:szCs w:val="24"/>
        </w:rPr>
        <w:t>It will then</w:t>
      </w:r>
      <w:r w:rsidRPr="00AC34BE">
        <w:rPr>
          <w:rFonts w:cs="Arial"/>
          <w:szCs w:val="24"/>
        </w:rPr>
        <w:t xml:space="preserve"> be forwarded to SAMHSA as the receiving i</w:t>
      </w:r>
      <w:r w:rsidR="00B9628B">
        <w:rPr>
          <w:rFonts w:cs="Arial"/>
          <w:szCs w:val="24"/>
        </w:rPr>
        <w:t xml:space="preserve">nstitution for further review. </w:t>
      </w:r>
    </w:p>
    <w:p w14:paraId="5F473ECF" w14:textId="00C4AF87" w:rsidR="00E249DE" w:rsidRPr="00AC34BE" w:rsidRDefault="00E249DE" w:rsidP="00AC34BE">
      <w:pPr>
        <w:rPr>
          <w:rFonts w:cs="Arial"/>
          <w:b/>
          <w:color w:val="000000"/>
          <w:szCs w:val="24"/>
        </w:rPr>
      </w:pPr>
      <w:r w:rsidRPr="00AC34BE">
        <w:rPr>
          <w:rFonts w:cs="Arial"/>
          <w:szCs w:val="24"/>
        </w:rPr>
        <w:t>If errors are found</w:t>
      </w:r>
      <w:r w:rsidR="005D1760">
        <w:rPr>
          <w:rFonts w:cs="Arial"/>
          <w:szCs w:val="24"/>
        </w:rPr>
        <w:t xml:space="preserve"> during eRA Commons validation</w:t>
      </w:r>
      <w:r w:rsidRPr="00AC34BE">
        <w:rPr>
          <w:rFonts w:cs="Arial"/>
          <w:szCs w:val="24"/>
        </w:rPr>
        <w:t xml:space="preserve">, </w:t>
      </w:r>
      <w:r w:rsidR="009B5276" w:rsidRPr="00AC34BE">
        <w:rPr>
          <w:rFonts w:cs="Arial"/>
          <w:szCs w:val="24"/>
        </w:rPr>
        <w:t>you</w:t>
      </w:r>
      <w:r w:rsidRPr="00AC34BE">
        <w:rPr>
          <w:rFonts w:cs="Arial"/>
          <w:szCs w:val="24"/>
        </w:rPr>
        <w:t xml:space="preserve"> will receive a System Error and/or Warning notification regarding the problems found in the applica</w:t>
      </w:r>
      <w:r w:rsidR="00B9628B">
        <w:rPr>
          <w:rFonts w:cs="Arial"/>
          <w:szCs w:val="24"/>
        </w:rPr>
        <w:t>tion</w:t>
      </w:r>
      <w:r w:rsidR="00681DEA">
        <w:rPr>
          <w:rFonts w:cs="Arial"/>
          <w:szCs w:val="24"/>
        </w:rPr>
        <w:t xml:space="preserve"> (see </w:t>
      </w:r>
      <w:r w:rsidR="005D1760">
        <w:rPr>
          <w:rFonts w:cs="Arial"/>
          <w:szCs w:val="24"/>
        </w:rPr>
        <w:t>4</w:t>
      </w:r>
      <w:r w:rsidR="00D634D4">
        <w:rPr>
          <w:rFonts w:cs="Arial"/>
          <w:szCs w:val="24"/>
        </w:rPr>
        <w:t xml:space="preserve">.2 </w:t>
      </w:r>
      <w:r w:rsidR="00681DEA">
        <w:rPr>
          <w:rFonts w:cs="Arial"/>
          <w:szCs w:val="24"/>
        </w:rPr>
        <w:t>below)</w:t>
      </w:r>
      <w:r w:rsidR="00B9628B">
        <w:rPr>
          <w:rFonts w:cs="Arial"/>
          <w:szCs w:val="24"/>
        </w:rPr>
        <w:t xml:space="preserve">. </w:t>
      </w:r>
      <w:r w:rsidR="00F50C7B">
        <w:rPr>
          <w:rFonts w:cs="Arial"/>
          <w:szCs w:val="24"/>
        </w:rPr>
        <w:t xml:space="preserve"> </w:t>
      </w:r>
      <w:r w:rsidR="009B5276" w:rsidRPr="00AC34BE">
        <w:rPr>
          <w:rFonts w:cs="Arial"/>
          <w:szCs w:val="24"/>
        </w:rPr>
        <w:t>You</w:t>
      </w:r>
      <w:r w:rsidRPr="00AC34BE">
        <w:rPr>
          <w:rFonts w:cs="Arial"/>
          <w:szCs w:val="24"/>
        </w:rPr>
        <w:t xml:space="preserve"> must take action to make the required corrections and resubmit the application through Grants.gov before the application due date and time</w:t>
      </w:r>
      <w:r w:rsidRPr="00AC34BE">
        <w:rPr>
          <w:rFonts w:cs="Arial"/>
          <w:b/>
          <w:color w:val="000000"/>
          <w:szCs w:val="24"/>
        </w:rPr>
        <w:t xml:space="preserve"> </w:t>
      </w:r>
      <w:r w:rsidR="0010759E">
        <w:rPr>
          <w:rFonts w:cs="Arial"/>
          <w:b/>
          <w:color w:val="000000"/>
          <w:szCs w:val="24"/>
        </w:rPr>
        <w:t xml:space="preserve">(See 4.4 below).  </w:t>
      </w:r>
      <w:r w:rsidR="00625B45">
        <w:rPr>
          <w:rFonts w:cs="Arial"/>
          <w:color w:val="000000"/>
          <w:szCs w:val="24"/>
        </w:rPr>
        <w:t>Do not assume that if you</w:t>
      </w:r>
      <w:r w:rsidR="002908CD">
        <w:rPr>
          <w:rFonts w:cs="Arial"/>
          <w:color w:val="000000"/>
          <w:szCs w:val="24"/>
        </w:rPr>
        <w:t>r</w:t>
      </w:r>
      <w:r w:rsidR="00625B45">
        <w:rPr>
          <w:rFonts w:cs="Arial"/>
          <w:color w:val="000000"/>
          <w:szCs w:val="24"/>
        </w:rPr>
        <w:t xml:space="preserve"> application passes the </w:t>
      </w:r>
      <w:r w:rsidR="00EC2D43">
        <w:rPr>
          <w:rFonts w:cs="Arial"/>
          <w:color w:val="000000"/>
          <w:szCs w:val="24"/>
        </w:rPr>
        <w:t>G</w:t>
      </w:r>
      <w:r w:rsidR="00625B45">
        <w:rPr>
          <w:rFonts w:cs="Arial"/>
          <w:color w:val="000000"/>
          <w:szCs w:val="24"/>
        </w:rPr>
        <w:t xml:space="preserve">rants.gov validations that it will successfully </w:t>
      </w:r>
      <w:r w:rsidR="005D1760">
        <w:rPr>
          <w:rFonts w:cs="Arial"/>
          <w:color w:val="000000"/>
          <w:szCs w:val="24"/>
        </w:rPr>
        <w:t xml:space="preserve">pass eRA validations and will be </w:t>
      </w:r>
      <w:r w:rsidR="00625B45">
        <w:rPr>
          <w:rFonts w:cs="Arial"/>
          <w:color w:val="000000"/>
          <w:szCs w:val="24"/>
        </w:rPr>
        <w:t xml:space="preserve">received by SAMHSA. </w:t>
      </w:r>
      <w:r w:rsidR="00F50C7B">
        <w:rPr>
          <w:rFonts w:cs="Arial"/>
          <w:color w:val="000000"/>
          <w:szCs w:val="24"/>
        </w:rPr>
        <w:t xml:space="preserve"> </w:t>
      </w:r>
      <w:r w:rsidR="00625B45">
        <w:rPr>
          <w:rFonts w:cs="Arial"/>
          <w:color w:val="000000"/>
          <w:szCs w:val="24"/>
        </w:rPr>
        <w:t xml:space="preserve">You must check your application status </w:t>
      </w:r>
      <w:r w:rsidR="00681DEA">
        <w:rPr>
          <w:rFonts w:cs="Arial"/>
          <w:color w:val="000000"/>
          <w:szCs w:val="24"/>
        </w:rPr>
        <w:t>in eRA Commons to</w:t>
      </w:r>
      <w:r w:rsidR="00625B45">
        <w:rPr>
          <w:rFonts w:cs="Arial"/>
          <w:color w:val="000000"/>
          <w:szCs w:val="24"/>
        </w:rPr>
        <w:t xml:space="preserve"> ensure that no errors were identified.</w:t>
      </w:r>
      <w:r w:rsidR="00F50C7B">
        <w:rPr>
          <w:rFonts w:cs="Arial"/>
          <w:color w:val="000000"/>
          <w:szCs w:val="24"/>
        </w:rPr>
        <w:t xml:space="preserve"> </w:t>
      </w:r>
      <w:r w:rsidR="00EF1620">
        <w:rPr>
          <w:rFonts w:cs="Arial"/>
          <w:color w:val="000000"/>
          <w:szCs w:val="24"/>
        </w:rPr>
        <w:t xml:space="preserve"> </w:t>
      </w:r>
      <w:r w:rsidR="00625B45">
        <w:rPr>
          <w:rFonts w:cs="Arial"/>
          <w:color w:val="000000"/>
          <w:szCs w:val="24"/>
        </w:rPr>
        <w:t>It is critical that you allow for sufficient time to resubmit the application if errors are detected.</w:t>
      </w:r>
    </w:p>
    <w:p w14:paraId="4B416DF4" w14:textId="49F596EC" w:rsidR="00347739" w:rsidRPr="00AC34BE" w:rsidRDefault="00FA37CD" w:rsidP="00AC34BE">
      <w:pPr>
        <w:rPr>
          <w:rFonts w:cs="Arial"/>
          <w:color w:val="000000"/>
          <w:szCs w:val="24"/>
        </w:rPr>
      </w:pPr>
      <w:r w:rsidRPr="00AC34BE">
        <w:rPr>
          <w:rFonts w:cs="Arial"/>
          <w:b/>
          <w:bCs/>
          <w:color w:val="000000"/>
          <w:szCs w:val="24"/>
        </w:rPr>
        <w:t>You</w:t>
      </w:r>
      <w:r w:rsidR="009B5276" w:rsidRPr="00AC34BE">
        <w:rPr>
          <w:rFonts w:cs="Arial"/>
          <w:b/>
          <w:bCs/>
          <w:color w:val="000000"/>
          <w:szCs w:val="24"/>
        </w:rPr>
        <w:t xml:space="preserve"> are responsibl</w:t>
      </w:r>
      <w:r w:rsidR="00216C7B" w:rsidRPr="00AC34BE">
        <w:rPr>
          <w:rFonts w:cs="Arial"/>
          <w:b/>
          <w:bCs/>
          <w:color w:val="000000"/>
          <w:szCs w:val="24"/>
        </w:rPr>
        <w:t>e for viewing and tracking your</w:t>
      </w:r>
      <w:r w:rsidR="009B5276" w:rsidRPr="00AC34BE">
        <w:rPr>
          <w:rFonts w:cs="Arial"/>
          <w:b/>
          <w:bCs/>
          <w:color w:val="000000"/>
          <w:szCs w:val="24"/>
        </w:rPr>
        <w:t xml:space="preserve"> applications in the eRA Commons after submission through Grants.gov to ensure accurate and </w:t>
      </w:r>
      <w:r w:rsidR="009B5276" w:rsidRPr="00AC34BE">
        <w:rPr>
          <w:rFonts w:cs="Arial"/>
          <w:b/>
          <w:bCs/>
          <w:color w:val="000000"/>
          <w:szCs w:val="24"/>
        </w:rPr>
        <w:lastRenderedPageBreak/>
        <w:t xml:space="preserve">successful submission. </w:t>
      </w:r>
      <w:r w:rsidR="00F50C7B">
        <w:rPr>
          <w:rFonts w:cs="Arial"/>
          <w:b/>
          <w:bCs/>
          <w:color w:val="000000"/>
          <w:szCs w:val="24"/>
        </w:rPr>
        <w:t xml:space="preserve"> </w:t>
      </w:r>
      <w:r w:rsidR="009B5276" w:rsidRPr="00AC34BE">
        <w:rPr>
          <w:rFonts w:cs="Arial"/>
          <w:color w:val="000000"/>
          <w:szCs w:val="24"/>
        </w:rPr>
        <w:t xml:space="preserve">Once you </w:t>
      </w:r>
      <w:r w:rsidR="005D1760" w:rsidRPr="00AC34BE">
        <w:rPr>
          <w:rFonts w:cs="Arial"/>
          <w:color w:val="000000"/>
          <w:szCs w:val="24"/>
        </w:rPr>
        <w:t>can</w:t>
      </w:r>
      <w:r w:rsidR="009B5276" w:rsidRPr="00AC34BE">
        <w:rPr>
          <w:rFonts w:cs="Arial"/>
          <w:color w:val="000000"/>
          <w:szCs w:val="24"/>
        </w:rPr>
        <w:t xml:space="preserve"> access your application in the eRA Commons, be sure to review it carefully as this is what reviewers will see.  </w:t>
      </w:r>
    </w:p>
    <w:p w14:paraId="282412EB" w14:textId="77CD0DCE" w:rsidR="00E249DE" w:rsidRPr="006E1898" w:rsidRDefault="005D1760" w:rsidP="006E1898">
      <w:pPr>
        <w:rPr>
          <w:b/>
          <w:bCs/>
        </w:rPr>
      </w:pPr>
      <w:r w:rsidRPr="006E1898">
        <w:rPr>
          <w:b/>
          <w:bCs/>
        </w:rPr>
        <w:t>4</w:t>
      </w:r>
      <w:r w:rsidR="00E249DE" w:rsidRPr="006E1898">
        <w:rPr>
          <w:b/>
          <w:bCs/>
        </w:rPr>
        <w:t>.2</w:t>
      </w:r>
      <w:r w:rsidR="00E249DE" w:rsidRPr="006E1898">
        <w:rPr>
          <w:b/>
          <w:bCs/>
        </w:rPr>
        <w:tab/>
        <w:t xml:space="preserve">eRA Commons:  Warning </w:t>
      </w:r>
      <w:r w:rsidR="00216C7B" w:rsidRPr="006E1898">
        <w:rPr>
          <w:b/>
          <w:bCs/>
        </w:rPr>
        <w:t xml:space="preserve">vs. Error </w:t>
      </w:r>
      <w:r w:rsidR="00E249DE" w:rsidRPr="006E1898">
        <w:rPr>
          <w:b/>
          <w:bCs/>
        </w:rPr>
        <w:t>Notifications</w:t>
      </w:r>
    </w:p>
    <w:p w14:paraId="0AF67CB8" w14:textId="6DABB738" w:rsidR="00E249DE" w:rsidRPr="00AC34BE" w:rsidRDefault="00FA37CD" w:rsidP="00AC34BE">
      <w:pPr>
        <w:pStyle w:val="ListParagraph"/>
        <w:spacing w:after="0"/>
        <w:ind w:left="0"/>
        <w:rPr>
          <w:rFonts w:cs="Arial"/>
        </w:rPr>
      </w:pPr>
      <w:r w:rsidRPr="00AC34BE">
        <w:rPr>
          <w:rFonts w:cs="Arial"/>
        </w:rPr>
        <w:t>You</w:t>
      </w:r>
      <w:r w:rsidR="00E249DE" w:rsidRPr="00AC34BE">
        <w:rPr>
          <w:rFonts w:cs="Arial"/>
        </w:rPr>
        <w:t xml:space="preserve"> may receive a System Warning </w:t>
      </w:r>
      <w:r w:rsidR="00216C7B" w:rsidRPr="00AC34BE">
        <w:rPr>
          <w:rFonts w:cs="Arial"/>
        </w:rPr>
        <w:t xml:space="preserve">and/or Error </w:t>
      </w:r>
      <w:r w:rsidR="00E249DE" w:rsidRPr="00AC34BE">
        <w:rPr>
          <w:rFonts w:cs="Arial"/>
        </w:rPr>
        <w:t>notification after submitting an application.</w:t>
      </w:r>
      <w:r w:rsidR="00F50C7B">
        <w:rPr>
          <w:rFonts w:cs="Arial"/>
        </w:rPr>
        <w:t xml:space="preserve"> </w:t>
      </w:r>
      <w:r w:rsidR="00E249DE" w:rsidRPr="00AC34BE">
        <w:rPr>
          <w:rFonts w:cs="Arial"/>
        </w:rPr>
        <w:t> </w:t>
      </w:r>
      <w:r w:rsidR="008E7F40" w:rsidRPr="00AC34BE">
        <w:rPr>
          <w:rFonts w:cs="Arial"/>
        </w:rPr>
        <w:t>Take note that there is a</w:t>
      </w:r>
      <w:r w:rsidR="00E249DE" w:rsidRPr="00AC34BE">
        <w:rPr>
          <w:rFonts w:cs="Arial"/>
        </w:rPr>
        <w:t xml:space="preserve"> distinction between System Errors and System Warnings. </w:t>
      </w:r>
    </w:p>
    <w:p w14:paraId="2D1B4CED" w14:textId="77777777" w:rsidR="00E249DE" w:rsidRPr="00AC34BE" w:rsidRDefault="00E249DE" w:rsidP="00AC34BE">
      <w:pPr>
        <w:pStyle w:val="ListParagraph"/>
        <w:spacing w:after="0"/>
        <w:ind w:left="0"/>
        <w:rPr>
          <w:rFonts w:cs="Arial"/>
        </w:rPr>
      </w:pPr>
    </w:p>
    <w:p w14:paraId="0B62EEC7" w14:textId="148E7D67" w:rsidR="00E249DE" w:rsidRPr="00AC34BE" w:rsidRDefault="00E249DE" w:rsidP="00AC34BE">
      <w:pPr>
        <w:pStyle w:val="ListParagraph"/>
        <w:spacing w:after="0"/>
        <w:ind w:left="0"/>
        <w:rPr>
          <w:rFonts w:cs="Arial"/>
        </w:rPr>
      </w:pPr>
      <w:r w:rsidRPr="00AC34BE">
        <w:rPr>
          <w:rFonts w:cs="Arial"/>
          <w:b/>
        </w:rPr>
        <w:t>Warnings</w:t>
      </w:r>
      <w:r w:rsidRPr="00AC34BE">
        <w:rPr>
          <w:rFonts w:cs="Arial"/>
        </w:rPr>
        <w:t xml:space="preserve"> – If </w:t>
      </w:r>
      <w:r w:rsidR="00FA37CD" w:rsidRPr="00AC34BE">
        <w:rPr>
          <w:rFonts w:cs="Arial"/>
        </w:rPr>
        <w:t>you</w:t>
      </w:r>
      <w:r w:rsidRPr="00AC34BE">
        <w:rPr>
          <w:rFonts w:cs="Arial"/>
        </w:rPr>
        <w:t xml:space="preserve"> receive a </w:t>
      </w:r>
      <w:r w:rsidRPr="00AC34BE">
        <w:rPr>
          <w:rFonts w:cs="Arial"/>
          <w:u w:val="single"/>
        </w:rPr>
        <w:t>Warning</w:t>
      </w:r>
      <w:r w:rsidRPr="00AC34BE">
        <w:rPr>
          <w:rFonts w:cs="Arial"/>
          <w:b/>
          <w:bCs/>
          <w:i/>
          <w:iCs/>
        </w:rPr>
        <w:t xml:space="preserve"> </w:t>
      </w:r>
      <w:r w:rsidRPr="00AC34BE">
        <w:rPr>
          <w:rFonts w:cs="Arial"/>
        </w:rPr>
        <w:t>notification after the application is submitted,</w:t>
      </w:r>
      <w:r w:rsidR="00FA37CD" w:rsidRPr="00AC34BE">
        <w:rPr>
          <w:rFonts w:cs="Arial"/>
        </w:rPr>
        <w:t xml:space="preserve"> you are</w:t>
      </w:r>
      <w:r w:rsidRPr="00AC34BE">
        <w:rPr>
          <w:rFonts w:cs="Arial"/>
          <w:u w:val="single"/>
        </w:rPr>
        <w:t xml:space="preserve"> not required to resubmit</w:t>
      </w:r>
      <w:r w:rsidR="00B9628B">
        <w:rPr>
          <w:rFonts w:cs="Arial"/>
        </w:rPr>
        <w:t xml:space="preserve"> the application.</w:t>
      </w:r>
      <w:r w:rsidR="00EF1620">
        <w:rPr>
          <w:rFonts w:cs="Arial"/>
        </w:rPr>
        <w:t xml:space="preserve"> </w:t>
      </w:r>
      <w:r w:rsidR="00F50C7B">
        <w:rPr>
          <w:rFonts w:cs="Arial"/>
        </w:rPr>
        <w:t xml:space="preserve"> </w:t>
      </w:r>
      <w:r w:rsidRPr="00AC34BE">
        <w:rPr>
          <w:rFonts w:cs="Arial"/>
        </w:rPr>
        <w:t>The reason for the Warning will be i</w:t>
      </w:r>
      <w:r w:rsidR="00B9628B">
        <w:rPr>
          <w:rFonts w:cs="Arial"/>
        </w:rPr>
        <w:t xml:space="preserve">dentified in the notification. </w:t>
      </w:r>
      <w:r w:rsidR="00F50C7B">
        <w:rPr>
          <w:rFonts w:cs="Arial"/>
        </w:rPr>
        <w:t xml:space="preserve"> </w:t>
      </w:r>
      <w:r w:rsidRPr="00AC34BE">
        <w:rPr>
          <w:rFonts w:cs="Arial"/>
        </w:rPr>
        <w:t xml:space="preserve">It is at </w:t>
      </w:r>
      <w:r w:rsidR="00FA37CD" w:rsidRPr="00AC34BE">
        <w:rPr>
          <w:rFonts w:cs="Arial"/>
        </w:rPr>
        <w:t>your</w:t>
      </w:r>
      <w:r w:rsidRPr="00AC34BE">
        <w:rPr>
          <w:rFonts w:cs="Arial"/>
        </w:rPr>
        <w:t xml:space="preserve"> discretion to choose to resubmit, but if the application was successfully received, it does not require any additional action. </w:t>
      </w:r>
    </w:p>
    <w:p w14:paraId="6D6EF120" w14:textId="77777777" w:rsidR="00E249DE" w:rsidRPr="00AC34BE" w:rsidRDefault="00E249DE" w:rsidP="00AC34BE">
      <w:pPr>
        <w:pStyle w:val="ListParagraph"/>
        <w:spacing w:after="0"/>
        <w:ind w:left="0"/>
        <w:rPr>
          <w:rFonts w:cs="Arial"/>
        </w:rPr>
      </w:pPr>
    </w:p>
    <w:p w14:paraId="5425589A" w14:textId="396D9B19" w:rsidR="00E249DE" w:rsidRDefault="00E249DE" w:rsidP="00AC34BE">
      <w:pPr>
        <w:pStyle w:val="ListParagraph"/>
        <w:spacing w:after="0"/>
        <w:ind w:left="0"/>
        <w:rPr>
          <w:rFonts w:cs="Arial"/>
        </w:rPr>
      </w:pPr>
      <w:r w:rsidRPr="00AC34BE">
        <w:rPr>
          <w:rFonts w:cs="Arial"/>
          <w:b/>
        </w:rPr>
        <w:t>Errors</w:t>
      </w:r>
      <w:r w:rsidRPr="00AC34BE">
        <w:rPr>
          <w:rFonts w:cs="Arial"/>
        </w:rPr>
        <w:t xml:space="preserve"> – If </w:t>
      </w:r>
      <w:r w:rsidR="00FA37CD" w:rsidRPr="00AC34BE">
        <w:rPr>
          <w:rFonts w:cs="Arial"/>
        </w:rPr>
        <w:t>you</w:t>
      </w:r>
      <w:r w:rsidRPr="00AC34BE">
        <w:rPr>
          <w:rFonts w:cs="Arial"/>
        </w:rPr>
        <w:t xml:space="preserve"> receive an </w:t>
      </w:r>
      <w:r w:rsidRPr="00AC34BE">
        <w:rPr>
          <w:rFonts w:cs="Arial"/>
          <w:u w:val="single"/>
        </w:rPr>
        <w:t>Error</w:t>
      </w:r>
      <w:r w:rsidRPr="00AC34BE">
        <w:rPr>
          <w:rFonts w:cs="Arial"/>
        </w:rPr>
        <w:t xml:space="preserve"> notification after the applications is submitted, </w:t>
      </w:r>
      <w:r w:rsidR="00FA37CD" w:rsidRPr="00AC34BE">
        <w:rPr>
          <w:rFonts w:cs="Arial"/>
        </w:rPr>
        <w:t xml:space="preserve">you </w:t>
      </w:r>
      <w:r w:rsidRPr="00AC34BE">
        <w:rPr>
          <w:rFonts w:cs="Arial"/>
          <w:u w:val="single"/>
        </w:rPr>
        <w:t>must correct and resubmit the application</w:t>
      </w:r>
      <w:r w:rsidR="00B9628B">
        <w:rPr>
          <w:rFonts w:cs="Arial"/>
        </w:rPr>
        <w:t>.</w:t>
      </w:r>
      <w:r w:rsidR="00F50C7B">
        <w:rPr>
          <w:rFonts w:cs="Arial"/>
        </w:rPr>
        <w:t xml:space="preserve"> </w:t>
      </w:r>
      <w:r w:rsidR="00EF1620">
        <w:rPr>
          <w:rFonts w:cs="Arial"/>
        </w:rPr>
        <w:t xml:space="preserve"> </w:t>
      </w:r>
      <w:r w:rsidRPr="00AC34BE">
        <w:rPr>
          <w:rFonts w:cs="Arial"/>
        </w:rPr>
        <w:t>The word Error is used to characterize any condition which causes the application to be deemed unacceptable for further consideration.</w:t>
      </w:r>
    </w:p>
    <w:p w14:paraId="68C6BD93" w14:textId="77777777" w:rsidR="009F282D" w:rsidRPr="00AC34BE" w:rsidRDefault="009F282D" w:rsidP="00AC34BE">
      <w:pPr>
        <w:pStyle w:val="ListParagraph"/>
        <w:spacing w:after="0"/>
        <w:ind w:left="0"/>
        <w:rPr>
          <w:rFonts w:cs="Arial"/>
        </w:rPr>
      </w:pPr>
    </w:p>
    <w:p w14:paraId="191491A8" w14:textId="1097817D" w:rsidR="00E249DE" w:rsidRPr="006E1898" w:rsidRDefault="005D1760" w:rsidP="006E1898">
      <w:pPr>
        <w:rPr>
          <w:b/>
          <w:bCs/>
        </w:rPr>
      </w:pPr>
      <w:r w:rsidRPr="006E1898">
        <w:rPr>
          <w:b/>
          <w:bCs/>
        </w:rPr>
        <w:t>4</w:t>
      </w:r>
      <w:r w:rsidR="00E249DE" w:rsidRPr="006E1898">
        <w:rPr>
          <w:b/>
          <w:bCs/>
        </w:rPr>
        <w:t>.3</w:t>
      </w:r>
      <w:r w:rsidR="00E249DE" w:rsidRPr="006E1898">
        <w:rPr>
          <w:b/>
          <w:bCs/>
        </w:rPr>
        <w:tab/>
        <w:t>System or Technical Issues</w:t>
      </w:r>
    </w:p>
    <w:p w14:paraId="4524A722" w14:textId="62A52C13" w:rsidR="00E249DE" w:rsidRPr="00AC34BE" w:rsidRDefault="00E249DE" w:rsidP="00AC34BE">
      <w:pPr>
        <w:rPr>
          <w:rFonts w:cs="Arial"/>
        </w:rPr>
      </w:pPr>
      <w:r w:rsidRPr="00AC34BE">
        <w:rPr>
          <w:rFonts w:cs="Arial"/>
        </w:rPr>
        <w:t xml:space="preserve">If you encounter a system error that prevents you from completing the application submission process on time, the BO from your organization will receive an email </w:t>
      </w:r>
      <w:r w:rsidR="00B9628B">
        <w:rPr>
          <w:rFonts w:cs="Arial"/>
        </w:rPr>
        <w:t xml:space="preserve">notification from eRA Commons. </w:t>
      </w:r>
      <w:r w:rsidR="00F50C7B">
        <w:rPr>
          <w:rFonts w:cs="Arial"/>
        </w:rPr>
        <w:t xml:space="preserve"> </w:t>
      </w:r>
      <w:r w:rsidRPr="00AC34BE">
        <w:rPr>
          <w:rFonts w:cs="Arial"/>
        </w:rPr>
        <w:t xml:space="preserve">SAMHSA highly recommends contacting the eRA </w:t>
      </w:r>
      <w:r w:rsidR="00686B2D">
        <w:rPr>
          <w:rFonts w:cs="Arial"/>
        </w:rPr>
        <w:t xml:space="preserve">Service </w:t>
      </w:r>
      <w:r w:rsidRPr="00AC34BE">
        <w:rPr>
          <w:rFonts w:cs="Arial"/>
        </w:rPr>
        <w:t>Desk and submitting a web ticket to document your good faith attempt to submit your applicatio</w:t>
      </w:r>
      <w:r w:rsidR="00B9628B">
        <w:rPr>
          <w:rFonts w:cs="Arial"/>
        </w:rPr>
        <w:t xml:space="preserve">n and determining next steps. </w:t>
      </w:r>
      <w:r w:rsidR="00F50C7B">
        <w:rPr>
          <w:rFonts w:cs="Arial"/>
        </w:rPr>
        <w:t xml:space="preserve"> </w:t>
      </w:r>
      <w:r w:rsidRPr="00AC34BE">
        <w:rPr>
          <w:rFonts w:cs="Arial"/>
        </w:rPr>
        <w:t xml:space="preserve">See </w:t>
      </w:r>
      <w:r w:rsidR="0080071B">
        <w:rPr>
          <w:rFonts w:cs="Arial"/>
        </w:rPr>
        <w:t xml:space="preserve">Section </w:t>
      </w:r>
      <w:r w:rsidR="005D1760">
        <w:rPr>
          <w:rStyle w:val="Hyperlink"/>
          <w:rFonts w:cs="Arial"/>
          <w:color w:val="auto"/>
          <w:u w:val="none"/>
        </w:rPr>
        <w:t>3</w:t>
      </w:r>
      <w:r w:rsidR="00E7609E" w:rsidRPr="0080071B">
        <w:rPr>
          <w:rStyle w:val="Hyperlink"/>
          <w:rFonts w:cs="Arial"/>
          <w:color w:val="auto"/>
          <w:u w:val="none"/>
        </w:rPr>
        <w:t>.</w:t>
      </w:r>
      <w:r w:rsidR="005D1760">
        <w:rPr>
          <w:rStyle w:val="Hyperlink"/>
          <w:rFonts w:cs="Arial"/>
          <w:color w:val="auto"/>
          <w:u w:val="none"/>
        </w:rPr>
        <w:t>4</w:t>
      </w:r>
      <w:r w:rsidR="00E7609E" w:rsidRPr="0080071B">
        <w:rPr>
          <w:rFonts w:cs="Arial"/>
        </w:rPr>
        <w:t xml:space="preserve"> </w:t>
      </w:r>
      <w:r w:rsidR="00E7609E" w:rsidRPr="00AC34BE">
        <w:rPr>
          <w:rFonts w:cs="Arial"/>
        </w:rPr>
        <w:t>for</w:t>
      </w:r>
      <w:r w:rsidRPr="00AC34BE">
        <w:rPr>
          <w:rFonts w:cs="Arial"/>
        </w:rPr>
        <w:t xml:space="preserve"> more information on contacting the eRA </w:t>
      </w:r>
      <w:r w:rsidR="00686B2D">
        <w:rPr>
          <w:rFonts w:cs="Arial"/>
        </w:rPr>
        <w:t>Service</w:t>
      </w:r>
      <w:r w:rsidR="00686B2D" w:rsidRPr="00AC34BE">
        <w:rPr>
          <w:rFonts w:cs="Arial"/>
        </w:rPr>
        <w:t xml:space="preserve"> </w:t>
      </w:r>
      <w:r w:rsidRPr="00AC34BE">
        <w:rPr>
          <w:rFonts w:cs="Arial"/>
        </w:rPr>
        <w:t>Desk.</w:t>
      </w:r>
    </w:p>
    <w:p w14:paraId="2A2C99AC" w14:textId="5BFB8A8B" w:rsidR="00E249DE" w:rsidRPr="006E1898" w:rsidRDefault="005D1760" w:rsidP="006E1898">
      <w:pPr>
        <w:rPr>
          <w:b/>
          <w:bCs/>
        </w:rPr>
      </w:pPr>
      <w:bookmarkStart w:id="343" w:name="_5.4_Resubmitting_a"/>
      <w:bookmarkEnd w:id="343"/>
      <w:r w:rsidRPr="006E1898">
        <w:rPr>
          <w:b/>
          <w:bCs/>
        </w:rPr>
        <w:t>4</w:t>
      </w:r>
      <w:r w:rsidR="00E249DE" w:rsidRPr="006E1898">
        <w:rPr>
          <w:b/>
          <w:bCs/>
        </w:rPr>
        <w:t>.4</w:t>
      </w:r>
      <w:r w:rsidR="00E249DE" w:rsidRPr="006E1898">
        <w:rPr>
          <w:b/>
          <w:bCs/>
        </w:rPr>
        <w:tab/>
        <w:t>Resubmitting a Changed/Corrected Application</w:t>
      </w:r>
    </w:p>
    <w:p w14:paraId="0C10188E" w14:textId="366D267C" w:rsidR="00E249DE" w:rsidRPr="00AC34BE" w:rsidRDefault="00E249DE" w:rsidP="00AC34BE">
      <w:pPr>
        <w:pStyle w:val="ListParagraph"/>
        <w:spacing w:after="200"/>
        <w:ind w:left="0"/>
        <w:rPr>
          <w:rFonts w:cs="Arial"/>
        </w:rPr>
      </w:pPr>
      <w:r w:rsidRPr="00AC34BE">
        <w:rPr>
          <w:rFonts w:cs="Arial"/>
        </w:rPr>
        <w:t xml:space="preserve">If SAMHSA does not receive your application by the application due date as a result of a failure in the SAM, Grants.gov, or NIH’s eRA Commons systems, you must contact the Division of Grant Review within </w:t>
      </w:r>
      <w:r w:rsidRPr="00AC34BE">
        <w:rPr>
          <w:rFonts w:cs="Arial"/>
          <w:b/>
          <w:bCs/>
          <w:u w:val="single"/>
        </w:rPr>
        <w:t xml:space="preserve">one business day after the official due date </w:t>
      </w:r>
      <w:r w:rsidR="00E7609E" w:rsidRPr="00AC34BE">
        <w:rPr>
          <w:rFonts w:cs="Arial"/>
          <w:b/>
          <w:bCs/>
          <w:u w:val="single"/>
        </w:rPr>
        <w:t xml:space="preserve">at: </w:t>
      </w:r>
      <w:hyperlink r:id="rId66" w:history="1">
        <w:r w:rsidR="00E7609E" w:rsidRPr="00AC34BE">
          <w:rPr>
            <w:rStyle w:val="Hyperlink"/>
            <w:rFonts w:cs="Arial"/>
          </w:rPr>
          <w:t>dgr.applications@samhsa.hhs.gov</w:t>
        </w:r>
      </w:hyperlink>
      <w:r w:rsidRPr="00AC34BE">
        <w:rPr>
          <w:rFonts w:cs="Arial"/>
        </w:rPr>
        <w:t xml:space="preserve"> and provide the following:</w:t>
      </w:r>
    </w:p>
    <w:p w14:paraId="608AB47C" w14:textId="77777777" w:rsidR="00E249DE" w:rsidRPr="00AC34BE" w:rsidRDefault="00E249DE" w:rsidP="00AC34BE">
      <w:pPr>
        <w:pStyle w:val="ListParagraph"/>
        <w:spacing w:after="200"/>
        <w:ind w:left="0"/>
        <w:rPr>
          <w:rFonts w:cs="Arial"/>
        </w:rPr>
      </w:pPr>
    </w:p>
    <w:p w14:paraId="443ADC07" w14:textId="146A2D4E" w:rsidR="00E249DE" w:rsidRPr="00AC34BE" w:rsidRDefault="00E249DE" w:rsidP="00197565">
      <w:pPr>
        <w:pStyle w:val="ListParagraph"/>
        <w:numPr>
          <w:ilvl w:val="0"/>
          <w:numId w:val="12"/>
        </w:numPr>
        <w:spacing w:after="200"/>
        <w:rPr>
          <w:rFonts w:cs="Arial"/>
        </w:rPr>
      </w:pPr>
      <w:r w:rsidRPr="00AC34BE">
        <w:rPr>
          <w:rFonts w:cs="Arial"/>
        </w:rPr>
        <w:t>A case number or email from SAM, Grants.gov, and/or NIH’s eRA system that allows SAMHSA to obtain documentation from the respective entity for the cause of the error.</w:t>
      </w:r>
    </w:p>
    <w:p w14:paraId="2117D05C" w14:textId="7598C6F1" w:rsidR="00E249DE" w:rsidRPr="00AC34BE" w:rsidRDefault="00E249DE" w:rsidP="00AC34BE">
      <w:pPr>
        <w:spacing w:after="200"/>
        <w:contextualSpacing/>
        <w:rPr>
          <w:rFonts w:cs="Arial"/>
        </w:rPr>
      </w:pPr>
      <w:r w:rsidRPr="00AC34BE">
        <w:rPr>
          <w:rFonts w:cs="Arial"/>
        </w:rPr>
        <w:t xml:space="preserve">SAMHSA will consider the documentation to determine </w:t>
      </w:r>
      <w:r w:rsidRPr="00AC34BE">
        <w:rPr>
          <w:rFonts w:cs="Arial"/>
          <w:b/>
          <w:bCs/>
          <w:u w:val="single"/>
        </w:rPr>
        <w:t>if</w:t>
      </w:r>
      <w:r w:rsidRPr="00AC34BE">
        <w:rPr>
          <w:rFonts w:cs="Arial"/>
        </w:rPr>
        <w:t xml:space="preserve"> </w:t>
      </w:r>
      <w:r w:rsidR="00FA37CD" w:rsidRPr="00AC34BE">
        <w:rPr>
          <w:rFonts w:cs="Arial"/>
        </w:rPr>
        <w:t>you</w:t>
      </w:r>
      <w:r w:rsidRPr="00AC34BE">
        <w:rPr>
          <w:rFonts w:cs="Arial"/>
        </w:rPr>
        <w:t xml:space="preserve"> followed Grants.gov and NIH’s eRA requirements and instructions, met the deadlines for processing paperwork within the recommended time limits, met </w:t>
      </w:r>
      <w:r w:rsidR="00674EDF">
        <w:rPr>
          <w:rFonts w:cs="Arial"/>
        </w:rPr>
        <w:t>NOFO</w:t>
      </w:r>
      <w:r w:rsidRPr="00AC34BE">
        <w:rPr>
          <w:rFonts w:cs="Arial"/>
        </w:rPr>
        <w:t xml:space="preserve"> requirements for submission of electronic applications, and made no errors that caused submission through Gr</w:t>
      </w:r>
      <w:r w:rsidR="00B9628B">
        <w:rPr>
          <w:rFonts w:cs="Arial"/>
        </w:rPr>
        <w:t xml:space="preserve">ants.gov or NIH’s eRA to fail. </w:t>
      </w:r>
      <w:r w:rsidR="00F50C7B">
        <w:rPr>
          <w:rFonts w:cs="Arial"/>
        </w:rPr>
        <w:t xml:space="preserve"> </w:t>
      </w:r>
      <w:r w:rsidRPr="00AC34BE">
        <w:rPr>
          <w:rFonts w:cs="Arial"/>
        </w:rPr>
        <w:t xml:space="preserve">No exceptions for submission are allowed when user error is involved.  </w:t>
      </w:r>
      <w:r w:rsidR="00E97D17">
        <w:rPr>
          <w:rFonts w:cs="Arial"/>
        </w:rPr>
        <w:t>Note</w:t>
      </w:r>
      <w:r w:rsidRPr="00AC34BE">
        <w:rPr>
          <w:rFonts w:cs="Arial"/>
        </w:rPr>
        <w:t xml:space="preserve"> that system errors are extremely rare.</w:t>
      </w:r>
    </w:p>
    <w:p w14:paraId="29A12EC4" w14:textId="77777777" w:rsidR="00E249DE" w:rsidRPr="00AC34BE" w:rsidRDefault="00E249DE" w:rsidP="00AC34BE">
      <w:pPr>
        <w:spacing w:after="200"/>
        <w:contextualSpacing/>
        <w:rPr>
          <w:rFonts w:cs="Arial"/>
        </w:rPr>
      </w:pPr>
    </w:p>
    <w:p w14:paraId="4D0323E4" w14:textId="16A3395B" w:rsidR="00876DE1" w:rsidRDefault="00E249DE" w:rsidP="002E4D0E">
      <w:pPr>
        <w:rPr>
          <w:rFonts w:cs="Arial"/>
        </w:rPr>
      </w:pPr>
      <w:r w:rsidRPr="00AC34BE">
        <w:rPr>
          <w:rFonts w:cs="Arial"/>
        </w:rPr>
        <w:t>[Note:  When resubmitting an application</w:t>
      </w:r>
      <w:r w:rsidR="007E10B1">
        <w:rPr>
          <w:rFonts w:cs="Arial"/>
        </w:rPr>
        <w:t xml:space="preserve"> after revisions have been made</w:t>
      </w:r>
      <w:r w:rsidRPr="00AC34BE">
        <w:rPr>
          <w:rFonts w:cs="Arial"/>
        </w:rPr>
        <w:t xml:space="preserve">, ensure that the </w:t>
      </w:r>
      <w:r w:rsidRPr="00AC34BE">
        <w:rPr>
          <w:rFonts w:cs="Arial"/>
          <w:b/>
          <w:u w:val="single"/>
        </w:rPr>
        <w:t xml:space="preserve">Project Title is identical to the Project Title in the originally submitted application </w:t>
      </w:r>
      <w:r w:rsidRPr="00AC34BE">
        <w:rPr>
          <w:rFonts w:cs="Arial"/>
        </w:rPr>
        <w:t>(i.e., no extra spacing) as the Project Title is a free-text form field.]</w:t>
      </w:r>
      <w:r w:rsidR="00926BE7">
        <w:rPr>
          <w:rFonts w:cs="Arial"/>
        </w:rPr>
        <w:t xml:space="preserve">  In addition, check the Changed/Corrected Application box in #1.</w:t>
      </w:r>
      <w:r w:rsidR="00D66F69">
        <w:rPr>
          <w:rFonts w:cs="Arial"/>
        </w:rPr>
        <w:br w:type="page"/>
      </w:r>
    </w:p>
    <w:p w14:paraId="0C84B9CC" w14:textId="640CAB2A" w:rsidR="00F17053" w:rsidRDefault="00347739" w:rsidP="00F5108C">
      <w:pPr>
        <w:pStyle w:val="Heading1"/>
        <w:spacing w:after="0"/>
        <w:jc w:val="center"/>
      </w:pPr>
      <w:bookmarkStart w:id="344" w:name="_Appendix_B_-"/>
      <w:bookmarkStart w:id="345" w:name="_Toc81577295"/>
      <w:bookmarkStart w:id="346" w:name="_Toc101858745"/>
      <w:bookmarkStart w:id="347" w:name="_Toc119444178"/>
      <w:bookmarkEnd w:id="344"/>
      <w:r w:rsidRPr="00AC34BE">
        <w:lastRenderedPageBreak/>
        <w:t xml:space="preserve">Appendix B - </w:t>
      </w:r>
      <w:r w:rsidR="000D539C" w:rsidRPr="00AC34BE">
        <w:t>Formatting Requirements</w:t>
      </w:r>
      <w:r w:rsidR="00B24A31" w:rsidRPr="00AC34BE">
        <w:t xml:space="preserve"> and System</w:t>
      </w:r>
      <w:bookmarkStart w:id="348" w:name="_Validation"/>
      <w:bookmarkStart w:id="349" w:name="_Toc485367457"/>
      <w:bookmarkStart w:id="350" w:name="_Toc485911374"/>
      <w:bookmarkStart w:id="351" w:name="_Toc487192374"/>
      <w:bookmarkStart w:id="352" w:name="_Toc488305944"/>
      <w:bookmarkStart w:id="353" w:name="_Toc488319880"/>
      <w:bookmarkStart w:id="354" w:name="_Toc489000463"/>
      <w:bookmarkEnd w:id="348"/>
      <w:r w:rsidR="00F17053">
        <w:t xml:space="preserve"> </w:t>
      </w:r>
      <w:r w:rsidR="00B24A31" w:rsidRPr="00AC34BE">
        <w:t>Validation</w:t>
      </w:r>
      <w:bookmarkEnd w:id="345"/>
      <w:bookmarkEnd w:id="346"/>
      <w:bookmarkEnd w:id="347"/>
      <w:bookmarkEnd w:id="349"/>
      <w:bookmarkEnd w:id="350"/>
      <w:bookmarkEnd w:id="351"/>
      <w:bookmarkEnd w:id="352"/>
      <w:bookmarkEnd w:id="353"/>
      <w:bookmarkEnd w:id="354"/>
    </w:p>
    <w:p w14:paraId="5AD88406" w14:textId="77777777" w:rsidR="00F5108C" w:rsidRPr="00F5108C" w:rsidRDefault="00F5108C" w:rsidP="00F5108C"/>
    <w:p w14:paraId="3F4DCDDF" w14:textId="77777777" w:rsidR="00EE68A1" w:rsidRDefault="000D539C" w:rsidP="00197565">
      <w:pPr>
        <w:pStyle w:val="Heading2"/>
        <w:numPr>
          <w:ilvl w:val="0"/>
          <w:numId w:val="42"/>
        </w:numPr>
        <w:tabs>
          <w:tab w:val="clear" w:pos="720"/>
          <w:tab w:val="left" w:pos="0"/>
        </w:tabs>
        <w:ind w:left="0" w:firstLine="0"/>
      </w:pPr>
      <w:bookmarkStart w:id="355" w:name="_Toc453857956"/>
      <w:bookmarkStart w:id="356" w:name="_Toc453859628"/>
      <w:bookmarkStart w:id="357" w:name="_Toc453937183"/>
      <w:bookmarkStart w:id="358" w:name="_Toc454270668"/>
      <w:bookmarkStart w:id="359" w:name="_Toc465087559"/>
      <w:bookmarkStart w:id="360" w:name="_Toc485307404"/>
      <w:bookmarkStart w:id="361" w:name="_Toc81577296"/>
      <w:bookmarkStart w:id="362" w:name="_Toc101858746"/>
      <w:bookmarkStart w:id="363" w:name="_Toc119444179"/>
      <w:r w:rsidRPr="00AC34BE">
        <w:t xml:space="preserve">SAMHSA </w:t>
      </w:r>
      <w:bookmarkEnd w:id="355"/>
      <w:bookmarkEnd w:id="356"/>
      <w:bookmarkEnd w:id="357"/>
      <w:bookmarkEnd w:id="358"/>
      <w:r w:rsidRPr="00AC34BE">
        <w:t>FORMATTING REQUIREMENTS</w:t>
      </w:r>
      <w:bookmarkEnd w:id="359"/>
      <w:bookmarkEnd w:id="360"/>
      <w:bookmarkEnd w:id="361"/>
      <w:bookmarkEnd w:id="362"/>
      <w:bookmarkEnd w:id="363"/>
    </w:p>
    <w:p w14:paraId="26DFA8DF" w14:textId="3CE3EE1F" w:rsidR="000D539C" w:rsidRPr="00EE68A1" w:rsidRDefault="000D539C" w:rsidP="001C297A">
      <w:pPr>
        <w:ind w:left="720"/>
        <w:rPr>
          <w:bCs/>
        </w:rPr>
      </w:pPr>
      <w:r w:rsidRPr="00EE68A1">
        <w:t>SAMHSA’s goal is to review all application</w:t>
      </w:r>
      <w:r w:rsidR="00B9628B">
        <w:t>s submitted for funding.</w:t>
      </w:r>
      <w:r w:rsidR="00F50C7B">
        <w:t xml:space="preserve"> </w:t>
      </w:r>
      <w:r w:rsidR="00EF1620">
        <w:t xml:space="preserve"> </w:t>
      </w:r>
      <w:r w:rsidRPr="00EE68A1">
        <w:t>However, this goal must be balanced against SAMHSA’s obligation to ensure equitabl</w:t>
      </w:r>
      <w:r w:rsidR="00B9628B">
        <w:t xml:space="preserve">e treatment of applications. </w:t>
      </w:r>
      <w:r w:rsidR="00F50C7B">
        <w:t xml:space="preserve"> </w:t>
      </w:r>
      <w:r w:rsidRPr="00EE68A1">
        <w:t>For this reason, SAMHSA has established certain formatting requirements for its applications.</w:t>
      </w:r>
      <w:r w:rsidR="00B9628B">
        <w:rPr>
          <w:bCs/>
        </w:rPr>
        <w:t xml:space="preserve"> </w:t>
      </w:r>
      <w:r w:rsidR="00F50C7B">
        <w:rPr>
          <w:bCs/>
        </w:rPr>
        <w:t xml:space="preserve"> </w:t>
      </w:r>
      <w:r w:rsidRPr="00EE68A1">
        <w:rPr>
          <w:bCs/>
        </w:rPr>
        <w:t>See below for a list of formatting requirements required by SAMHSA:</w:t>
      </w:r>
    </w:p>
    <w:p w14:paraId="6D5E4A13" w14:textId="623F9B64" w:rsidR="000D539C" w:rsidRPr="00AC34BE" w:rsidRDefault="000D539C" w:rsidP="00197565">
      <w:pPr>
        <w:numPr>
          <w:ilvl w:val="0"/>
          <w:numId w:val="13"/>
        </w:numPr>
        <w:tabs>
          <w:tab w:val="left" w:pos="1080"/>
        </w:tabs>
        <w:rPr>
          <w:rFonts w:cs="Arial"/>
          <w:szCs w:val="24"/>
        </w:rPr>
      </w:pPr>
      <w:r w:rsidRPr="00AC34BE">
        <w:rPr>
          <w:rFonts w:cs="Arial"/>
          <w:szCs w:val="24"/>
        </w:rPr>
        <w:t>Text must be legible.  Pages must be typed in black, single-spaced, using a font of Times New Roman 12, with all margins (left, right, top, b</w:t>
      </w:r>
      <w:r w:rsidR="00B9628B">
        <w:rPr>
          <w:rFonts w:cs="Arial"/>
          <w:szCs w:val="24"/>
        </w:rPr>
        <w:t xml:space="preserve">ottom) at least one inch each. </w:t>
      </w:r>
      <w:r w:rsidR="00F50C7B">
        <w:rPr>
          <w:rFonts w:cs="Arial"/>
          <w:szCs w:val="24"/>
        </w:rPr>
        <w:t xml:space="preserve"> </w:t>
      </w:r>
      <w:r w:rsidRPr="00AC34BE">
        <w:rPr>
          <w:rFonts w:cs="Arial"/>
          <w:szCs w:val="24"/>
        </w:rPr>
        <w:t xml:space="preserve">You may use Times New Roman 10 only for charts or tables.  </w:t>
      </w:r>
    </w:p>
    <w:p w14:paraId="554CBDA7" w14:textId="3D393A0A" w:rsidR="000D539C" w:rsidRPr="00CA2F41" w:rsidRDefault="000D539C" w:rsidP="00197565">
      <w:pPr>
        <w:numPr>
          <w:ilvl w:val="0"/>
          <w:numId w:val="13"/>
        </w:numPr>
        <w:tabs>
          <w:tab w:val="left" w:pos="1080"/>
        </w:tabs>
        <w:rPr>
          <w:rFonts w:cs="Arial"/>
          <w:bCs/>
          <w:szCs w:val="24"/>
        </w:rPr>
      </w:pPr>
      <w:r w:rsidRPr="00CA2F41">
        <w:rPr>
          <w:rFonts w:cs="Arial"/>
          <w:bCs/>
          <w:szCs w:val="24"/>
        </w:rPr>
        <w:t xml:space="preserve">You must submit your application and all attached documents in Adobe PDF </w:t>
      </w:r>
      <w:r w:rsidR="00AC3A5E" w:rsidRPr="00CA2F41">
        <w:rPr>
          <w:rFonts w:cs="Arial"/>
          <w:bCs/>
          <w:szCs w:val="24"/>
        </w:rPr>
        <w:t>format,</w:t>
      </w:r>
      <w:r w:rsidRPr="00CA2F41">
        <w:rPr>
          <w:rFonts w:cs="Arial"/>
          <w:bCs/>
          <w:szCs w:val="24"/>
        </w:rPr>
        <w:t xml:space="preserve"> or your application will not be forwarded to eRA Commons and will not be reviewed.</w:t>
      </w:r>
      <w:r w:rsidR="00AC3A5E" w:rsidRPr="00CA2F41">
        <w:rPr>
          <w:rFonts w:cs="Arial"/>
          <w:bCs/>
          <w:szCs w:val="24"/>
        </w:rPr>
        <w:t xml:space="preserve"> </w:t>
      </w:r>
      <w:r w:rsidR="00F50C7B" w:rsidRPr="00CA2F41">
        <w:rPr>
          <w:rFonts w:cs="Arial"/>
          <w:bCs/>
          <w:szCs w:val="24"/>
        </w:rPr>
        <w:t xml:space="preserve"> </w:t>
      </w:r>
      <w:r w:rsidR="00AC3A5E" w:rsidRPr="00CA2F41">
        <w:rPr>
          <w:rFonts w:cs="Arial"/>
          <w:bCs/>
          <w:szCs w:val="24"/>
        </w:rPr>
        <w:t>See Section 3 below for more details on PDF requirements.</w:t>
      </w:r>
    </w:p>
    <w:p w14:paraId="7C148828" w14:textId="02D5B064" w:rsidR="000D539C" w:rsidRPr="00CA2F41" w:rsidRDefault="000D539C" w:rsidP="00197565">
      <w:pPr>
        <w:numPr>
          <w:ilvl w:val="0"/>
          <w:numId w:val="13"/>
        </w:numPr>
        <w:tabs>
          <w:tab w:val="left" w:pos="1080"/>
        </w:tabs>
        <w:rPr>
          <w:rFonts w:cs="Arial"/>
          <w:szCs w:val="24"/>
        </w:rPr>
      </w:pPr>
      <w:r w:rsidRPr="00CA2F41">
        <w:rPr>
          <w:rFonts w:cs="Arial"/>
          <w:szCs w:val="24"/>
        </w:rPr>
        <w:t>To ensure equity among applications,</w:t>
      </w:r>
      <w:r w:rsidR="00AC3A5E" w:rsidRPr="00CA2F41">
        <w:rPr>
          <w:rFonts w:cs="Arial"/>
          <w:szCs w:val="24"/>
        </w:rPr>
        <w:t xml:space="preserve"> the</w:t>
      </w:r>
      <w:r w:rsidRPr="00CA2F41">
        <w:rPr>
          <w:rFonts w:cs="Arial"/>
          <w:szCs w:val="24"/>
        </w:rPr>
        <w:t xml:space="preserve"> </w:t>
      </w:r>
      <w:r w:rsidR="00AC3A5E" w:rsidRPr="00CA2F41">
        <w:rPr>
          <w:rFonts w:cs="Arial"/>
          <w:szCs w:val="24"/>
        </w:rPr>
        <w:t>10-</w:t>
      </w:r>
      <w:r w:rsidRPr="00CA2F41">
        <w:rPr>
          <w:rFonts w:cs="Arial"/>
          <w:szCs w:val="24"/>
        </w:rPr>
        <w:t>page limit</w:t>
      </w:r>
      <w:r w:rsidR="00AC3A5E" w:rsidRPr="00CA2F41">
        <w:rPr>
          <w:rFonts w:cs="Arial"/>
          <w:szCs w:val="24"/>
        </w:rPr>
        <w:t xml:space="preserve"> </w:t>
      </w:r>
      <w:r w:rsidRPr="00CA2F41">
        <w:rPr>
          <w:rFonts w:cs="Arial"/>
          <w:szCs w:val="24"/>
        </w:rPr>
        <w:t>for the Project Narrative cannot be exceeded.</w:t>
      </w:r>
      <w:r w:rsidR="00456BEB" w:rsidRPr="00CA2F41">
        <w:rPr>
          <w:rFonts w:cs="Arial"/>
          <w:szCs w:val="24"/>
        </w:rPr>
        <w:t xml:space="preserve">  If an application exceeds the 10-page limit</w:t>
      </w:r>
      <w:r w:rsidR="007E10B1" w:rsidRPr="00CA2F41">
        <w:rPr>
          <w:rFonts w:cs="Arial"/>
          <w:szCs w:val="24"/>
        </w:rPr>
        <w:t>,</w:t>
      </w:r>
      <w:r w:rsidR="00456BEB" w:rsidRPr="00CA2F41">
        <w:rPr>
          <w:rFonts w:cs="Arial"/>
          <w:szCs w:val="24"/>
        </w:rPr>
        <w:t xml:space="preserve"> the application will not be reviewed.</w:t>
      </w:r>
      <w:r w:rsidRPr="00CA2F41">
        <w:rPr>
          <w:rFonts w:cs="Arial"/>
          <w:szCs w:val="24"/>
        </w:rPr>
        <w:t xml:space="preserve">  </w:t>
      </w:r>
    </w:p>
    <w:p w14:paraId="204A8F22" w14:textId="654C5DD6" w:rsidR="004A4699" w:rsidRPr="00AC34BE" w:rsidRDefault="004A4699" w:rsidP="00197565">
      <w:pPr>
        <w:numPr>
          <w:ilvl w:val="0"/>
          <w:numId w:val="13"/>
        </w:numPr>
        <w:tabs>
          <w:tab w:val="left" w:pos="1080"/>
        </w:tabs>
        <w:rPr>
          <w:rFonts w:cs="Arial"/>
          <w:szCs w:val="24"/>
        </w:rPr>
      </w:pPr>
      <w:r>
        <w:rPr>
          <w:rFonts w:cs="Arial"/>
          <w:szCs w:val="24"/>
        </w:rPr>
        <w:t>Citations can be put in an Attachment.  They</w:t>
      </w:r>
      <w:r w:rsidR="00AD7406">
        <w:rPr>
          <w:rFonts w:cs="Arial"/>
          <w:szCs w:val="24"/>
        </w:rPr>
        <w:t xml:space="preserve"> </w:t>
      </w:r>
      <w:r>
        <w:rPr>
          <w:rFonts w:cs="Arial"/>
          <w:szCs w:val="24"/>
        </w:rPr>
        <w:t>do not have to be placed in the Project Narrative.</w:t>
      </w:r>
    </w:p>
    <w:p w14:paraId="3AB8543A" w14:textId="77777777" w:rsidR="000D539C" w:rsidRPr="00AC34BE" w:rsidRDefault="000D539C" w:rsidP="00197565">
      <w:pPr>
        <w:numPr>
          <w:ilvl w:val="0"/>
          <w:numId w:val="13"/>
        </w:numPr>
        <w:rPr>
          <w:rFonts w:cs="Arial"/>
          <w:b/>
          <w:szCs w:val="24"/>
        </w:rPr>
      </w:pPr>
      <w:r w:rsidRPr="00AC34BE">
        <w:rPr>
          <w:rFonts w:cs="Arial"/>
          <w:szCs w:val="24"/>
        </w:rPr>
        <w:t>Black print should be used throughout your application, including charts and graphs (no color).</w:t>
      </w:r>
    </w:p>
    <w:p w14:paraId="00C9D77E" w14:textId="77777777" w:rsidR="000D539C" w:rsidRPr="000F53CC" w:rsidRDefault="000D539C" w:rsidP="00197565">
      <w:pPr>
        <w:pStyle w:val="ListParagraph"/>
        <w:numPr>
          <w:ilvl w:val="0"/>
          <w:numId w:val="13"/>
        </w:numPr>
        <w:rPr>
          <w:rFonts w:cs="Arial"/>
          <w:b/>
          <w:szCs w:val="24"/>
        </w:rPr>
      </w:pPr>
      <w:r w:rsidRPr="000F53CC">
        <w:rPr>
          <w:rFonts w:cs="Arial"/>
          <w:bCs/>
          <w:szCs w:val="24"/>
        </w:rPr>
        <w:t>If you are submitting more than one application under the same announcement number, you must ensure that the Project Title in Field 15 of the SF-424 is unique for each submission.</w:t>
      </w:r>
      <w:bookmarkStart w:id="364" w:name="_Toc453857957"/>
      <w:bookmarkStart w:id="365" w:name="_Toc453859629"/>
    </w:p>
    <w:p w14:paraId="5A5CBB30" w14:textId="00BE4A71" w:rsidR="00750F5A" w:rsidRPr="00EE68A1" w:rsidRDefault="000D539C" w:rsidP="00197565">
      <w:pPr>
        <w:pStyle w:val="Heading2"/>
        <w:numPr>
          <w:ilvl w:val="0"/>
          <w:numId w:val="42"/>
        </w:numPr>
        <w:tabs>
          <w:tab w:val="clear" w:pos="720"/>
          <w:tab w:val="left" w:pos="0"/>
        </w:tabs>
        <w:ind w:left="0" w:firstLine="0"/>
      </w:pPr>
      <w:bookmarkStart w:id="366" w:name="_Toc453937184"/>
      <w:bookmarkStart w:id="367" w:name="_Toc454270669"/>
      <w:bookmarkStart w:id="368" w:name="_Toc465087560"/>
      <w:bookmarkStart w:id="369" w:name="_Toc485307405"/>
      <w:bookmarkStart w:id="370" w:name="_Toc81577297"/>
      <w:bookmarkStart w:id="371" w:name="_Toc101858747"/>
      <w:bookmarkStart w:id="372" w:name="_Toc119444180"/>
      <w:r w:rsidRPr="00AC34BE">
        <w:t>GRANTS.GOV FORMATTING AND VALIDATION REQUIREMENTS</w:t>
      </w:r>
      <w:bookmarkEnd w:id="364"/>
      <w:bookmarkEnd w:id="365"/>
      <w:bookmarkEnd w:id="366"/>
      <w:bookmarkEnd w:id="367"/>
      <w:bookmarkEnd w:id="368"/>
      <w:bookmarkEnd w:id="369"/>
      <w:bookmarkEnd w:id="370"/>
      <w:bookmarkEnd w:id="371"/>
      <w:bookmarkEnd w:id="372"/>
    </w:p>
    <w:p w14:paraId="3286060B" w14:textId="5774573D" w:rsidR="000D539C" w:rsidRPr="00AC34BE" w:rsidRDefault="000D539C" w:rsidP="00197565">
      <w:pPr>
        <w:numPr>
          <w:ilvl w:val="0"/>
          <w:numId w:val="43"/>
        </w:numPr>
        <w:contextualSpacing/>
        <w:rPr>
          <w:rFonts w:cs="Arial"/>
          <w:szCs w:val="24"/>
        </w:rPr>
      </w:pPr>
      <w:r w:rsidRPr="00AC34BE">
        <w:rPr>
          <w:rFonts w:cs="Arial"/>
          <w:szCs w:val="24"/>
        </w:rPr>
        <w:t>Grants.gov allows the following list of UTF-8 characters when naming your attachments: A-Z, a-z, 0-9, underscore, hyphen, space, and pe</w:t>
      </w:r>
      <w:r w:rsidR="00B9628B">
        <w:rPr>
          <w:rFonts w:cs="Arial"/>
          <w:szCs w:val="24"/>
        </w:rPr>
        <w:t xml:space="preserve">riod. </w:t>
      </w:r>
      <w:r w:rsidR="00F50C7B">
        <w:rPr>
          <w:rFonts w:cs="Arial"/>
          <w:szCs w:val="24"/>
        </w:rPr>
        <w:t xml:space="preserve"> </w:t>
      </w:r>
      <w:r w:rsidRPr="00AC34BE">
        <w:rPr>
          <w:rFonts w:cs="Arial"/>
          <w:szCs w:val="24"/>
        </w:rPr>
        <w:t>Other UTF-8 characters should not be used as they will not be accepted by NIH’s eRA Commons, as indicated in item #</w:t>
      </w:r>
      <w:r w:rsidR="007E10B1">
        <w:rPr>
          <w:rFonts w:cs="Arial"/>
          <w:szCs w:val="24"/>
        </w:rPr>
        <w:t>9</w:t>
      </w:r>
      <w:r w:rsidRPr="00AC34BE">
        <w:rPr>
          <w:rFonts w:cs="Arial"/>
          <w:szCs w:val="24"/>
        </w:rPr>
        <w:t xml:space="preserve"> in the table below.</w:t>
      </w:r>
    </w:p>
    <w:p w14:paraId="5AA29EA0" w14:textId="77777777" w:rsidR="000D539C" w:rsidRPr="00AC34BE" w:rsidRDefault="000D539C" w:rsidP="00AC34BE">
      <w:pPr>
        <w:ind w:left="1350"/>
        <w:contextualSpacing/>
        <w:rPr>
          <w:rFonts w:cs="Arial"/>
          <w:szCs w:val="24"/>
        </w:rPr>
      </w:pPr>
    </w:p>
    <w:p w14:paraId="2BAC36AB" w14:textId="2543B58C" w:rsidR="000D539C" w:rsidRPr="00AC34BE" w:rsidRDefault="000D539C" w:rsidP="00197565">
      <w:pPr>
        <w:numPr>
          <w:ilvl w:val="0"/>
          <w:numId w:val="43"/>
        </w:numPr>
        <w:rPr>
          <w:rFonts w:cs="Arial"/>
          <w:szCs w:val="24"/>
        </w:rPr>
      </w:pPr>
      <w:r w:rsidRPr="00AC34BE">
        <w:rPr>
          <w:rFonts w:cs="Arial"/>
          <w:szCs w:val="24"/>
        </w:rPr>
        <w:t xml:space="preserve">Scanned images must be scanned at 150-200 dpi/ppi resolution and saved as a </w:t>
      </w:r>
      <w:r w:rsidR="007A4257" w:rsidRPr="00AC34BE">
        <w:rPr>
          <w:rFonts w:cs="Arial"/>
          <w:szCs w:val="24"/>
        </w:rPr>
        <w:t>PDF</w:t>
      </w:r>
      <w:r w:rsidRPr="00AC34BE">
        <w:rPr>
          <w:rFonts w:cs="Arial"/>
          <w:szCs w:val="24"/>
        </w:rPr>
        <w:t xml:space="preserve"> file. </w:t>
      </w:r>
      <w:r w:rsidR="00F50C7B">
        <w:rPr>
          <w:rFonts w:cs="Arial"/>
          <w:szCs w:val="24"/>
        </w:rPr>
        <w:t xml:space="preserve"> </w:t>
      </w:r>
      <w:r w:rsidRPr="00AC34BE">
        <w:rPr>
          <w:rFonts w:cs="Arial"/>
          <w:szCs w:val="24"/>
        </w:rPr>
        <w:t xml:space="preserve">Using a higher resolution setting or different file type will result in a larger file size, which could result in rejection of your application.  </w:t>
      </w:r>
    </w:p>
    <w:p w14:paraId="08BA1019" w14:textId="31989566" w:rsidR="000D539C" w:rsidRPr="00AC34BE" w:rsidRDefault="000D539C" w:rsidP="00197565">
      <w:pPr>
        <w:numPr>
          <w:ilvl w:val="0"/>
          <w:numId w:val="43"/>
        </w:numPr>
        <w:autoSpaceDE w:val="0"/>
        <w:autoSpaceDN w:val="0"/>
        <w:adjustRightInd w:val="0"/>
        <w:spacing w:after="0"/>
        <w:contextualSpacing/>
        <w:rPr>
          <w:rFonts w:cs="Arial"/>
          <w:bCs/>
          <w:szCs w:val="24"/>
        </w:rPr>
      </w:pPr>
      <w:r w:rsidRPr="00AC34BE">
        <w:rPr>
          <w:rFonts w:cs="Arial"/>
          <w:bCs/>
          <w:szCs w:val="24"/>
        </w:rPr>
        <w:lastRenderedPageBreak/>
        <w:t>Any files uploaded or attached to the Grants.gov application must be PDF file format and must contain a valid file format extension i</w:t>
      </w:r>
      <w:r w:rsidR="00B9628B">
        <w:rPr>
          <w:rFonts w:cs="Arial"/>
          <w:bCs/>
          <w:szCs w:val="24"/>
        </w:rPr>
        <w:t xml:space="preserve">n the filename. </w:t>
      </w:r>
      <w:r w:rsidR="00F50C7B">
        <w:rPr>
          <w:rFonts w:cs="Arial"/>
          <w:bCs/>
          <w:szCs w:val="24"/>
        </w:rPr>
        <w:t xml:space="preserve"> </w:t>
      </w:r>
      <w:r w:rsidRPr="00AC34BE">
        <w:rPr>
          <w:rFonts w:cs="Arial"/>
          <w:szCs w:val="24"/>
        </w:rPr>
        <w:t>In addition, the use of compressed file formats such as ZIP, RAR or Adobe Portfolio will not be accepted.</w:t>
      </w:r>
    </w:p>
    <w:p w14:paraId="6508379E" w14:textId="77777777" w:rsidR="000D539C" w:rsidRPr="00AC34BE" w:rsidRDefault="000D539C" w:rsidP="00AC34BE">
      <w:pPr>
        <w:autoSpaceDE w:val="0"/>
        <w:autoSpaceDN w:val="0"/>
        <w:adjustRightInd w:val="0"/>
        <w:spacing w:after="0"/>
        <w:contextualSpacing/>
        <w:rPr>
          <w:rFonts w:cs="Arial"/>
          <w:szCs w:val="24"/>
        </w:rPr>
      </w:pPr>
    </w:p>
    <w:p w14:paraId="074A8C82" w14:textId="77777777" w:rsidR="00CD3BD2" w:rsidRPr="00EE68A1" w:rsidRDefault="000D539C" w:rsidP="00197565">
      <w:pPr>
        <w:pStyle w:val="Heading2"/>
        <w:numPr>
          <w:ilvl w:val="0"/>
          <w:numId w:val="42"/>
        </w:numPr>
        <w:tabs>
          <w:tab w:val="clear" w:pos="720"/>
          <w:tab w:val="left" w:pos="0"/>
        </w:tabs>
        <w:ind w:left="0" w:firstLine="0"/>
      </w:pPr>
      <w:bookmarkStart w:id="373" w:name="_eRA_COMMONS_FORMATTING"/>
      <w:bookmarkStart w:id="374" w:name="_Toc453857958"/>
      <w:bookmarkStart w:id="375" w:name="_Toc453859630"/>
      <w:bookmarkStart w:id="376" w:name="_Toc453937185"/>
      <w:bookmarkStart w:id="377" w:name="_Toc454270670"/>
      <w:bookmarkStart w:id="378" w:name="_Toc465087561"/>
      <w:bookmarkStart w:id="379" w:name="_Toc485307406"/>
      <w:bookmarkStart w:id="380" w:name="_Toc81577298"/>
      <w:bookmarkStart w:id="381" w:name="_Toc101858748"/>
      <w:bookmarkStart w:id="382" w:name="_Toc119444181"/>
      <w:bookmarkEnd w:id="373"/>
      <w:r w:rsidRPr="00EE68A1">
        <w:t>eRA COMMONS FORMATTING AND VALIDATION REQUIREMENTS</w:t>
      </w:r>
      <w:bookmarkEnd w:id="374"/>
      <w:bookmarkEnd w:id="375"/>
      <w:bookmarkEnd w:id="376"/>
      <w:bookmarkEnd w:id="377"/>
      <w:bookmarkEnd w:id="378"/>
      <w:bookmarkEnd w:id="379"/>
      <w:bookmarkEnd w:id="380"/>
      <w:bookmarkEnd w:id="381"/>
      <w:bookmarkEnd w:id="382"/>
    </w:p>
    <w:p w14:paraId="51FCFE1D" w14:textId="0F32F7BA" w:rsidR="00EE68A1" w:rsidRDefault="00836318" w:rsidP="002B13B1">
      <w:r w:rsidRPr="00AC34BE">
        <w:t xml:space="preserve">The following </w:t>
      </w:r>
      <w:r w:rsidR="00AC3A5E">
        <w:t xml:space="preserve">are </w:t>
      </w:r>
      <w:r w:rsidRPr="00AC34BE">
        <w:t>formatting requirements and system validations required by eRA Commons and wil</w:t>
      </w:r>
      <w:r w:rsidR="00B9628B">
        <w:t xml:space="preserve">l result in errors if not met. </w:t>
      </w:r>
      <w:r w:rsidR="00F50C7B">
        <w:t xml:space="preserve"> </w:t>
      </w:r>
      <w:r w:rsidRPr="00AC34BE">
        <w:t xml:space="preserve">The application </w:t>
      </w:r>
      <w:r w:rsidRPr="00AC34BE">
        <w:rPr>
          <w:u w:val="single"/>
        </w:rPr>
        <w:t>must be ‘error free’</w:t>
      </w:r>
      <w:r w:rsidRPr="00AC34BE">
        <w:t xml:space="preserve"> to be processed through the eRA Commons.</w:t>
      </w:r>
      <w:r w:rsidR="00F50C7B">
        <w:t xml:space="preserve"> </w:t>
      </w:r>
      <w:r w:rsidR="00EF1620">
        <w:t xml:space="preserve"> </w:t>
      </w:r>
      <w:r w:rsidRPr="00AC34BE">
        <w:t xml:space="preserve">There may be additional validations which will result in Warnings but these </w:t>
      </w:r>
      <w:r w:rsidRPr="00AC34BE">
        <w:rPr>
          <w:u w:val="single"/>
        </w:rPr>
        <w:t>will not</w:t>
      </w:r>
      <w:r w:rsidRPr="00AC34BE">
        <w:t xml:space="preserve"> prevent the application from processing through the submission process. </w:t>
      </w:r>
      <w:r w:rsidR="00F50C7B">
        <w:t xml:space="preserve"> </w:t>
      </w:r>
      <w:r w:rsidR="00AC3A5E">
        <w:t>(See Appendix A, Section 4.2)</w:t>
      </w:r>
    </w:p>
    <w:p w14:paraId="71AD82C9" w14:textId="77777777" w:rsidR="004966A6" w:rsidRPr="007B40DC" w:rsidRDefault="004966A6" w:rsidP="004966A6">
      <w:pPr>
        <w:rPr>
          <w:b/>
          <w:bCs/>
        </w:rPr>
      </w:pPr>
      <w:r w:rsidRPr="007B40DC">
        <w:rPr>
          <w:b/>
          <w:bCs/>
        </w:rPr>
        <w:t>ASSIST File Formatting Requirements</w:t>
      </w:r>
    </w:p>
    <w:p w14:paraId="287F5A93" w14:textId="3F7E2D5C" w:rsidR="004966A6" w:rsidRPr="007B40DC" w:rsidRDefault="004966A6" w:rsidP="004966A6">
      <w:r w:rsidRPr="007B40DC">
        <w:t xml:space="preserve">The eRA system contains file formatting requirements for uploading documents in ASSIST.  The only accepted file type for submission is PDF and each file may be no larger than 6 MB.  Fillable forms must be ‘flattened’ and saved as a PDF prior to upload. </w:t>
      </w:r>
      <w:r w:rsidR="00F50C7B">
        <w:t xml:space="preserve"> </w:t>
      </w:r>
      <w:r w:rsidR="00AC3A5E">
        <w:t>Adobe Portfolio file types will not be accepted.</w:t>
      </w:r>
    </w:p>
    <w:p w14:paraId="38C26F20" w14:textId="77777777" w:rsidR="004966A6" w:rsidRPr="007B40DC" w:rsidRDefault="004966A6" w:rsidP="004966A6">
      <w:r w:rsidRPr="007B40DC">
        <w:rPr>
          <w:u w:val="single"/>
        </w:rPr>
        <w:t>Files for Upload to ASSIST must be</w:t>
      </w:r>
      <w:r w:rsidRPr="007B40DC">
        <w:t>:</w:t>
      </w:r>
    </w:p>
    <w:p w14:paraId="162E0189" w14:textId="77777777" w:rsidR="004966A6" w:rsidRPr="007B40DC" w:rsidRDefault="004966A6" w:rsidP="00197565">
      <w:pPr>
        <w:numPr>
          <w:ilvl w:val="0"/>
          <w:numId w:val="48"/>
        </w:numPr>
      </w:pPr>
      <w:r w:rsidRPr="007B40DC">
        <w:t>PDF Format</w:t>
      </w:r>
    </w:p>
    <w:p w14:paraId="7DFD8F40" w14:textId="77777777" w:rsidR="004966A6" w:rsidRPr="007B40DC" w:rsidRDefault="004966A6" w:rsidP="00197565">
      <w:pPr>
        <w:numPr>
          <w:ilvl w:val="0"/>
          <w:numId w:val="48"/>
        </w:numPr>
      </w:pPr>
      <w:r w:rsidRPr="007B40DC">
        <w:t>Under 6MB in File Size</w:t>
      </w:r>
    </w:p>
    <w:p w14:paraId="036D8A15" w14:textId="77777777" w:rsidR="004966A6" w:rsidRPr="007B40DC" w:rsidRDefault="004966A6" w:rsidP="00197565">
      <w:pPr>
        <w:numPr>
          <w:ilvl w:val="0"/>
          <w:numId w:val="48"/>
        </w:numPr>
      </w:pPr>
      <w:r w:rsidRPr="007B40DC">
        <w:t>8.5 x 11 Page Size</w:t>
      </w:r>
    </w:p>
    <w:p w14:paraId="1C56F69D" w14:textId="77777777" w:rsidR="004966A6" w:rsidRPr="007B40DC" w:rsidRDefault="004966A6" w:rsidP="00197565">
      <w:pPr>
        <w:numPr>
          <w:ilvl w:val="0"/>
          <w:numId w:val="48"/>
        </w:numPr>
      </w:pPr>
      <w:r w:rsidRPr="007B40DC">
        <w:t xml:space="preserve">Flat </w:t>
      </w:r>
      <w:r w:rsidRPr="007B40DC">
        <w:rPr>
          <w:i/>
        </w:rPr>
        <w:t>(No Fillable/Editable Fields)</w:t>
      </w:r>
    </w:p>
    <w:p w14:paraId="4F3F943D" w14:textId="68A7EF0D" w:rsidR="004966A6" w:rsidRPr="007B40DC" w:rsidRDefault="004966A6" w:rsidP="004966A6">
      <w:r w:rsidRPr="007B40DC">
        <w:rPr>
          <w:u w:val="single"/>
        </w:rPr>
        <w:t xml:space="preserve">Files must </w:t>
      </w:r>
      <w:r w:rsidR="00AC3A5E">
        <w:rPr>
          <w:b/>
          <w:u w:val="single"/>
        </w:rPr>
        <w:t>NOT</w:t>
      </w:r>
      <w:r w:rsidR="00AC3A5E" w:rsidRPr="007B40DC">
        <w:rPr>
          <w:u w:val="single"/>
        </w:rPr>
        <w:t xml:space="preserve"> </w:t>
      </w:r>
      <w:r w:rsidRPr="007B40DC">
        <w:rPr>
          <w:u w:val="single"/>
        </w:rPr>
        <w:t>contain</w:t>
      </w:r>
      <w:r w:rsidRPr="007B40DC">
        <w:t>:</w:t>
      </w:r>
    </w:p>
    <w:p w14:paraId="5526D2A2" w14:textId="77777777" w:rsidR="004966A6" w:rsidRPr="007B40DC" w:rsidRDefault="004966A6" w:rsidP="00197565">
      <w:pPr>
        <w:numPr>
          <w:ilvl w:val="0"/>
          <w:numId w:val="49"/>
        </w:numPr>
      </w:pPr>
      <w:r w:rsidRPr="007B40DC">
        <w:t>Password-Protection</w:t>
      </w:r>
    </w:p>
    <w:p w14:paraId="4D6B6EF6" w14:textId="77777777" w:rsidR="004966A6" w:rsidRPr="007B40DC" w:rsidRDefault="004966A6" w:rsidP="00197565">
      <w:pPr>
        <w:numPr>
          <w:ilvl w:val="0"/>
          <w:numId w:val="49"/>
        </w:numPr>
      </w:pPr>
      <w:r w:rsidRPr="007B40DC">
        <w:t xml:space="preserve">Live hyperlinks </w:t>
      </w:r>
      <w:r w:rsidRPr="007B40DC">
        <w:rPr>
          <w:i/>
        </w:rPr>
        <w:t>(only plain text URLs)</w:t>
      </w:r>
    </w:p>
    <w:p w14:paraId="2D8CB29A" w14:textId="77777777" w:rsidR="004966A6" w:rsidRPr="007B40DC" w:rsidRDefault="004966A6" w:rsidP="00197565">
      <w:pPr>
        <w:numPr>
          <w:ilvl w:val="0"/>
          <w:numId w:val="49"/>
        </w:numPr>
      </w:pPr>
      <w:r w:rsidRPr="007B40DC">
        <w:t>Bookmarks or Signature Boxes</w:t>
      </w:r>
    </w:p>
    <w:p w14:paraId="09AC929E" w14:textId="77777777" w:rsidR="004966A6" w:rsidRPr="007B40DC" w:rsidRDefault="004966A6" w:rsidP="00197565">
      <w:pPr>
        <w:numPr>
          <w:ilvl w:val="0"/>
          <w:numId w:val="49"/>
        </w:numPr>
        <w:rPr>
          <w:i/>
        </w:rPr>
      </w:pPr>
      <w:r w:rsidRPr="007B40DC">
        <w:t xml:space="preserve">A filename exceeding 50 Characters </w:t>
      </w:r>
      <w:r w:rsidRPr="007B40DC">
        <w:rPr>
          <w:i/>
        </w:rPr>
        <w:t>(including spaces)</w:t>
      </w:r>
    </w:p>
    <w:p w14:paraId="3C81749E" w14:textId="77777777" w:rsidR="004966A6" w:rsidRPr="007B40DC" w:rsidRDefault="004966A6" w:rsidP="004966A6">
      <w:pPr>
        <w:rPr>
          <w:b/>
          <w:bCs/>
        </w:rPr>
      </w:pPr>
      <w:r w:rsidRPr="007B40DC">
        <w:rPr>
          <w:b/>
          <w:bCs/>
        </w:rPr>
        <w:t>Flatten Fillable Forms Prior to Upload in ASSIST</w:t>
      </w:r>
    </w:p>
    <w:p w14:paraId="4D63943C" w14:textId="77777777" w:rsidR="004966A6" w:rsidRPr="007B40DC" w:rsidRDefault="004966A6" w:rsidP="004966A6">
      <w:r w:rsidRPr="007B40DC">
        <w:t xml:space="preserve">A completed fillable form (an electronic document that can be filled out and edited digitally—also called fillable, dynamic, or interactive forms) should not only be saved as a PDF; it must also be flattened to remove the interactive fields so that the final answers </w:t>
      </w:r>
      <w:r w:rsidRPr="007B40DC">
        <w:lastRenderedPageBreak/>
        <w:t xml:space="preserve">are saved.  Flattening a form is not the same as “locking” it; locking a form restricts access to editing, printing, and copying the document. </w:t>
      </w:r>
    </w:p>
    <w:p w14:paraId="003A9C8A" w14:textId="77777777" w:rsidR="004966A6" w:rsidRPr="007B40DC" w:rsidRDefault="004966A6" w:rsidP="004966A6">
      <w:r w:rsidRPr="007B40DC">
        <w:t>Flattening a PDF document:</w:t>
      </w:r>
    </w:p>
    <w:p w14:paraId="63940C55" w14:textId="77777777" w:rsidR="004966A6" w:rsidRPr="007B40DC" w:rsidRDefault="004966A6" w:rsidP="00197565">
      <w:pPr>
        <w:numPr>
          <w:ilvl w:val="0"/>
          <w:numId w:val="50"/>
        </w:numPr>
      </w:pPr>
      <w:r w:rsidRPr="007B40DC">
        <w:rPr>
          <w:b/>
          <w:bCs/>
        </w:rPr>
        <w:t>Keeps form values permanent.</w:t>
      </w:r>
      <w:r w:rsidRPr="007B40DC">
        <w:t xml:space="preserve">  When an interactive PDF is uploaded or emailed, every field remains open to accidental or deliberate revision.  Flattening the form ensures that only the completed version of the form is visible.</w:t>
      </w:r>
    </w:p>
    <w:p w14:paraId="41AA0D8B" w14:textId="669EF417" w:rsidR="004966A6" w:rsidRPr="007B40DC" w:rsidRDefault="004966A6" w:rsidP="00197565">
      <w:pPr>
        <w:numPr>
          <w:ilvl w:val="0"/>
          <w:numId w:val="50"/>
        </w:numPr>
      </w:pPr>
      <w:r w:rsidRPr="007B40DC">
        <w:rPr>
          <w:b/>
          <w:bCs/>
        </w:rPr>
        <w:t>Removes values on drop down lists.</w:t>
      </w:r>
      <w:r w:rsidRPr="007B40DC">
        <w:t xml:space="preserve"> </w:t>
      </w:r>
      <w:r w:rsidR="00F50C7B">
        <w:t xml:space="preserve"> </w:t>
      </w:r>
      <w:r w:rsidRPr="007B40DC">
        <w:t>A flattened document will show only the selected text or value, no other values and options are shown and there is no indication that options were present.</w:t>
      </w:r>
    </w:p>
    <w:p w14:paraId="33D66E9B" w14:textId="77777777" w:rsidR="004966A6" w:rsidRPr="007B40DC" w:rsidRDefault="004966A6" w:rsidP="00197565">
      <w:pPr>
        <w:numPr>
          <w:ilvl w:val="0"/>
          <w:numId w:val="50"/>
        </w:numPr>
      </w:pPr>
      <w:r w:rsidRPr="007B40DC">
        <w:rPr>
          <w:b/>
          <w:bCs/>
        </w:rPr>
        <w:t>Simplifies the PDF.</w:t>
      </w:r>
      <w:r w:rsidRPr="007B40DC">
        <w:t xml:space="preserve">  Interactive forms are larger than normal files, which may prevent upload for submission.  Flattening reduces the file size which makes it easier to render and view. </w:t>
      </w:r>
    </w:p>
    <w:p w14:paraId="445DF35F" w14:textId="77777777" w:rsidR="004966A6" w:rsidRPr="007B40DC" w:rsidRDefault="004966A6" w:rsidP="004966A6">
      <w:r w:rsidRPr="007B40DC">
        <w:t>To flatten a file, follow the steps below.</w:t>
      </w:r>
    </w:p>
    <w:p w14:paraId="634E4CCA" w14:textId="77777777" w:rsidR="004966A6" w:rsidRPr="007B40DC" w:rsidRDefault="004966A6" w:rsidP="00197565">
      <w:pPr>
        <w:numPr>
          <w:ilvl w:val="0"/>
          <w:numId w:val="51"/>
        </w:numPr>
      </w:pPr>
      <w:r w:rsidRPr="007B40DC">
        <w:t xml:space="preserve">Ensure that the form is completed and the information is correct.  Go to the print settings by selecting </w:t>
      </w:r>
      <w:r w:rsidRPr="007B40DC">
        <w:rPr>
          <w:b/>
          <w:bCs/>
        </w:rPr>
        <w:t>File &gt; Print</w:t>
      </w:r>
      <w:r w:rsidRPr="007B40DC">
        <w:t>.</w:t>
      </w:r>
    </w:p>
    <w:p w14:paraId="4DE4D3F3" w14:textId="77777777" w:rsidR="004966A6" w:rsidRPr="007B40DC" w:rsidRDefault="004966A6" w:rsidP="00197565">
      <w:pPr>
        <w:numPr>
          <w:ilvl w:val="0"/>
          <w:numId w:val="51"/>
        </w:numPr>
      </w:pPr>
      <w:r w:rsidRPr="007B40DC">
        <w:t>On the pull-down menu of printer options, choose Adobe PDF or Microsoft Print to PDF, then click OK.</w:t>
      </w:r>
    </w:p>
    <w:p w14:paraId="5EA3E0B3" w14:textId="6E8E4B1A" w:rsidR="004966A6" w:rsidRPr="007B40DC" w:rsidRDefault="004966A6" w:rsidP="00197565">
      <w:pPr>
        <w:numPr>
          <w:ilvl w:val="0"/>
          <w:numId w:val="51"/>
        </w:numPr>
      </w:pPr>
      <w:r w:rsidRPr="007B40DC">
        <w:t xml:space="preserve">After clicking </w:t>
      </w:r>
      <w:r w:rsidRPr="007B40DC">
        <w:rPr>
          <w:b/>
          <w:bCs/>
        </w:rPr>
        <w:t>OK,</w:t>
      </w:r>
      <w:r w:rsidRPr="007B40DC">
        <w:t xml:space="preserve"> a pop-up will open with options to save the PDF.  Be sure to select a specific location to save the document where it can easily be found and give it a unique file name.  Use a file name that clearly differentiates the completed form from the original fillable form.  File names cannot exceed 50 characters.</w:t>
      </w:r>
    </w:p>
    <w:p w14:paraId="4FF0218C" w14:textId="77777777" w:rsidR="004966A6" w:rsidRPr="007B40DC" w:rsidRDefault="004966A6" w:rsidP="00197565">
      <w:pPr>
        <w:numPr>
          <w:ilvl w:val="0"/>
          <w:numId w:val="51"/>
        </w:numPr>
      </w:pPr>
      <w:r w:rsidRPr="007B40DC">
        <w:t>The flattened form should appear in the new location with the new file name.  Open it to check once more for any changes and to confirm that the conversion worked.</w:t>
      </w:r>
    </w:p>
    <w:p w14:paraId="4B3BAFA2" w14:textId="31565398" w:rsidR="00985AED" w:rsidRDefault="00836318" w:rsidP="002B13B1">
      <w:r w:rsidRPr="00AC34BE">
        <w:t xml:space="preserve">If you do not adhere to these requirements, you will receive an email notification from </w:t>
      </w:r>
      <w:hyperlink r:id="rId67" w:history="1">
        <w:r w:rsidRPr="00AC34BE">
          <w:rPr>
            <w:color w:val="0000FF"/>
            <w:u w:val="single"/>
          </w:rPr>
          <w:t>era-notify@mail.nih.gov</w:t>
        </w:r>
      </w:hyperlink>
      <w:r w:rsidRPr="00AC34BE">
        <w:t xml:space="preserve"> to take action and adhere to the requirements so that your application </w:t>
      </w:r>
      <w:r w:rsidR="00B9628B">
        <w:t xml:space="preserve">can be processed successfully. </w:t>
      </w:r>
      <w:r w:rsidR="00F50C7B">
        <w:t xml:space="preserve"> </w:t>
      </w:r>
      <w:r w:rsidRPr="00AC34BE">
        <w:t>It is highly recommended that you submit your application 24-72 hours before the submission deadline to allow for sufficient time to correct error</w:t>
      </w:r>
      <w:r w:rsidR="00B9628B">
        <w:t>s and resubmit the application.</w:t>
      </w:r>
      <w:r w:rsidR="00EF1620">
        <w:t xml:space="preserve"> </w:t>
      </w:r>
      <w:r w:rsidR="00F50C7B">
        <w:t xml:space="preserve"> </w:t>
      </w:r>
      <w:r w:rsidRPr="00AC34BE">
        <w:t xml:space="preserve">If you experience any system validation or technical issues after hours on the application due date, contact the eRA </w:t>
      </w:r>
      <w:r w:rsidR="00F750A8">
        <w:t>Service</w:t>
      </w:r>
      <w:r w:rsidR="00F750A8" w:rsidRPr="00AC34BE">
        <w:t xml:space="preserve"> </w:t>
      </w:r>
      <w:r w:rsidRPr="00AC34BE">
        <w:t>Desk and submit a Web ticket to document your good</w:t>
      </w:r>
      <w:r w:rsidR="002908CD">
        <w:t xml:space="preserve"> </w:t>
      </w:r>
      <w:r w:rsidRPr="00AC34BE">
        <w:t>faith attempt to submit your application.</w:t>
      </w:r>
      <w:r w:rsidR="000A1D57">
        <w:t xml:space="preserve">  </w:t>
      </w:r>
    </w:p>
    <w:p w14:paraId="173F15AF" w14:textId="764ED094" w:rsidR="00985AED" w:rsidRPr="001C297A" w:rsidRDefault="00985AED" w:rsidP="002B13B1">
      <w:pPr>
        <w:rPr>
          <w:b/>
          <w:bCs/>
        </w:rPr>
      </w:pPr>
      <w:r w:rsidRPr="001C297A">
        <w:rPr>
          <w:b/>
          <w:bCs/>
        </w:rPr>
        <w:t xml:space="preserve">eRA </w:t>
      </w:r>
      <w:r>
        <w:rPr>
          <w:b/>
          <w:bCs/>
        </w:rPr>
        <w:t xml:space="preserve">Commons </w:t>
      </w:r>
      <w:r w:rsidRPr="001C297A">
        <w:rPr>
          <w:b/>
          <w:bCs/>
        </w:rPr>
        <w:t>Validation Table</w:t>
      </w:r>
    </w:p>
    <w:p w14:paraId="437556AD" w14:textId="2F1A1908" w:rsidR="00985AED" w:rsidRDefault="00985AED" w:rsidP="002B13B1">
      <w:r w:rsidRPr="00AC34BE">
        <w:lastRenderedPageBreak/>
        <w:t xml:space="preserve">The following </w:t>
      </w:r>
      <w:r>
        <w:t xml:space="preserve">table shows </w:t>
      </w:r>
      <w:r w:rsidRPr="00AC34BE">
        <w:t>formatting requirements and system validations required by eRA Commons and wil</w:t>
      </w:r>
      <w:r>
        <w:t>l result in errors if not met.</w:t>
      </w:r>
    </w:p>
    <w:tbl>
      <w:tblPr>
        <w:tblW w:w="9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77"/>
        <w:gridCol w:w="4770"/>
      </w:tblGrid>
      <w:tr w:rsidR="00926BE7" w:rsidRPr="00A821EC" w14:paraId="78A453C8" w14:textId="77777777" w:rsidTr="001C297A">
        <w:trPr>
          <w:cantSplit/>
          <w:tblHeader/>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B8CCE4" w:themeFill="accent1" w:themeFillTint="66"/>
          </w:tcPr>
          <w:p w14:paraId="265AB701" w14:textId="77777777" w:rsidR="00926BE7" w:rsidRPr="00A821EC" w:rsidRDefault="00926BE7" w:rsidP="001C297A">
            <w:pPr>
              <w:tabs>
                <w:tab w:val="left" w:pos="90"/>
              </w:tabs>
              <w:spacing w:after="0"/>
              <w:jc w:val="center"/>
              <w:rPr>
                <w:rFonts w:cs="Arial"/>
                <w:b/>
                <w:bCs/>
                <w:iCs/>
                <w:sz w:val="22"/>
                <w:szCs w:val="22"/>
              </w:rPr>
            </w:pPr>
            <w:r w:rsidRPr="00A821EC">
              <w:rPr>
                <w:rFonts w:cs="Arial"/>
                <w:b/>
                <w:bCs/>
                <w:iCs/>
                <w:sz w:val="22"/>
                <w:szCs w:val="22"/>
              </w:rPr>
              <w:t>eRA Validations</w:t>
            </w:r>
          </w:p>
        </w:tc>
        <w:tc>
          <w:tcPr>
            <w:tcW w:w="4770" w:type="dxa"/>
            <w:tcBorders>
              <w:top w:val="single" w:sz="18" w:space="0" w:color="000000"/>
              <w:left w:val="single" w:sz="18" w:space="0" w:color="000000"/>
              <w:bottom w:val="single" w:sz="18" w:space="0" w:color="000000"/>
              <w:right w:val="single" w:sz="18" w:space="0" w:color="000000"/>
            </w:tcBorders>
            <w:shd w:val="clear" w:color="auto" w:fill="B8CCE4" w:themeFill="accent1" w:themeFillTint="66"/>
          </w:tcPr>
          <w:p w14:paraId="012B63E7" w14:textId="77777777" w:rsidR="00926BE7" w:rsidRPr="00A821EC" w:rsidRDefault="00926BE7" w:rsidP="00496AC5">
            <w:pPr>
              <w:tabs>
                <w:tab w:val="left" w:pos="90"/>
                <w:tab w:val="num" w:pos="1350"/>
              </w:tabs>
              <w:spacing w:after="0"/>
              <w:jc w:val="center"/>
              <w:rPr>
                <w:rFonts w:cs="Arial"/>
                <w:b/>
                <w:sz w:val="22"/>
                <w:szCs w:val="22"/>
              </w:rPr>
            </w:pPr>
            <w:r>
              <w:rPr>
                <w:rFonts w:cs="Arial"/>
                <w:b/>
                <w:sz w:val="22"/>
                <w:szCs w:val="22"/>
              </w:rPr>
              <w:t>eRA Error Message</w:t>
            </w:r>
            <w:r w:rsidR="004B220D">
              <w:rPr>
                <w:rFonts w:cs="Arial"/>
                <w:b/>
                <w:sz w:val="22"/>
                <w:szCs w:val="22"/>
              </w:rPr>
              <w:t>s</w:t>
            </w:r>
          </w:p>
        </w:tc>
      </w:tr>
      <w:tr w:rsidR="00496AC5" w:rsidRPr="00A821EC" w14:paraId="591AFFDA" w14:textId="77777777" w:rsidTr="001C297A">
        <w:trPr>
          <w:cantSplit/>
          <w:jc w:val="center"/>
        </w:trPr>
        <w:tc>
          <w:tcPr>
            <w:tcW w:w="4477" w:type="dxa"/>
            <w:tcBorders>
              <w:top w:val="single" w:sz="18" w:space="0" w:color="000000"/>
              <w:left w:val="single" w:sz="18" w:space="0" w:color="000000"/>
              <w:bottom w:val="nil"/>
              <w:right w:val="single" w:sz="18" w:space="0" w:color="auto"/>
            </w:tcBorders>
            <w:shd w:val="clear" w:color="auto" w:fill="auto"/>
          </w:tcPr>
          <w:p w14:paraId="6129F51B" w14:textId="58C272A0" w:rsidR="00496AC5" w:rsidRPr="00681DEA" w:rsidRDefault="007E10B1" w:rsidP="00496AC5">
            <w:pPr>
              <w:spacing w:after="0"/>
              <w:ind w:left="-18"/>
              <w:rPr>
                <w:rFonts w:cs="Arial"/>
                <w:sz w:val="20"/>
                <w:u w:val="single"/>
              </w:rPr>
            </w:pPr>
            <w:r>
              <w:rPr>
                <w:rFonts w:cs="Arial"/>
                <w:sz w:val="20"/>
                <w:u w:val="single"/>
              </w:rPr>
              <w:t xml:space="preserve">#1: </w:t>
            </w:r>
            <w:r w:rsidR="00496AC5" w:rsidRPr="00681DEA">
              <w:rPr>
                <w:rFonts w:cs="Arial"/>
                <w:sz w:val="20"/>
                <w:u w:val="single"/>
              </w:rPr>
              <w:t xml:space="preserve">Applicant Identifier (Item 4 on the SF-424): </w:t>
            </w:r>
          </w:p>
          <w:p w14:paraId="2D674E98" w14:textId="77777777" w:rsidR="00496AC5" w:rsidRPr="00681DEA" w:rsidRDefault="00496AC5" w:rsidP="00496AC5">
            <w:pPr>
              <w:spacing w:after="0"/>
              <w:ind w:left="-18"/>
              <w:rPr>
                <w:rFonts w:cs="Arial"/>
                <w:sz w:val="20"/>
                <w:u w:val="single"/>
              </w:rPr>
            </w:pPr>
          </w:p>
        </w:tc>
        <w:tc>
          <w:tcPr>
            <w:tcW w:w="4770" w:type="dxa"/>
            <w:tcBorders>
              <w:top w:val="single" w:sz="18" w:space="0" w:color="000000"/>
              <w:left w:val="single" w:sz="18" w:space="0" w:color="auto"/>
              <w:bottom w:val="nil"/>
              <w:right w:val="single" w:sz="18" w:space="0" w:color="000000"/>
            </w:tcBorders>
          </w:tcPr>
          <w:p w14:paraId="6F3ED915" w14:textId="77777777" w:rsidR="00496AC5" w:rsidRDefault="00496AC5" w:rsidP="00496AC5">
            <w:pPr>
              <w:spacing w:after="0"/>
              <w:rPr>
                <w:rFonts w:cs="Arial"/>
                <w:sz w:val="20"/>
              </w:rPr>
            </w:pPr>
          </w:p>
        </w:tc>
      </w:tr>
      <w:tr w:rsidR="00496AC5" w:rsidRPr="00A821EC" w14:paraId="7858147C" w14:textId="77777777" w:rsidTr="001C297A">
        <w:trPr>
          <w:cantSplit/>
          <w:trHeight w:val="623"/>
          <w:jc w:val="center"/>
        </w:trPr>
        <w:tc>
          <w:tcPr>
            <w:tcW w:w="4477" w:type="dxa"/>
            <w:tcBorders>
              <w:top w:val="nil"/>
              <w:left w:val="single" w:sz="18" w:space="0" w:color="000000"/>
              <w:bottom w:val="nil"/>
              <w:right w:val="single" w:sz="18" w:space="0" w:color="auto"/>
            </w:tcBorders>
            <w:shd w:val="clear" w:color="auto" w:fill="auto"/>
          </w:tcPr>
          <w:p w14:paraId="3296027C" w14:textId="77777777" w:rsidR="00496AC5" w:rsidRPr="00681DEA" w:rsidRDefault="00496AC5" w:rsidP="001C297A">
            <w:pPr>
              <w:spacing w:after="0"/>
              <w:rPr>
                <w:rFonts w:cs="Arial"/>
                <w:sz w:val="20"/>
              </w:rPr>
            </w:pPr>
            <w:r w:rsidRPr="00681DEA">
              <w:rPr>
                <w:rFonts w:cs="Arial"/>
                <w:sz w:val="20"/>
              </w:rPr>
              <w:t>The PD/PI Credentials must be provided</w:t>
            </w:r>
          </w:p>
          <w:p w14:paraId="3FEA1DCC" w14:textId="77777777" w:rsidR="00496AC5" w:rsidRPr="00681DEA" w:rsidRDefault="00496AC5" w:rsidP="001C297A">
            <w:pPr>
              <w:spacing w:after="0"/>
              <w:rPr>
                <w:rFonts w:cs="Arial"/>
                <w:sz w:val="20"/>
              </w:rPr>
            </w:pPr>
          </w:p>
          <w:p w14:paraId="6FA3146A" w14:textId="6F523501" w:rsidR="00496AC5" w:rsidRPr="00A821EC" w:rsidRDefault="00496AC5" w:rsidP="00496AC5">
            <w:pPr>
              <w:spacing w:after="0"/>
              <w:ind w:left="-18"/>
              <w:rPr>
                <w:rFonts w:cs="Arial"/>
                <w:sz w:val="20"/>
              </w:rPr>
            </w:pPr>
          </w:p>
        </w:tc>
        <w:tc>
          <w:tcPr>
            <w:tcW w:w="4770" w:type="dxa"/>
            <w:tcBorders>
              <w:top w:val="nil"/>
              <w:left w:val="single" w:sz="18" w:space="0" w:color="auto"/>
              <w:bottom w:val="nil"/>
              <w:right w:val="single" w:sz="18" w:space="0" w:color="000000"/>
            </w:tcBorders>
            <w:shd w:val="clear" w:color="auto" w:fill="auto"/>
          </w:tcPr>
          <w:p w14:paraId="183CD06A" w14:textId="45191E10" w:rsidR="00496AC5" w:rsidRPr="00A821EC" w:rsidRDefault="00496AC5" w:rsidP="001C297A">
            <w:pPr>
              <w:spacing w:after="0"/>
              <w:rPr>
                <w:rFonts w:cs="Arial"/>
                <w:sz w:val="20"/>
              </w:rPr>
            </w:pPr>
            <w:r w:rsidRPr="00A821EC">
              <w:rPr>
                <w:rFonts w:cs="Arial"/>
                <w:sz w:val="20"/>
              </w:rPr>
              <w:t>The Commons Username must be provided in the</w:t>
            </w:r>
            <w:r>
              <w:rPr>
                <w:rFonts w:cs="Arial"/>
                <w:sz w:val="20"/>
              </w:rPr>
              <w:t xml:space="preserve"> Applicant Identifier field for the</w:t>
            </w:r>
            <w:r w:rsidRPr="00A821EC">
              <w:rPr>
                <w:rFonts w:cs="Arial"/>
                <w:sz w:val="20"/>
              </w:rPr>
              <w:t xml:space="preserve"> PD/PI</w:t>
            </w:r>
            <w:r>
              <w:rPr>
                <w:rFonts w:cs="Arial"/>
                <w:sz w:val="20"/>
              </w:rPr>
              <w:t>.</w:t>
            </w:r>
          </w:p>
          <w:p w14:paraId="52328D00" w14:textId="0F5293F0" w:rsidR="00496AC5" w:rsidRPr="00A821EC" w:rsidRDefault="00496AC5" w:rsidP="001C297A">
            <w:pPr>
              <w:spacing w:after="0"/>
              <w:rPr>
                <w:rFonts w:cs="Arial"/>
                <w:sz w:val="20"/>
              </w:rPr>
            </w:pPr>
          </w:p>
        </w:tc>
      </w:tr>
      <w:tr w:rsidR="00496AC5" w:rsidRPr="00A821EC" w14:paraId="24DC3F6D" w14:textId="77777777" w:rsidTr="001C297A">
        <w:trPr>
          <w:cantSplit/>
          <w:trHeight w:val="622"/>
          <w:jc w:val="center"/>
        </w:trPr>
        <w:tc>
          <w:tcPr>
            <w:tcW w:w="4477" w:type="dxa"/>
            <w:tcBorders>
              <w:top w:val="nil"/>
              <w:left w:val="single" w:sz="18" w:space="0" w:color="000000"/>
              <w:bottom w:val="nil"/>
              <w:right w:val="single" w:sz="18" w:space="0" w:color="auto"/>
            </w:tcBorders>
            <w:shd w:val="clear" w:color="auto" w:fill="auto"/>
          </w:tcPr>
          <w:p w14:paraId="45051885" w14:textId="77777777" w:rsidR="00496AC5" w:rsidRPr="00681DEA" w:rsidRDefault="00496AC5" w:rsidP="00496AC5">
            <w:pPr>
              <w:spacing w:after="0"/>
              <w:rPr>
                <w:rFonts w:cs="Arial"/>
                <w:sz w:val="20"/>
              </w:rPr>
            </w:pPr>
            <w:r w:rsidRPr="00681DEA">
              <w:rPr>
                <w:rFonts w:cs="Arial"/>
                <w:sz w:val="20"/>
              </w:rPr>
              <w:t>Username provided must be a valid Commons account</w:t>
            </w:r>
          </w:p>
          <w:p w14:paraId="26E89E99" w14:textId="77777777" w:rsidR="00496AC5" w:rsidRPr="00681DEA" w:rsidDel="00496AC5" w:rsidRDefault="00496AC5" w:rsidP="00496AC5">
            <w:pPr>
              <w:spacing w:after="0"/>
              <w:rPr>
                <w:rFonts w:cs="Arial"/>
                <w:sz w:val="20"/>
                <w:u w:val="single"/>
              </w:rPr>
            </w:pPr>
          </w:p>
        </w:tc>
        <w:tc>
          <w:tcPr>
            <w:tcW w:w="4770" w:type="dxa"/>
            <w:tcBorders>
              <w:top w:val="nil"/>
              <w:left w:val="single" w:sz="18" w:space="0" w:color="auto"/>
              <w:bottom w:val="nil"/>
              <w:right w:val="single" w:sz="18" w:space="0" w:color="000000"/>
            </w:tcBorders>
            <w:shd w:val="clear" w:color="auto" w:fill="auto"/>
          </w:tcPr>
          <w:p w14:paraId="11BD6C66" w14:textId="77777777" w:rsidR="00496AC5" w:rsidRPr="00A821EC" w:rsidRDefault="00496AC5" w:rsidP="00496AC5">
            <w:pPr>
              <w:spacing w:after="0"/>
              <w:rPr>
                <w:rFonts w:cs="Arial"/>
                <w:sz w:val="20"/>
              </w:rPr>
            </w:pPr>
            <w:r w:rsidRPr="00A821EC">
              <w:rPr>
                <w:rFonts w:cs="Arial"/>
                <w:sz w:val="20"/>
              </w:rPr>
              <w:t xml:space="preserve">The Commons Username provided in the </w:t>
            </w:r>
            <w:r>
              <w:rPr>
                <w:rFonts w:cs="Arial"/>
                <w:sz w:val="20"/>
              </w:rPr>
              <w:t>Applicant Identifier</w:t>
            </w:r>
            <w:r w:rsidRPr="00A821EC">
              <w:rPr>
                <w:rFonts w:cs="Arial"/>
                <w:sz w:val="20"/>
              </w:rPr>
              <w:t xml:space="preserve"> is not a recognized Commons account.</w:t>
            </w:r>
          </w:p>
          <w:p w14:paraId="1155D515" w14:textId="36F66E0C" w:rsidR="00496AC5" w:rsidRPr="00681DEA" w:rsidDel="00496AC5" w:rsidRDefault="00496AC5" w:rsidP="00496AC5">
            <w:pPr>
              <w:spacing w:after="0"/>
              <w:rPr>
                <w:rFonts w:cs="Arial"/>
                <w:sz w:val="20"/>
                <w:u w:val="single"/>
              </w:rPr>
            </w:pPr>
          </w:p>
        </w:tc>
      </w:tr>
      <w:tr w:rsidR="00496AC5" w:rsidRPr="00A821EC" w14:paraId="5450794F" w14:textId="77777777" w:rsidTr="001C297A">
        <w:trPr>
          <w:cantSplit/>
          <w:trHeight w:val="622"/>
          <w:jc w:val="center"/>
        </w:trPr>
        <w:tc>
          <w:tcPr>
            <w:tcW w:w="4477" w:type="dxa"/>
            <w:tcBorders>
              <w:top w:val="nil"/>
              <w:left w:val="single" w:sz="18" w:space="0" w:color="000000"/>
              <w:bottom w:val="single" w:sz="18" w:space="0" w:color="000000"/>
              <w:right w:val="single" w:sz="18" w:space="0" w:color="auto"/>
            </w:tcBorders>
            <w:shd w:val="clear" w:color="auto" w:fill="auto"/>
          </w:tcPr>
          <w:p w14:paraId="2B2B4B59" w14:textId="1AE87EEC" w:rsidR="00496AC5" w:rsidRPr="00681DEA" w:rsidDel="00496AC5" w:rsidRDefault="00496AC5" w:rsidP="00496AC5">
            <w:pPr>
              <w:spacing w:after="0"/>
              <w:rPr>
                <w:rFonts w:cs="Arial"/>
                <w:sz w:val="20"/>
                <w:u w:val="single"/>
              </w:rPr>
            </w:pPr>
            <w:r w:rsidRPr="00681DEA">
              <w:rPr>
                <w:rFonts w:cs="Arial"/>
                <w:sz w:val="20"/>
              </w:rPr>
              <w:t>Username must be affiliated with the organization submitting the application and</w:t>
            </w:r>
            <w:r w:rsidR="00CF190E">
              <w:rPr>
                <w:rFonts w:cs="Arial"/>
                <w:sz w:val="20"/>
              </w:rPr>
              <w:t>/</w:t>
            </w:r>
            <w:r w:rsidRPr="00681DEA">
              <w:rPr>
                <w:rFonts w:cs="Arial"/>
                <w:sz w:val="20"/>
              </w:rPr>
              <w:t>or have the PI role</w:t>
            </w:r>
          </w:p>
        </w:tc>
        <w:tc>
          <w:tcPr>
            <w:tcW w:w="4770" w:type="dxa"/>
            <w:tcBorders>
              <w:top w:val="nil"/>
              <w:left w:val="single" w:sz="18" w:space="0" w:color="auto"/>
              <w:bottom w:val="single" w:sz="18" w:space="0" w:color="000000"/>
              <w:right w:val="single" w:sz="18" w:space="0" w:color="000000"/>
            </w:tcBorders>
            <w:shd w:val="clear" w:color="auto" w:fill="auto"/>
          </w:tcPr>
          <w:p w14:paraId="7803BCBF" w14:textId="34175ACF" w:rsidR="00496AC5" w:rsidRDefault="00496AC5" w:rsidP="00496AC5">
            <w:pPr>
              <w:spacing w:after="0"/>
              <w:rPr>
                <w:rFonts w:cs="Arial"/>
                <w:sz w:val="20"/>
              </w:rPr>
            </w:pPr>
            <w:r w:rsidRPr="00A821EC">
              <w:rPr>
                <w:rFonts w:cs="Arial"/>
                <w:sz w:val="20"/>
              </w:rPr>
              <w:t xml:space="preserve">The Commons account provided in the </w:t>
            </w:r>
            <w:r>
              <w:rPr>
                <w:rFonts w:cs="Arial"/>
                <w:sz w:val="20"/>
              </w:rPr>
              <w:t>Applicant Identifier</w:t>
            </w:r>
            <w:r w:rsidRPr="00A821EC" w:rsidDel="00686B2D">
              <w:rPr>
                <w:rFonts w:cs="Arial"/>
                <w:sz w:val="20"/>
              </w:rPr>
              <w:t xml:space="preserve"> </w:t>
            </w:r>
            <w:r w:rsidRPr="00A821EC">
              <w:rPr>
                <w:rFonts w:cs="Arial"/>
                <w:sz w:val="20"/>
              </w:rPr>
              <w:t>field for the PD/PI is either not affiliated with the applicant organization</w:t>
            </w:r>
            <w:r>
              <w:rPr>
                <w:rFonts w:cs="Arial"/>
                <w:sz w:val="20"/>
              </w:rPr>
              <w:t xml:space="preserve"> or does not hold the PI role. </w:t>
            </w:r>
            <w:r w:rsidR="00F50C7B">
              <w:rPr>
                <w:rFonts w:cs="Arial"/>
                <w:sz w:val="20"/>
              </w:rPr>
              <w:t xml:space="preserve"> </w:t>
            </w:r>
            <w:r w:rsidRPr="00A821EC">
              <w:rPr>
                <w:rFonts w:cs="Arial"/>
                <w:sz w:val="20"/>
              </w:rPr>
              <w:t>Check with your Commons Account Administrator to make sure your account affiliation and roles are set-up correctly.</w:t>
            </w:r>
          </w:p>
          <w:p w14:paraId="307A064D" w14:textId="0055D61D" w:rsidR="00FC0CA5" w:rsidRPr="00681DEA" w:rsidDel="00496AC5" w:rsidRDefault="00FC0CA5" w:rsidP="00496AC5">
            <w:pPr>
              <w:spacing w:after="0"/>
              <w:rPr>
                <w:rFonts w:cs="Arial"/>
                <w:sz w:val="20"/>
                <w:u w:val="single"/>
              </w:rPr>
            </w:pPr>
          </w:p>
        </w:tc>
      </w:tr>
      <w:tr w:rsidR="00926BE7" w:rsidRPr="00A821EC" w14:paraId="12A709FE"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145A2C48" w14:textId="57D1AA76" w:rsidR="00926BE7" w:rsidRPr="00A821EC" w:rsidRDefault="007E10B1" w:rsidP="007D7699">
            <w:pPr>
              <w:spacing w:after="0"/>
              <w:rPr>
                <w:rFonts w:cs="Arial"/>
                <w:i/>
                <w:iCs/>
                <w:sz w:val="20"/>
              </w:rPr>
            </w:pPr>
            <w:r>
              <w:rPr>
                <w:rFonts w:cs="Arial"/>
                <w:sz w:val="20"/>
              </w:rPr>
              <w:t>#2.</w:t>
            </w:r>
            <w:r w:rsidR="00EF1620">
              <w:rPr>
                <w:rFonts w:cs="Arial"/>
                <w:sz w:val="20"/>
              </w:rPr>
              <w:t xml:space="preserve"> </w:t>
            </w:r>
            <w:r w:rsidR="00F50C7B">
              <w:rPr>
                <w:rFonts w:cs="Arial"/>
                <w:sz w:val="20"/>
              </w:rPr>
              <w:t xml:space="preserve"> </w:t>
            </w:r>
            <w:r w:rsidR="00926BE7">
              <w:rPr>
                <w:rFonts w:cs="Arial"/>
                <w:sz w:val="20"/>
              </w:rPr>
              <w:t>T</w:t>
            </w:r>
            <w:r w:rsidR="00926BE7" w:rsidRPr="00A821EC">
              <w:rPr>
                <w:rFonts w:cs="Arial"/>
                <w:sz w:val="20"/>
              </w:rPr>
              <w:t xml:space="preserve">he </w:t>
            </w:r>
            <w:r w:rsidR="001E3A8C">
              <w:rPr>
                <w:rFonts w:cs="Arial"/>
                <w:sz w:val="20"/>
              </w:rPr>
              <w:t>UEI</w:t>
            </w:r>
            <w:r w:rsidR="00926BE7" w:rsidRPr="00A821EC">
              <w:rPr>
                <w:rFonts w:cs="Arial"/>
                <w:sz w:val="20"/>
              </w:rPr>
              <w:t xml:space="preserve"> number provided </w:t>
            </w:r>
            <w:r w:rsidR="00926BE7">
              <w:rPr>
                <w:rFonts w:cs="Arial"/>
                <w:sz w:val="20"/>
              </w:rPr>
              <w:t xml:space="preserve">must include </w:t>
            </w:r>
            <w:r w:rsidR="00926BE7" w:rsidRPr="00A821EC">
              <w:rPr>
                <w:rFonts w:cs="Arial"/>
                <w:sz w:val="20"/>
              </w:rPr>
              <w:t>valid characters (</w:t>
            </w:r>
            <w:r w:rsidR="00CF190E">
              <w:rPr>
                <w:rFonts w:cs="Arial"/>
                <w:sz w:val="20"/>
              </w:rPr>
              <w:t xml:space="preserve">12 </w:t>
            </w:r>
            <w:r w:rsidR="00926BE7" w:rsidRPr="00A821EC">
              <w:rPr>
                <w:rFonts w:cs="Arial"/>
                <w:sz w:val="20"/>
              </w:rPr>
              <w:t>numb</w:t>
            </w:r>
            <w:r w:rsidR="00926BE7">
              <w:rPr>
                <w:rFonts w:cs="Arial"/>
                <w:sz w:val="20"/>
              </w:rPr>
              <w:t>ers</w:t>
            </w:r>
            <w:r w:rsidR="00CF190E">
              <w:rPr>
                <w:rFonts w:cs="Arial"/>
                <w:sz w:val="20"/>
              </w:rPr>
              <w:t>)</w:t>
            </w:r>
            <w:r w:rsidR="00926BE7">
              <w:rPr>
                <w:rFonts w:cs="Arial"/>
                <w:sz w:val="20"/>
              </w:rPr>
              <w:t xml:space="preserve"> </w:t>
            </w:r>
          </w:p>
        </w:tc>
        <w:tc>
          <w:tcPr>
            <w:tcW w:w="4770" w:type="dxa"/>
            <w:tcBorders>
              <w:top w:val="single" w:sz="18" w:space="0" w:color="000000"/>
              <w:left w:val="single" w:sz="18" w:space="0" w:color="000000"/>
              <w:bottom w:val="single" w:sz="18" w:space="0" w:color="000000"/>
              <w:right w:val="single" w:sz="18" w:space="0" w:color="000000"/>
            </w:tcBorders>
          </w:tcPr>
          <w:p w14:paraId="5002B358" w14:textId="3622D476" w:rsidR="00926BE7" w:rsidRPr="00A821EC" w:rsidRDefault="00926BE7" w:rsidP="007919AA">
            <w:pPr>
              <w:spacing w:after="0"/>
              <w:rPr>
                <w:rFonts w:cs="Arial"/>
                <w:i/>
                <w:iCs/>
                <w:sz w:val="20"/>
              </w:rPr>
            </w:pPr>
            <w:r>
              <w:rPr>
                <w:rFonts w:cs="Arial"/>
                <w:sz w:val="20"/>
              </w:rPr>
              <w:t>T</w:t>
            </w:r>
            <w:r w:rsidRPr="00A821EC">
              <w:rPr>
                <w:rFonts w:cs="Arial"/>
                <w:sz w:val="20"/>
              </w:rPr>
              <w:t xml:space="preserve">he </w:t>
            </w:r>
            <w:r w:rsidR="001E3A8C">
              <w:rPr>
                <w:rFonts w:cs="Arial"/>
                <w:sz w:val="20"/>
              </w:rPr>
              <w:t>UEI</w:t>
            </w:r>
            <w:r w:rsidRPr="00A821EC">
              <w:rPr>
                <w:rFonts w:cs="Arial"/>
                <w:sz w:val="20"/>
              </w:rPr>
              <w:t xml:space="preserve"> number provided has invalid characters (other than </w:t>
            </w:r>
            <w:r w:rsidR="00CF190E">
              <w:rPr>
                <w:rFonts w:cs="Arial"/>
                <w:sz w:val="20"/>
              </w:rPr>
              <w:t>12</w:t>
            </w:r>
            <w:r w:rsidR="00714135">
              <w:rPr>
                <w:rFonts w:cs="Arial"/>
                <w:sz w:val="20"/>
              </w:rPr>
              <w:t xml:space="preserve"> </w:t>
            </w:r>
            <w:r w:rsidRPr="00A821EC">
              <w:rPr>
                <w:rFonts w:cs="Arial"/>
                <w:sz w:val="20"/>
              </w:rPr>
              <w:t>numb</w:t>
            </w:r>
            <w:r>
              <w:rPr>
                <w:rFonts w:cs="Arial"/>
                <w:sz w:val="20"/>
              </w:rPr>
              <w:t xml:space="preserve">ers) </w:t>
            </w:r>
          </w:p>
        </w:tc>
      </w:tr>
      <w:tr w:rsidR="00926BE7" w:rsidRPr="00A821EC" w14:paraId="20AFC21E"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34D2EE5A" w14:textId="44CC363B" w:rsidR="00926BE7" w:rsidRPr="00A821EC" w:rsidRDefault="007E10B1" w:rsidP="001C297A">
            <w:pPr>
              <w:spacing w:after="0"/>
              <w:rPr>
                <w:rFonts w:cs="Arial"/>
                <w:sz w:val="20"/>
              </w:rPr>
            </w:pPr>
            <w:r>
              <w:rPr>
                <w:rFonts w:cs="Arial"/>
                <w:sz w:val="20"/>
              </w:rPr>
              <w:t>#3.</w:t>
            </w:r>
            <w:r w:rsidR="00F50C7B">
              <w:rPr>
                <w:rFonts w:cs="Arial"/>
                <w:sz w:val="20"/>
              </w:rPr>
              <w:t xml:space="preserve"> </w:t>
            </w:r>
            <w:r>
              <w:rPr>
                <w:rFonts w:cs="Arial"/>
                <w:sz w:val="20"/>
              </w:rPr>
              <w:t xml:space="preserve"> </w:t>
            </w:r>
            <w:r w:rsidR="00926BE7">
              <w:rPr>
                <w:rFonts w:cs="Arial"/>
                <w:sz w:val="20"/>
              </w:rPr>
              <w:t>T</w:t>
            </w:r>
            <w:r w:rsidR="00926BE7" w:rsidRPr="00A821EC">
              <w:rPr>
                <w:rFonts w:cs="Arial"/>
                <w:sz w:val="20"/>
              </w:rPr>
              <w:t xml:space="preserve">he documentation </w:t>
            </w:r>
            <w:r w:rsidR="00926BE7">
              <w:rPr>
                <w:rFonts w:cs="Arial"/>
                <w:sz w:val="20"/>
              </w:rPr>
              <w:t xml:space="preserve">(forms) </w:t>
            </w:r>
            <w:r w:rsidR="00926BE7" w:rsidRPr="00A821EC">
              <w:rPr>
                <w:rFonts w:cs="Arial"/>
                <w:sz w:val="20"/>
              </w:rPr>
              <w:t xml:space="preserve">required for the </w:t>
            </w:r>
            <w:r w:rsidR="00674EDF">
              <w:rPr>
                <w:rFonts w:cs="Arial"/>
                <w:sz w:val="20"/>
              </w:rPr>
              <w:t>NOFO</w:t>
            </w:r>
            <w:r w:rsidR="00926BE7">
              <w:rPr>
                <w:rFonts w:cs="Arial"/>
                <w:sz w:val="20"/>
              </w:rPr>
              <w:t xml:space="preserve"> must be submitted</w:t>
            </w:r>
          </w:p>
        </w:tc>
        <w:tc>
          <w:tcPr>
            <w:tcW w:w="4770" w:type="dxa"/>
            <w:tcBorders>
              <w:top w:val="single" w:sz="18" w:space="0" w:color="000000"/>
              <w:left w:val="single" w:sz="18" w:space="0" w:color="000000"/>
              <w:bottom w:val="single" w:sz="18" w:space="0" w:color="000000"/>
              <w:right w:val="single" w:sz="18" w:space="0" w:color="000000"/>
            </w:tcBorders>
          </w:tcPr>
          <w:p w14:paraId="23EA178A" w14:textId="21854C35" w:rsidR="00926BE7" w:rsidRDefault="00926BE7" w:rsidP="00496AC5">
            <w:pPr>
              <w:spacing w:after="0"/>
              <w:rPr>
                <w:rFonts w:cs="Arial"/>
                <w:sz w:val="20"/>
              </w:rPr>
            </w:pPr>
            <w:r w:rsidRPr="00A821EC">
              <w:rPr>
                <w:rFonts w:cs="Arial"/>
                <w:sz w:val="20"/>
              </w:rPr>
              <w:t xml:space="preserve">The format of the application does not match the format of the </w:t>
            </w:r>
            <w:r w:rsidR="00674EDF">
              <w:rPr>
                <w:rFonts w:cs="Arial"/>
                <w:sz w:val="20"/>
              </w:rPr>
              <w:t>NOFO</w:t>
            </w:r>
            <w:r w:rsidR="00B67425">
              <w:rPr>
                <w:rFonts w:cs="Arial"/>
                <w:sz w:val="20"/>
              </w:rPr>
              <w:t>.</w:t>
            </w:r>
            <w:r w:rsidR="00F50C7B">
              <w:rPr>
                <w:rFonts w:cs="Arial"/>
                <w:sz w:val="20"/>
              </w:rPr>
              <w:t xml:space="preserve"> </w:t>
            </w:r>
            <w:r w:rsidR="00EF1620">
              <w:rPr>
                <w:rFonts w:cs="Arial"/>
                <w:sz w:val="20"/>
              </w:rPr>
              <w:t xml:space="preserve"> </w:t>
            </w:r>
            <w:r w:rsidR="00B67425">
              <w:rPr>
                <w:rFonts w:cs="Arial"/>
                <w:sz w:val="20"/>
              </w:rPr>
              <w:t>C</w:t>
            </w:r>
            <w:r w:rsidRPr="00A821EC">
              <w:rPr>
                <w:rFonts w:cs="Arial"/>
                <w:sz w:val="20"/>
              </w:rPr>
              <w:t xml:space="preserve">ontact the eRA </w:t>
            </w:r>
            <w:hyperlink w:anchor="_eRA_Commons_Registration" w:history="1">
              <w:r>
                <w:rPr>
                  <w:rFonts w:cs="Arial"/>
                  <w:sz w:val="20"/>
                </w:rPr>
                <w:t>Service</w:t>
              </w:r>
              <w:r w:rsidRPr="00A821EC">
                <w:rPr>
                  <w:rFonts w:cs="Arial"/>
                  <w:sz w:val="20"/>
                </w:rPr>
                <w:t xml:space="preserve"> Desk</w:t>
              </w:r>
            </w:hyperlink>
            <w:r w:rsidRPr="00A821EC">
              <w:rPr>
                <w:rFonts w:cs="Arial"/>
                <w:sz w:val="20"/>
              </w:rPr>
              <w:t xml:space="preserve"> for assistance.</w:t>
            </w:r>
          </w:p>
          <w:p w14:paraId="1B0EC532" w14:textId="5279C0E6" w:rsidR="00FC0CA5" w:rsidRPr="00A821EC" w:rsidRDefault="00FC0CA5" w:rsidP="001C297A">
            <w:pPr>
              <w:spacing w:after="0"/>
              <w:rPr>
                <w:rFonts w:cs="Arial"/>
                <w:sz w:val="20"/>
              </w:rPr>
            </w:pPr>
          </w:p>
        </w:tc>
      </w:tr>
      <w:tr w:rsidR="00926BE7" w:rsidRPr="00A821EC" w14:paraId="27AFC27D"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1A999594" w14:textId="1258EB1D" w:rsidR="00926BE7" w:rsidRDefault="00F50C7B" w:rsidP="00496AC5">
            <w:pPr>
              <w:spacing w:after="0"/>
              <w:rPr>
                <w:rFonts w:cs="Arial"/>
                <w:sz w:val="20"/>
              </w:rPr>
            </w:pPr>
            <w:r>
              <w:rPr>
                <w:rFonts w:cs="Arial"/>
                <w:sz w:val="20"/>
              </w:rPr>
              <w:t xml:space="preserve"> </w:t>
            </w:r>
            <w:r w:rsidR="00BC29BB" w:rsidRPr="001E7FD0">
              <w:rPr>
                <w:rFonts w:cs="Arial"/>
                <w:sz w:val="20"/>
              </w:rPr>
              <w:t>(</w:t>
            </w:r>
            <w:r w:rsidR="00EF1620">
              <w:rPr>
                <w:rFonts w:cs="Arial"/>
                <w:sz w:val="20"/>
              </w:rPr>
              <w:t xml:space="preserve">#4 </w:t>
            </w:r>
            <w:r w:rsidR="00EF1620" w:rsidRPr="001E7FD0">
              <w:rPr>
                <w:rFonts w:cs="Arial"/>
                <w:sz w:val="20"/>
              </w:rPr>
              <w:t>If a change or correction is made to address an error, “Changed/Corrected” must be selected.</w:t>
            </w:r>
            <w:r w:rsidR="00EF1620">
              <w:rPr>
                <w:rFonts w:cs="Arial"/>
                <w:sz w:val="20"/>
              </w:rPr>
              <w:t xml:space="preserve">  </w:t>
            </w:r>
            <w:r w:rsidR="00BC29BB" w:rsidRPr="001E7FD0">
              <w:rPr>
                <w:rFonts w:cs="Arial"/>
                <w:sz w:val="20"/>
              </w:rPr>
              <w:t>Item #1 on the SF-424)</w:t>
            </w:r>
            <w:r w:rsidR="00FC0CA5">
              <w:rPr>
                <w:rFonts w:cs="Arial"/>
                <w:sz w:val="20"/>
              </w:rPr>
              <w:t xml:space="preserve">. </w:t>
            </w:r>
            <w:r>
              <w:rPr>
                <w:rFonts w:cs="Arial"/>
                <w:sz w:val="20"/>
              </w:rPr>
              <w:t xml:space="preserve"> </w:t>
            </w:r>
            <w:r w:rsidR="00926BE7" w:rsidRPr="00A821EC">
              <w:rPr>
                <w:rFonts w:cs="Arial"/>
                <w:sz w:val="20"/>
              </w:rPr>
              <w:t xml:space="preserve">Refer to </w:t>
            </w:r>
            <w:hyperlink w:anchor="_5.4_Resubmitting_a" w:history="1">
              <w:r w:rsidR="00FC0CA5">
                <w:rPr>
                  <w:rFonts w:cs="Arial"/>
                  <w:sz w:val="20"/>
                  <w:u w:val="single"/>
                </w:rPr>
                <w:t>Appendix A</w:t>
              </w:r>
              <w:r w:rsidR="00FC0CA5" w:rsidRPr="00A821EC">
                <w:rPr>
                  <w:rFonts w:cs="Arial"/>
                  <w:sz w:val="20"/>
                  <w:u w:val="single"/>
                </w:rPr>
                <w:t xml:space="preserve"> II-</w:t>
              </w:r>
              <w:r w:rsidR="00FC0CA5">
                <w:rPr>
                  <w:rFonts w:cs="Arial"/>
                  <w:sz w:val="20"/>
                  <w:u w:val="single"/>
                </w:rPr>
                <w:t>4</w:t>
              </w:r>
              <w:r w:rsidR="00FC0CA5" w:rsidRPr="00A821EC">
                <w:rPr>
                  <w:rFonts w:cs="Arial"/>
                  <w:sz w:val="20"/>
                  <w:u w:val="single"/>
                </w:rPr>
                <w:t>.4</w:t>
              </w:r>
            </w:hyperlink>
            <w:r w:rsidR="00926BE7" w:rsidRPr="00A821EC">
              <w:rPr>
                <w:rFonts w:cs="Arial"/>
                <w:sz w:val="20"/>
              </w:rPr>
              <w:t xml:space="preserve"> for more information on resubmission criteria.</w:t>
            </w:r>
          </w:p>
          <w:p w14:paraId="2AF68E68" w14:textId="2F604090" w:rsidR="00FC0CA5" w:rsidRPr="00A821EC" w:rsidRDefault="00FC0CA5" w:rsidP="001C297A">
            <w:pPr>
              <w:spacing w:after="0"/>
              <w:rPr>
                <w:rFonts w:cs="Arial"/>
                <w:sz w:val="20"/>
              </w:rPr>
            </w:pPr>
          </w:p>
        </w:tc>
        <w:tc>
          <w:tcPr>
            <w:tcW w:w="4770" w:type="dxa"/>
            <w:tcBorders>
              <w:top w:val="single" w:sz="18" w:space="0" w:color="000000"/>
              <w:left w:val="single" w:sz="18" w:space="0" w:color="000000"/>
              <w:bottom w:val="single" w:sz="18" w:space="0" w:color="000000"/>
              <w:right w:val="single" w:sz="18" w:space="0" w:color="000000"/>
            </w:tcBorders>
          </w:tcPr>
          <w:p w14:paraId="4FC1F762" w14:textId="625E89C6" w:rsidR="00926BE7" w:rsidRDefault="00926BE7" w:rsidP="001C297A">
            <w:pPr>
              <w:spacing w:after="0"/>
              <w:rPr>
                <w:rFonts w:cs="Arial"/>
                <w:sz w:val="20"/>
              </w:rPr>
            </w:pPr>
            <w:r w:rsidRPr="00A821EC">
              <w:rPr>
                <w:rFonts w:cs="Arial"/>
                <w:sz w:val="20"/>
              </w:rPr>
              <w:t>This application has been identified as a dupli</w:t>
            </w:r>
            <w:r>
              <w:rPr>
                <w:rFonts w:cs="Arial"/>
                <w:sz w:val="20"/>
              </w:rPr>
              <w:t xml:space="preserve">cate of a previous submission. </w:t>
            </w:r>
            <w:r w:rsidR="00F50C7B">
              <w:rPr>
                <w:rFonts w:cs="Arial"/>
                <w:sz w:val="20"/>
              </w:rPr>
              <w:t xml:space="preserve"> </w:t>
            </w:r>
            <w:r w:rsidRPr="00A821EC">
              <w:rPr>
                <w:rFonts w:cs="Arial"/>
                <w:sz w:val="20"/>
              </w:rPr>
              <w:t>The ‘Type of Submission’ should be set to Changed/Corrected if you are addressing errors/warnings.</w:t>
            </w:r>
            <w:r>
              <w:rPr>
                <w:rFonts w:cs="Arial"/>
                <w:sz w:val="20"/>
              </w:rPr>
              <w:t xml:space="preserve"> </w:t>
            </w:r>
          </w:p>
          <w:p w14:paraId="5F3C4F01" w14:textId="77777777" w:rsidR="00926BE7" w:rsidRPr="00A821EC" w:rsidRDefault="00926BE7" w:rsidP="001C297A">
            <w:pPr>
              <w:spacing w:after="0"/>
              <w:rPr>
                <w:rFonts w:cs="Arial"/>
                <w:sz w:val="20"/>
              </w:rPr>
            </w:pPr>
          </w:p>
        </w:tc>
      </w:tr>
      <w:tr w:rsidR="00926BE7" w:rsidRPr="00A821EC" w14:paraId="254844FB"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1CC5092F" w14:textId="5FD84D2A" w:rsidR="00926BE7" w:rsidRPr="00A821EC" w:rsidRDefault="007E10B1" w:rsidP="001C297A">
            <w:pPr>
              <w:tabs>
                <w:tab w:val="left" w:pos="0"/>
              </w:tabs>
              <w:spacing w:after="0"/>
              <w:ind w:left="-18"/>
              <w:rPr>
                <w:rFonts w:cs="Arial"/>
                <w:i/>
                <w:iCs/>
                <w:sz w:val="20"/>
              </w:rPr>
            </w:pPr>
            <w:r>
              <w:rPr>
                <w:rFonts w:cs="Arial"/>
                <w:sz w:val="20"/>
              </w:rPr>
              <w:t xml:space="preserve">#5. </w:t>
            </w:r>
            <w:r w:rsidR="00F50C7B">
              <w:rPr>
                <w:rFonts w:cs="Arial"/>
                <w:sz w:val="20"/>
              </w:rPr>
              <w:t xml:space="preserve"> </w:t>
            </w:r>
            <w:r w:rsidR="00926BE7">
              <w:rPr>
                <w:rFonts w:cs="Arial"/>
                <w:sz w:val="20"/>
              </w:rPr>
              <w:t>The application cannot exceed 1.2GB.</w:t>
            </w:r>
          </w:p>
        </w:tc>
        <w:tc>
          <w:tcPr>
            <w:tcW w:w="4770" w:type="dxa"/>
            <w:tcBorders>
              <w:top w:val="single" w:sz="18" w:space="0" w:color="000000"/>
              <w:left w:val="single" w:sz="18" w:space="0" w:color="000000"/>
              <w:bottom w:val="single" w:sz="18" w:space="0" w:color="000000"/>
              <w:right w:val="single" w:sz="18" w:space="0" w:color="000000"/>
            </w:tcBorders>
          </w:tcPr>
          <w:p w14:paraId="199806CD" w14:textId="536722C0" w:rsidR="00926BE7" w:rsidRDefault="00926BE7" w:rsidP="00496AC5">
            <w:pPr>
              <w:spacing w:after="0"/>
              <w:ind w:left="47"/>
              <w:rPr>
                <w:rFonts w:cs="Arial"/>
                <w:sz w:val="20"/>
              </w:rPr>
            </w:pPr>
            <w:r w:rsidRPr="00A821EC">
              <w:rPr>
                <w:rFonts w:cs="Arial"/>
                <w:sz w:val="20"/>
              </w:rPr>
              <w:t>The application did not follow the agency-</w:t>
            </w:r>
            <w:r>
              <w:rPr>
                <w:rFonts w:cs="Arial"/>
                <w:sz w:val="20"/>
              </w:rPr>
              <w:t>specific size limit of 1.2 GB.</w:t>
            </w:r>
            <w:r w:rsidR="00E97D17">
              <w:rPr>
                <w:rFonts w:cs="Arial"/>
                <w:sz w:val="20"/>
              </w:rPr>
              <w:t xml:space="preserve"> </w:t>
            </w:r>
            <w:r w:rsidR="00F50C7B">
              <w:rPr>
                <w:rFonts w:cs="Arial"/>
                <w:sz w:val="20"/>
              </w:rPr>
              <w:t xml:space="preserve"> </w:t>
            </w:r>
            <w:r w:rsidR="00B67425">
              <w:rPr>
                <w:rFonts w:cs="Arial"/>
                <w:sz w:val="20"/>
              </w:rPr>
              <w:t>R</w:t>
            </w:r>
            <w:r w:rsidRPr="00A821EC">
              <w:rPr>
                <w:rFonts w:cs="Arial"/>
                <w:sz w:val="20"/>
              </w:rPr>
              <w:t>esize the application to be no larger than 1.2</w:t>
            </w:r>
            <w:r w:rsidR="00FC0CA5">
              <w:rPr>
                <w:rFonts w:cs="Arial"/>
                <w:sz w:val="20"/>
              </w:rPr>
              <w:t xml:space="preserve"> </w:t>
            </w:r>
            <w:r w:rsidRPr="00A821EC">
              <w:rPr>
                <w:rFonts w:cs="Arial"/>
                <w:sz w:val="20"/>
              </w:rPr>
              <w:t>GB before</w:t>
            </w:r>
            <w:r>
              <w:rPr>
                <w:rFonts w:cs="Arial"/>
                <w:sz w:val="20"/>
              </w:rPr>
              <w:t xml:space="preserve"> submitting.</w:t>
            </w:r>
          </w:p>
          <w:p w14:paraId="4DFE0666" w14:textId="767FA2DE" w:rsidR="00FC0CA5" w:rsidRPr="00A821EC" w:rsidRDefault="00FC0CA5" w:rsidP="001C297A">
            <w:pPr>
              <w:spacing w:after="0"/>
              <w:ind w:left="47"/>
              <w:rPr>
                <w:rFonts w:cs="Arial"/>
                <w:sz w:val="20"/>
              </w:rPr>
            </w:pPr>
          </w:p>
        </w:tc>
      </w:tr>
      <w:tr w:rsidR="00926BE7" w:rsidRPr="00A821EC" w14:paraId="1224B8FD"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044ADAC7" w14:textId="698AD3D2" w:rsidR="00FC0CA5" w:rsidRPr="00A821EC" w:rsidRDefault="007E10B1" w:rsidP="001C297A">
            <w:pPr>
              <w:tabs>
                <w:tab w:val="left" w:pos="90"/>
              </w:tabs>
              <w:spacing w:after="0"/>
              <w:rPr>
                <w:rFonts w:cs="Arial"/>
                <w:sz w:val="20"/>
              </w:rPr>
            </w:pPr>
            <w:r>
              <w:rPr>
                <w:rFonts w:cs="Arial"/>
                <w:sz w:val="20"/>
              </w:rPr>
              <w:t>#6.</w:t>
            </w:r>
            <w:r w:rsidR="00F50C7B">
              <w:rPr>
                <w:rFonts w:cs="Arial"/>
                <w:sz w:val="20"/>
              </w:rPr>
              <w:t xml:space="preserve"> </w:t>
            </w:r>
            <w:r w:rsidR="00EF1620">
              <w:rPr>
                <w:rFonts w:cs="Arial"/>
                <w:sz w:val="20"/>
              </w:rPr>
              <w:t xml:space="preserve"> </w:t>
            </w:r>
            <w:r w:rsidR="00926BE7">
              <w:rPr>
                <w:rFonts w:cs="Arial"/>
                <w:sz w:val="20"/>
              </w:rPr>
              <w:t xml:space="preserve">The correct </w:t>
            </w:r>
            <w:r w:rsidR="00674EDF">
              <w:rPr>
                <w:rFonts w:cs="Arial"/>
                <w:sz w:val="20"/>
              </w:rPr>
              <w:t xml:space="preserve">Notice of </w:t>
            </w:r>
            <w:r w:rsidR="00926BE7" w:rsidRPr="00A821EC">
              <w:rPr>
                <w:rFonts w:cs="Arial"/>
                <w:sz w:val="20"/>
              </w:rPr>
              <w:t>Funding Opportunity (</w:t>
            </w:r>
            <w:r w:rsidR="00674EDF">
              <w:rPr>
                <w:rFonts w:cs="Arial"/>
                <w:sz w:val="20"/>
              </w:rPr>
              <w:t>NOFO</w:t>
            </w:r>
            <w:r w:rsidR="00926BE7" w:rsidRPr="00A821EC">
              <w:rPr>
                <w:rFonts w:cs="Arial"/>
                <w:sz w:val="20"/>
              </w:rPr>
              <w:t xml:space="preserve">) number </w:t>
            </w:r>
            <w:r w:rsidR="00926BE7">
              <w:rPr>
                <w:rFonts w:cs="Arial"/>
                <w:sz w:val="20"/>
              </w:rPr>
              <w:t>must be provided</w:t>
            </w:r>
          </w:p>
          <w:p w14:paraId="55745D0F" w14:textId="77777777" w:rsidR="00926BE7" w:rsidRPr="00A821EC" w:rsidRDefault="00926BE7" w:rsidP="001C297A">
            <w:pPr>
              <w:tabs>
                <w:tab w:val="left" w:pos="90"/>
              </w:tabs>
              <w:spacing w:after="0"/>
              <w:rPr>
                <w:rFonts w:cs="Arial"/>
                <w:sz w:val="20"/>
              </w:rPr>
            </w:pPr>
          </w:p>
        </w:tc>
        <w:tc>
          <w:tcPr>
            <w:tcW w:w="4770" w:type="dxa"/>
            <w:tcBorders>
              <w:top w:val="single" w:sz="18" w:space="0" w:color="000000"/>
              <w:left w:val="single" w:sz="18" w:space="0" w:color="000000"/>
              <w:bottom w:val="single" w:sz="18" w:space="0" w:color="000000"/>
              <w:right w:val="single" w:sz="18" w:space="0" w:color="000000"/>
            </w:tcBorders>
          </w:tcPr>
          <w:p w14:paraId="6C22E7D5" w14:textId="77777777" w:rsidR="00926BE7" w:rsidRPr="00A821EC" w:rsidRDefault="00926BE7" w:rsidP="001C297A">
            <w:pPr>
              <w:spacing w:after="0"/>
              <w:rPr>
                <w:rFonts w:cs="Arial"/>
                <w:sz w:val="20"/>
              </w:rPr>
            </w:pPr>
            <w:r w:rsidRPr="00A821EC">
              <w:rPr>
                <w:rFonts w:cs="Arial"/>
                <w:sz w:val="20"/>
              </w:rPr>
              <w:t>The Funding Opportunity Announcement number does not exist</w:t>
            </w:r>
            <w:r>
              <w:rPr>
                <w:rFonts w:cs="Arial"/>
                <w:sz w:val="20"/>
              </w:rPr>
              <w:t>.</w:t>
            </w:r>
          </w:p>
        </w:tc>
      </w:tr>
      <w:tr w:rsidR="00926BE7" w:rsidRPr="00A821EC" w14:paraId="1DB12297" w14:textId="77777777" w:rsidTr="001C297A">
        <w:trPr>
          <w:cantSplit/>
          <w:jc w:val="center"/>
        </w:trPr>
        <w:tc>
          <w:tcPr>
            <w:tcW w:w="4477" w:type="dxa"/>
            <w:tcBorders>
              <w:top w:val="single" w:sz="18" w:space="0" w:color="000000"/>
              <w:left w:val="single" w:sz="18" w:space="0" w:color="000000"/>
              <w:bottom w:val="single" w:sz="18" w:space="0" w:color="auto"/>
              <w:right w:val="single" w:sz="18" w:space="0" w:color="000000"/>
            </w:tcBorders>
            <w:shd w:val="clear" w:color="auto" w:fill="auto"/>
          </w:tcPr>
          <w:p w14:paraId="25D976E3" w14:textId="0DECFC94" w:rsidR="00926BE7" w:rsidRPr="001E7FD0" w:rsidRDefault="007E10B1" w:rsidP="001C297A">
            <w:pPr>
              <w:spacing w:after="0"/>
              <w:rPr>
                <w:rFonts w:cs="Arial"/>
                <w:sz w:val="20"/>
              </w:rPr>
            </w:pPr>
            <w:r>
              <w:rPr>
                <w:rFonts w:cs="Arial"/>
                <w:sz w:val="20"/>
              </w:rPr>
              <w:t>#7</w:t>
            </w:r>
            <w:r w:rsidR="00F50C7B">
              <w:rPr>
                <w:rFonts w:cs="Arial"/>
                <w:sz w:val="20"/>
              </w:rPr>
              <w:t xml:space="preserve"> </w:t>
            </w:r>
            <w:r>
              <w:rPr>
                <w:rFonts w:cs="Arial"/>
                <w:sz w:val="20"/>
              </w:rPr>
              <w:t xml:space="preserve"> </w:t>
            </w:r>
            <w:r w:rsidR="00926BE7" w:rsidRPr="001E7FD0">
              <w:rPr>
                <w:rFonts w:cs="Arial"/>
                <w:sz w:val="20"/>
              </w:rPr>
              <w:t>All documents and attachments must be</w:t>
            </w:r>
            <w:r w:rsidR="00BC29BB" w:rsidRPr="001E7FD0">
              <w:rPr>
                <w:rFonts w:cs="Arial"/>
                <w:sz w:val="20"/>
              </w:rPr>
              <w:t xml:space="preserve"> </w:t>
            </w:r>
            <w:r w:rsidR="00926BE7" w:rsidRPr="001E7FD0">
              <w:rPr>
                <w:rFonts w:cs="Arial"/>
                <w:sz w:val="20"/>
              </w:rPr>
              <w:t>submitted in PDF format.</w:t>
            </w:r>
          </w:p>
          <w:p w14:paraId="22B2A60D" w14:textId="77777777" w:rsidR="00926BE7" w:rsidRPr="00A821EC" w:rsidRDefault="001E7FD0" w:rsidP="001C297A">
            <w:pPr>
              <w:tabs>
                <w:tab w:val="left" w:pos="90"/>
              </w:tabs>
              <w:spacing w:after="0"/>
              <w:ind w:left="1350"/>
              <w:rPr>
                <w:rFonts w:cs="Arial"/>
                <w:sz w:val="20"/>
              </w:rPr>
            </w:pPr>
            <w:r>
              <w:rPr>
                <w:rFonts w:cs="Arial"/>
                <w:sz w:val="20"/>
              </w:rPr>
              <w:t xml:space="preserve"> </w:t>
            </w:r>
          </w:p>
        </w:tc>
        <w:tc>
          <w:tcPr>
            <w:tcW w:w="4770" w:type="dxa"/>
            <w:tcBorders>
              <w:top w:val="single" w:sz="18" w:space="0" w:color="000000"/>
              <w:left w:val="single" w:sz="18" w:space="0" w:color="000000"/>
              <w:bottom w:val="single" w:sz="18" w:space="0" w:color="auto"/>
              <w:right w:val="single" w:sz="18" w:space="0" w:color="000000"/>
            </w:tcBorders>
          </w:tcPr>
          <w:p w14:paraId="7AC89386" w14:textId="57A272B6" w:rsidR="00926BE7" w:rsidRDefault="00926BE7" w:rsidP="00496AC5">
            <w:pPr>
              <w:spacing w:after="0"/>
              <w:rPr>
                <w:rFonts w:cs="Arial"/>
                <w:sz w:val="20"/>
              </w:rPr>
            </w:pPr>
            <w:r w:rsidRPr="00A821EC">
              <w:rPr>
                <w:rFonts w:cs="Arial"/>
                <w:i/>
                <w:iCs/>
                <w:sz w:val="20"/>
              </w:rPr>
              <w:t>“</w:t>
            </w:r>
            <w:r w:rsidRPr="00A821EC">
              <w:rPr>
                <w:rFonts w:cs="Arial"/>
                <w:sz w:val="20"/>
              </w:rPr>
              <w:t>The &lt;attachment&gt; at</w:t>
            </w:r>
            <w:r>
              <w:rPr>
                <w:rFonts w:cs="Arial"/>
                <w:sz w:val="20"/>
              </w:rPr>
              <w:t xml:space="preserve">tachment is not in PDF format. </w:t>
            </w:r>
            <w:r w:rsidR="00F50C7B">
              <w:rPr>
                <w:rFonts w:cs="Arial"/>
                <w:sz w:val="20"/>
              </w:rPr>
              <w:t xml:space="preserve"> </w:t>
            </w:r>
            <w:r w:rsidRPr="00A821EC">
              <w:rPr>
                <w:rFonts w:cs="Arial"/>
                <w:sz w:val="20"/>
              </w:rPr>
              <w:t>All attachments must be provided to the agency in PDF</w:t>
            </w:r>
            <w:r>
              <w:rPr>
                <w:rFonts w:cs="Arial"/>
                <w:sz w:val="20"/>
              </w:rPr>
              <w:t xml:space="preserve"> format with a .pdf extension.</w:t>
            </w:r>
            <w:r w:rsidR="00F50C7B">
              <w:rPr>
                <w:rFonts w:cs="Arial"/>
                <w:sz w:val="20"/>
              </w:rPr>
              <w:t xml:space="preserve"> </w:t>
            </w:r>
            <w:r w:rsidR="00EF1620">
              <w:rPr>
                <w:rFonts w:cs="Arial"/>
                <w:sz w:val="20"/>
              </w:rPr>
              <w:t xml:space="preserve"> </w:t>
            </w:r>
            <w:r w:rsidRPr="00A821EC">
              <w:rPr>
                <w:rFonts w:cs="Arial"/>
                <w:sz w:val="20"/>
              </w:rPr>
              <w:t xml:space="preserve">Help with PDF attachments can be found at </w:t>
            </w:r>
            <w:hyperlink r:id="rId68" w:history="1">
              <w:r w:rsidRPr="00A821EC">
                <w:rPr>
                  <w:rFonts w:cs="Arial"/>
                  <w:color w:val="0000FF"/>
                  <w:sz w:val="20"/>
                  <w:u w:val="single"/>
                </w:rPr>
                <w:t>http://grants.nih.gov/grants/ElectronicReceipt/pdf_guidelines.htm</w:t>
              </w:r>
            </w:hyperlink>
            <w:r w:rsidRPr="00A821EC">
              <w:rPr>
                <w:rFonts w:cs="Arial"/>
                <w:sz w:val="20"/>
              </w:rPr>
              <w:t>.”</w:t>
            </w:r>
          </w:p>
          <w:p w14:paraId="7A62BFD0" w14:textId="77777777" w:rsidR="00FC0CA5" w:rsidRDefault="00FC0CA5" w:rsidP="00496AC5">
            <w:pPr>
              <w:spacing w:after="0"/>
              <w:rPr>
                <w:rFonts w:cs="Arial"/>
                <w:sz w:val="20"/>
              </w:rPr>
            </w:pPr>
          </w:p>
          <w:p w14:paraId="3A99146B" w14:textId="57EC6894" w:rsidR="00985AED" w:rsidRPr="00A821EC" w:rsidRDefault="00985AED" w:rsidP="001C297A">
            <w:pPr>
              <w:spacing w:after="0"/>
              <w:rPr>
                <w:rFonts w:cs="Arial"/>
                <w:sz w:val="20"/>
              </w:rPr>
            </w:pPr>
          </w:p>
        </w:tc>
      </w:tr>
      <w:tr w:rsidR="00926BE7" w:rsidRPr="00A821EC" w14:paraId="09955E3D" w14:textId="77777777" w:rsidTr="001C297A">
        <w:trPr>
          <w:cantSplit/>
          <w:jc w:val="center"/>
        </w:trPr>
        <w:tc>
          <w:tcPr>
            <w:tcW w:w="4477" w:type="dxa"/>
            <w:tcBorders>
              <w:top w:val="single" w:sz="18" w:space="0" w:color="auto"/>
              <w:left w:val="single" w:sz="18" w:space="0" w:color="000000"/>
              <w:bottom w:val="nil"/>
              <w:right w:val="single" w:sz="18" w:space="0" w:color="000000"/>
            </w:tcBorders>
            <w:shd w:val="clear" w:color="auto" w:fill="auto"/>
          </w:tcPr>
          <w:p w14:paraId="34AC679A" w14:textId="0E178BC2" w:rsidR="00926BE7" w:rsidRPr="00A821EC" w:rsidRDefault="007E10B1" w:rsidP="001C297A">
            <w:pPr>
              <w:spacing w:after="0"/>
              <w:rPr>
                <w:rFonts w:cs="Arial"/>
                <w:sz w:val="20"/>
              </w:rPr>
            </w:pPr>
            <w:r w:rsidRPr="007E10B1">
              <w:rPr>
                <w:rFonts w:cs="Arial"/>
                <w:sz w:val="20"/>
              </w:rPr>
              <w:t>#8.</w:t>
            </w:r>
            <w:r w:rsidR="00F50C7B">
              <w:rPr>
                <w:rFonts w:cs="Arial"/>
                <w:sz w:val="20"/>
              </w:rPr>
              <w:t xml:space="preserve"> </w:t>
            </w:r>
            <w:r w:rsidR="00EF1620">
              <w:rPr>
                <w:rFonts w:cs="Arial"/>
                <w:sz w:val="20"/>
              </w:rPr>
              <w:t xml:space="preserve"> </w:t>
            </w:r>
            <w:r w:rsidR="00926BE7" w:rsidRPr="007E10B1">
              <w:rPr>
                <w:rFonts w:cs="Arial"/>
                <w:sz w:val="20"/>
              </w:rPr>
              <w:t>All attachments must comply with the following formatting requirements:</w:t>
            </w:r>
            <w:r w:rsidR="00926BE7" w:rsidRPr="00416C1B">
              <w:rPr>
                <w:rFonts w:cs="Arial"/>
                <w:sz w:val="20"/>
                <w:u w:val="single"/>
              </w:rPr>
              <w:t xml:space="preserve"> </w:t>
            </w:r>
          </w:p>
        </w:tc>
        <w:tc>
          <w:tcPr>
            <w:tcW w:w="4770" w:type="dxa"/>
            <w:tcBorders>
              <w:top w:val="single" w:sz="18" w:space="0" w:color="auto"/>
              <w:left w:val="single" w:sz="18" w:space="0" w:color="000000"/>
              <w:bottom w:val="nil"/>
              <w:right w:val="single" w:sz="18" w:space="0" w:color="000000"/>
            </w:tcBorders>
          </w:tcPr>
          <w:p w14:paraId="20E1981D" w14:textId="6A9F9373" w:rsidR="00926BE7" w:rsidRPr="00A821EC" w:rsidRDefault="00926BE7" w:rsidP="001C297A">
            <w:pPr>
              <w:spacing w:after="0"/>
              <w:rPr>
                <w:rFonts w:cs="Arial"/>
                <w:sz w:val="20"/>
              </w:rPr>
            </w:pPr>
          </w:p>
        </w:tc>
      </w:tr>
      <w:tr w:rsidR="00FC0CA5" w:rsidRPr="00A821EC" w14:paraId="282FA44F" w14:textId="77777777" w:rsidTr="00985AED">
        <w:trPr>
          <w:cantSplit/>
          <w:jc w:val="center"/>
        </w:trPr>
        <w:tc>
          <w:tcPr>
            <w:tcW w:w="4477" w:type="dxa"/>
            <w:tcBorders>
              <w:top w:val="nil"/>
              <w:left w:val="single" w:sz="18" w:space="0" w:color="000000"/>
              <w:bottom w:val="nil"/>
              <w:right w:val="single" w:sz="18" w:space="0" w:color="000000"/>
            </w:tcBorders>
            <w:shd w:val="clear" w:color="auto" w:fill="auto"/>
          </w:tcPr>
          <w:p w14:paraId="72165F0E" w14:textId="77777777" w:rsidR="00FC0CA5" w:rsidRPr="00A821EC" w:rsidRDefault="00FC0CA5" w:rsidP="00FC0CA5">
            <w:pPr>
              <w:spacing w:after="0"/>
              <w:rPr>
                <w:rFonts w:cs="Arial"/>
                <w:sz w:val="20"/>
              </w:rPr>
            </w:pPr>
            <w:r w:rsidRPr="00A821EC">
              <w:rPr>
                <w:rFonts w:cs="Arial"/>
                <w:sz w:val="20"/>
              </w:rPr>
              <w:lastRenderedPageBreak/>
              <w:t>PDF attachments cannot be empty (0 bytes).</w:t>
            </w:r>
            <w:r>
              <w:rPr>
                <w:rFonts w:cs="Arial"/>
                <w:sz w:val="20"/>
              </w:rPr>
              <w:t xml:space="preserve"> </w:t>
            </w:r>
          </w:p>
          <w:p w14:paraId="4CA7C0E0" w14:textId="77777777" w:rsidR="00FC0CA5" w:rsidRPr="00416C1B" w:rsidRDefault="00FC0CA5" w:rsidP="00496AC5">
            <w:pPr>
              <w:spacing w:after="0"/>
              <w:rPr>
                <w:rFonts w:cs="Arial"/>
                <w:sz w:val="20"/>
                <w:u w:val="single"/>
              </w:rPr>
            </w:pPr>
          </w:p>
        </w:tc>
        <w:tc>
          <w:tcPr>
            <w:tcW w:w="4770" w:type="dxa"/>
            <w:tcBorders>
              <w:top w:val="nil"/>
              <w:left w:val="single" w:sz="18" w:space="0" w:color="000000"/>
              <w:bottom w:val="nil"/>
              <w:right w:val="single" w:sz="18" w:space="0" w:color="000000"/>
            </w:tcBorders>
          </w:tcPr>
          <w:p w14:paraId="0A3EA06D" w14:textId="7BA64A5E" w:rsidR="00FC0CA5" w:rsidRPr="00A821EC" w:rsidRDefault="00FC0CA5" w:rsidP="00FC0CA5">
            <w:pPr>
              <w:spacing w:after="0"/>
              <w:ind w:left="47"/>
              <w:rPr>
                <w:rFonts w:cs="Arial"/>
                <w:sz w:val="20"/>
              </w:rPr>
            </w:pPr>
            <w:r w:rsidRPr="00A821EC">
              <w:rPr>
                <w:rFonts w:cs="Arial"/>
                <w:sz w:val="20"/>
              </w:rPr>
              <w:t>The {att</w:t>
            </w:r>
            <w:r>
              <w:rPr>
                <w:rFonts w:cs="Arial"/>
                <w:sz w:val="20"/>
              </w:rPr>
              <w:t xml:space="preserve">achment} attachment was empty. </w:t>
            </w:r>
            <w:r w:rsidR="00F50C7B">
              <w:rPr>
                <w:rFonts w:cs="Arial"/>
                <w:sz w:val="20"/>
              </w:rPr>
              <w:t xml:space="preserve"> </w:t>
            </w:r>
            <w:r w:rsidRPr="00A821EC">
              <w:rPr>
                <w:rFonts w:cs="Arial"/>
                <w:sz w:val="20"/>
              </w:rPr>
              <w:t>PDF attachments cannot be empty, p</w:t>
            </w:r>
            <w:r>
              <w:rPr>
                <w:rFonts w:cs="Arial"/>
                <w:sz w:val="20"/>
              </w:rPr>
              <w:t>assword protected or encrypted.</w:t>
            </w:r>
            <w:r w:rsidRPr="00A821EC">
              <w:rPr>
                <w:rFonts w:cs="Arial"/>
                <w:sz w:val="20"/>
              </w:rPr>
              <w:t xml:space="preserve"> </w:t>
            </w:r>
          </w:p>
          <w:p w14:paraId="5A9F3135" w14:textId="77777777" w:rsidR="00FC0CA5" w:rsidRDefault="00FC0CA5" w:rsidP="00496AC5">
            <w:pPr>
              <w:spacing w:after="0"/>
              <w:ind w:left="47"/>
              <w:rPr>
                <w:rFonts w:cs="Arial"/>
                <w:sz w:val="20"/>
              </w:rPr>
            </w:pPr>
          </w:p>
        </w:tc>
      </w:tr>
      <w:tr w:rsidR="00FC0CA5" w:rsidRPr="00A821EC" w14:paraId="4FEA76B4" w14:textId="77777777" w:rsidTr="00985AED">
        <w:trPr>
          <w:cantSplit/>
          <w:jc w:val="center"/>
        </w:trPr>
        <w:tc>
          <w:tcPr>
            <w:tcW w:w="4477" w:type="dxa"/>
            <w:tcBorders>
              <w:top w:val="nil"/>
              <w:left w:val="single" w:sz="18" w:space="0" w:color="000000"/>
              <w:bottom w:val="nil"/>
              <w:right w:val="single" w:sz="18" w:space="0" w:color="000000"/>
            </w:tcBorders>
            <w:shd w:val="clear" w:color="auto" w:fill="auto"/>
          </w:tcPr>
          <w:p w14:paraId="73C34256" w14:textId="77777777" w:rsidR="00FC0CA5" w:rsidRPr="00A821EC" w:rsidRDefault="00FC0CA5" w:rsidP="00FC0CA5">
            <w:pPr>
              <w:spacing w:after="0"/>
              <w:rPr>
                <w:rFonts w:cs="Arial"/>
                <w:sz w:val="20"/>
              </w:rPr>
            </w:pPr>
            <w:r w:rsidRPr="00A821EC">
              <w:rPr>
                <w:rFonts w:cs="Arial"/>
                <w:sz w:val="20"/>
              </w:rPr>
              <w:t xml:space="preserve">All </w:t>
            </w:r>
            <w:r>
              <w:rPr>
                <w:rFonts w:cs="Arial"/>
                <w:sz w:val="20"/>
              </w:rPr>
              <w:t xml:space="preserve">PDF </w:t>
            </w:r>
            <w:r w:rsidRPr="00A821EC">
              <w:rPr>
                <w:rFonts w:cs="Arial"/>
                <w:sz w:val="20"/>
              </w:rPr>
              <w:t>attachments cannot have Meta data missing, cannot be encrypted, password protected or secured documents.</w:t>
            </w:r>
          </w:p>
          <w:p w14:paraId="7090B46D" w14:textId="77777777" w:rsidR="00FC0CA5" w:rsidRPr="00416C1B" w:rsidRDefault="00FC0CA5" w:rsidP="00496AC5">
            <w:pPr>
              <w:spacing w:after="0"/>
              <w:rPr>
                <w:rFonts w:cs="Arial"/>
                <w:sz w:val="20"/>
                <w:u w:val="single"/>
              </w:rPr>
            </w:pPr>
          </w:p>
        </w:tc>
        <w:tc>
          <w:tcPr>
            <w:tcW w:w="4770" w:type="dxa"/>
            <w:tcBorders>
              <w:top w:val="nil"/>
              <w:left w:val="single" w:sz="18" w:space="0" w:color="000000"/>
              <w:bottom w:val="nil"/>
              <w:right w:val="single" w:sz="18" w:space="0" w:color="000000"/>
            </w:tcBorders>
          </w:tcPr>
          <w:p w14:paraId="21354AE5" w14:textId="77777777" w:rsidR="00FC0CA5" w:rsidRPr="00A821EC" w:rsidRDefault="00FC0CA5" w:rsidP="00FC0CA5">
            <w:pPr>
              <w:spacing w:after="0"/>
              <w:rPr>
                <w:rFonts w:cs="Arial"/>
                <w:sz w:val="20"/>
              </w:rPr>
            </w:pPr>
            <w:r w:rsidRPr="00A821EC">
              <w:rPr>
                <w:rFonts w:cs="Arial"/>
                <w:sz w:val="20"/>
              </w:rPr>
              <w:t>The &lt;attachment&gt; attachment contained formatting or features not currently supported</w:t>
            </w:r>
            <w:r>
              <w:rPr>
                <w:rFonts w:cs="Arial"/>
                <w:sz w:val="20"/>
              </w:rPr>
              <w:t xml:space="preserve"> by NIH: &lt;condition returned&gt;.</w:t>
            </w:r>
            <w:r w:rsidRPr="00A821EC">
              <w:rPr>
                <w:rFonts w:cs="Arial"/>
                <w:sz w:val="20"/>
              </w:rPr>
              <w:t xml:space="preserve">  </w:t>
            </w:r>
          </w:p>
          <w:p w14:paraId="7A66AC3C" w14:textId="77777777" w:rsidR="00FC0CA5" w:rsidRDefault="00FC0CA5" w:rsidP="00496AC5">
            <w:pPr>
              <w:spacing w:after="0"/>
              <w:ind w:left="47"/>
              <w:rPr>
                <w:rFonts w:cs="Arial"/>
                <w:sz w:val="20"/>
              </w:rPr>
            </w:pPr>
          </w:p>
        </w:tc>
      </w:tr>
      <w:tr w:rsidR="00FC0CA5" w:rsidRPr="00A821EC" w14:paraId="4E9F0C93" w14:textId="77777777" w:rsidTr="00FC0CA5">
        <w:trPr>
          <w:cantSplit/>
          <w:jc w:val="center"/>
        </w:trPr>
        <w:tc>
          <w:tcPr>
            <w:tcW w:w="4477" w:type="dxa"/>
            <w:tcBorders>
              <w:top w:val="nil"/>
              <w:left w:val="single" w:sz="18" w:space="0" w:color="000000"/>
              <w:bottom w:val="nil"/>
              <w:right w:val="single" w:sz="18" w:space="0" w:color="000000"/>
            </w:tcBorders>
            <w:shd w:val="clear" w:color="auto" w:fill="auto"/>
          </w:tcPr>
          <w:p w14:paraId="0360E333" w14:textId="358001DE" w:rsidR="00FC0CA5" w:rsidRDefault="00FC0CA5" w:rsidP="00FC0CA5">
            <w:pPr>
              <w:spacing w:after="0"/>
              <w:rPr>
                <w:rFonts w:cs="Arial"/>
                <w:sz w:val="20"/>
              </w:rPr>
            </w:pPr>
            <w:r>
              <w:rPr>
                <w:rFonts w:cs="Arial"/>
                <w:sz w:val="20"/>
              </w:rPr>
              <w:t>The size</w:t>
            </w:r>
            <w:r w:rsidRPr="00A821EC">
              <w:rPr>
                <w:rFonts w:cs="Arial"/>
                <w:sz w:val="20"/>
              </w:rPr>
              <w:t xml:space="preserve"> of PDF attachments cannot be larger than 8.5 x 11 inches (horizontally or vertically).</w:t>
            </w:r>
            <w:r>
              <w:rPr>
                <w:rFonts w:cs="Arial"/>
                <w:sz w:val="20"/>
              </w:rPr>
              <w:t xml:space="preserve"> </w:t>
            </w:r>
            <w:r w:rsidR="00F50C7B">
              <w:rPr>
                <w:rFonts w:cs="Arial"/>
                <w:sz w:val="20"/>
              </w:rPr>
              <w:t xml:space="preserve"> </w:t>
            </w:r>
            <w:r>
              <w:rPr>
                <w:rFonts w:cs="Arial"/>
                <w:sz w:val="20"/>
              </w:rPr>
              <w:t xml:space="preserve">[Note: </w:t>
            </w:r>
            <w:r w:rsidRPr="00A821EC">
              <w:rPr>
                <w:rFonts w:cs="Arial"/>
                <w:sz w:val="20"/>
              </w:rPr>
              <w:t>It is recommended that you limit the size of attachments to 35 MB.]</w:t>
            </w:r>
          </w:p>
          <w:p w14:paraId="00B9F45D" w14:textId="77777777" w:rsidR="00FC0CA5" w:rsidRPr="00416C1B" w:rsidRDefault="00FC0CA5" w:rsidP="00496AC5">
            <w:pPr>
              <w:spacing w:after="0"/>
              <w:rPr>
                <w:rFonts w:cs="Arial"/>
                <w:sz w:val="20"/>
                <w:u w:val="single"/>
              </w:rPr>
            </w:pPr>
          </w:p>
        </w:tc>
        <w:tc>
          <w:tcPr>
            <w:tcW w:w="4770" w:type="dxa"/>
            <w:tcBorders>
              <w:top w:val="nil"/>
              <w:left w:val="single" w:sz="18" w:space="0" w:color="000000"/>
              <w:bottom w:val="nil"/>
              <w:right w:val="single" w:sz="18" w:space="0" w:color="000000"/>
            </w:tcBorders>
          </w:tcPr>
          <w:p w14:paraId="49B13B3C" w14:textId="0AD47619" w:rsidR="00FC0CA5" w:rsidRPr="00A821EC" w:rsidRDefault="00FC0CA5" w:rsidP="00FC0CA5">
            <w:pPr>
              <w:spacing w:after="0"/>
              <w:ind w:left="47"/>
              <w:rPr>
                <w:rFonts w:cs="Arial"/>
                <w:sz w:val="20"/>
              </w:rPr>
            </w:pPr>
            <w:r w:rsidRPr="00A821EC">
              <w:rPr>
                <w:rFonts w:cs="Arial"/>
                <w:sz w:val="20"/>
              </w:rPr>
              <w:t xml:space="preserve">Filename &lt;file&gt; cannot be larger than U.S.  standard letter </w:t>
            </w:r>
            <w:r>
              <w:rPr>
                <w:rFonts w:cs="Arial"/>
                <w:sz w:val="20"/>
              </w:rPr>
              <w:t xml:space="preserve">paper size of 8.5 x 11 inches. </w:t>
            </w:r>
            <w:r w:rsidR="00F50C7B">
              <w:rPr>
                <w:rFonts w:cs="Arial"/>
                <w:sz w:val="20"/>
              </w:rPr>
              <w:t xml:space="preserve"> </w:t>
            </w:r>
            <w:r w:rsidRPr="00A821EC">
              <w:rPr>
                <w:rFonts w:cs="Arial"/>
                <w:sz w:val="20"/>
              </w:rPr>
              <w:t xml:space="preserve">See the PDF guidelines at </w:t>
            </w:r>
            <w:hyperlink r:id="rId69" w:history="1">
              <w:r w:rsidRPr="006B0729">
                <w:rPr>
                  <w:rStyle w:val="Hyperlink"/>
                  <w:rFonts w:cs="Arial"/>
                  <w:sz w:val="20"/>
                </w:rPr>
                <w:t>http://grants.nih.gov/grants/ElectronicReceipt/pdf_guidelines.htm</w:t>
              </w:r>
            </w:hyperlink>
          </w:p>
          <w:p w14:paraId="78E04409" w14:textId="77777777" w:rsidR="00FC0CA5" w:rsidRDefault="00FC0CA5" w:rsidP="00496AC5">
            <w:pPr>
              <w:spacing w:after="0"/>
              <w:ind w:left="47"/>
              <w:rPr>
                <w:rFonts w:cs="Arial"/>
                <w:sz w:val="20"/>
              </w:rPr>
            </w:pPr>
          </w:p>
        </w:tc>
      </w:tr>
      <w:tr w:rsidR="00FC0CA5" w:rsidRPr="00A821EC" w14:paraId="3ECB1DF4" w14:textId="77777777" w:rsidTr="00FC0CA5">
        <w:trPr>
          <w:cantSplit/>
          <w:jc w:val="center"/>
        </w:trPr>
        <w:tc>
          <w:tcPr>
            <w:tcW w:w="4477" w:type="dxa"/>
            <w:tcBorders>
              <w:top w:val="nil"/>
              <w:left w:val="single" w:sz="18" w:space="0" w:color="000000"/>
              <w:bottom w:val="single" w:sz="18" w:space="0" w:color="000000"/>
              <w:right w:val="single" w:sz="18" w:space="0" w:color="000000"/>
            </w:tcBorders>
            <w:shd w:val="clear" w:color="auto" w:fill="auto"/>
          </w:tcPr>
          <w:p w14:paraId="3126C78F" w14:textId="239C0202" w:rsidR="00FC0CA5" w:rsidRPr="00416C1B" w:rsidRDefault="00FC0CA5" w:rsidP="00496AC5">
            <w:pPr>
              <w:spacing w:after="0"/>
              <w:rPr>
                <w:rFonts w:cs="Arial"/>
                <w:sz w:val="20"/>
                <w:u w:val="single"/>
              </w:rPr>
            </w:pPr>
            <w:r>
              <w:rPr>
                <w:rFonts w:cs="Arial"/>
                <w:sz w:val="20"/>
              </w:rPr>
              <w:t>P</w:t>
            </w:r>
            <w:r w:rsidRPr="00A821EC">
              <w:rPr>
                <w:rFonts w:cs="Arial"/>
                <w:sz w:val="20"/>
              </w:rPr>
              <w:t xml:space="preserve">DF attachments </w:t>
            </w:r>
            <w:r>
              <w:rPr>
                <w:rFonts w:cs="Arial"/>
                <w:sz w:val="20"/>
              </w:rPr>
              <w:t xml:space="preserve">must </w:t>
            </w:r>
            <w:r w:rsidRPr="00A821EC">
              <w:rPr>
                <w:rFonts w:cs="Arial"/>
                <w:sz w:val="20"/>
              </w:rPr>
              <w:t>have a valid file name.  Valid file names must include the following UTF-8 characters: A-Z, a-z, 0-9, underscore (_), hyphen (-), space, period.</w:t>
            </w:r>
          </w:p>
        </w:tc>
        <w:tc>
          <w:tcPr>
            <w:tcW w:w="4770" w:type="dxa"/>
            <w:tcBorders>
              <w:top w:val="nil"/>
              <w:left w:val="single" w:sz="18" w:space="0" w:color="000000"/>
              <w:bottom w:val="single" w:sz="18" w:space="0" w:color="000000"/>
              <w:right w:val="single" w:sz="18" w:space="0" w:color="000000"/>
            </w:tcBorders>
          </w:tcPr>
          <w:p w14:paraId="5C22E6E7" w14:textId="454A02E4" w:rsidR="00FC0CA5" w:rsidRDefault="00FC0CA5" w:rsidP="00496AC5">
            <w:pPr>
              <w:spacing w:after="0"/>
              <w:ind w:left="47"/>
              <w:rPr>
                <w:rFonts w:cs="Arial"/>
                <w:sz w:val="20"/>
              </w:rPr>
            </w:pPr>
            <w:r w:rsidRPr="00A821EC">
              <w:rPr>
                <w:rFonts w:cs="Arial"/>
                <w:sz w:val="20"/>
              </w:rPr>
              <w:t>The &lt;attachment&gt; a</w:t>
            </w:r>
            <w:r>
              <w:rPr>
                <w:rFonts w:cs="Arial"/>
                <w:sz w:val="20"/>
              </w:rPr>
              <w:t xml:space="preserve">ttachment filename is invalid. </w:t>
            </w:r>
            <w:r w:rsidR="00F50C7B">
              <w:rPr>
                <w:rFonts w:cs="Arial"/>
                <w:sz w:val="20"/>
              </w:rPr>
              <w:t xml:space="preserve"> </w:t>
            </w:r>
            <w:r w:rsidRPr="00A821EC">
              <w:rPr>
                <w:rFonts w:cs="Arial"/>
                <w:sz w:val="20"/>
              </w:rPr>
              <w:t>Valid filenames may only include the following characters: A-Z, a-z, 0-9, underscore ( _</w:t>
            </w:r>
            <w:r>
              <w:rPr>
                <w:rFonts w:cs="Arial"/>
                <w:sz w:val="20"/>
              </w:rPr>
              <w:t xml:space="preserve"> )</w:t>
            </w:r>
            <w:r w:rsidRPr="00A821EC">
              <w:rPr>
                <w:rFonts w:cs="Arial"/>
                <w:sz w:val="20"/>
              </w:rPr>
              <w:t>,</w:t>
            </w:r>
            <w:r>
              <w:rPr>
                <w:rFonts w:cs="Arial"/>
                <w:sz w:val="20"/>
              </w:rPr>
              <w:t xml:space="preserve"> hyphen (-), space, or period. </w:t>
            </w:r>
            <w:r w:rsidR="00F50C7B">
              <w:rPr>
                <w:rFonts w:cs="Arial"/>
                <w:sz w:val="20"/>
              </w:rPr>
              <w:t xml:space="preserve"> </w:t>
            </w:r>
            <w:r w:rsidRPr="00A821EC">
              <w:rPr>
                <w:rFonts w:cs="Arial"/>
                <w:sz w:val="20"/>
              </w:rPr>
              <w:t>No special characters (including brackets) can be part of the filename.</w:t>
            </w:r>
          </w:p>
          <w:p w14:paraId="37C29496" w14:textId="06C20412" w:rsidR="00985AED" w:rsidRDefault="00985AED" w:rsidP="00496AC5">
            <w:pPr>
              <w:spacing w:after="0"/>
              <w:ind w:left="47"/>
              <w:rPr>
                <w:rFonts w:cs="Arial"/>
                <w:sz w:val="20"/>
              </w:rPr>
            </w:pPr>
          </w:p>
        </w:tc>
      </w:tr>
      <w:tr w:rsidR="00926BE7" w:rsidRPr="00A821EC" w14:paraId="58088EA0"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1DF3E3EB" w14:textId="38594A93" w:rsidR="00926BE7" w:rsidRDefault="007E10B1" w:rsidP="00496AC5">
            <w:pPr>
              <w:spacing w:after="0"/>
              <w:rPr>
                <w:rFonts w:cs="Arial"/>
                <w:sz w:val="20"/>
              </w:rPr>
            </w:pPr>
            <w:r>
              <w:rPr>
                <w:rFonts w:cs="Arial"/>
                <w:sz w:val="20"/>
              </w:rPr>
              <w:t>#9.</w:t>
            </w:r>
            <w:r w:rsidR="00EF1620">
              <w:rPr>
                <w:rFonts w:cs="Arial"/>
                <w:sz w:val="20"/>
              </w:rPr>
              <w:t xml:space="preserve"> </w:t>
            </w:r>
            <w:r w:rsidR="00F50C7B">
              <w:rPr>
                <w:rFonts w:cs="Arial"/>
                <w:sz w:val="20"/>
              </w:rPr>
              <w:t xml:space="preserve"> </w:t>
            </w:r>
            <w:r w:rsidR="00926BE7" w:rsidRPr="00A821EC">
              <w:rPr>
                <w:rFonts w:cs="Arial"/>
                <w:sz w:val="20"/>
              </w:rPr>
              <w:t xml:space="preserve">The </w:t>
            </w:r>
            <w:r w:rsidR="00BC29BB">
              <w:rPr>
                <w:rFonts w:cs="Arial"/>
                <w:sz w:val="20"/>
              </w:rPr>
              <w:t>email addresses for the C</w:t>
            </w:r>
            <w:r w:rsidR="00926BE7" w:rsidRPr="00A821EC">
              <w:rPr>
                <w:rFonts w:cs="Arial"/>
                <w:sz w:val="20"/>
              </w:rPr>
              <w:t xml:space="preserve">ontact </w:t>
            </w:r>
            <w:r w:rsidR="00BC29BB">
              <w:rPr>
                <w:rFonts w:cs="Arial"/>
                <w:sz w:val="20"/>
              </w:rPr>
              <w:t>P</w:t>
            </w:r>
            <w:r w:rsidR="00926BE7" w:rsidRPr="00A821EC">
              <w:rPr>
                <w:rFonts w:cs="Arial"/>
                <w:sz w:val="20"/>
              </w:rPr>
              <w:t xml:space="preserve">erson </w:t>
            </w:r>
            <w:r w:rsidR="00BC29BB">
              <w:rPr>
                <w:rFonts w:cs="Arial"/>
                <w:sz w:val="20"/>
              </w:rPr>
              <w:t>(</w:t>
            </w:r>
            <w:r w:rsidR="00926BE7" w:rsidRPr="00A821EC">
              <w:rPr>
                <w:rFonts w:cs="Arial"/>
                <w:sz w:val="20"/>
              </w:rPr>
              <w:t>SF-424 Section F</w:t>
            </w:r>
            <w:r w:rsidR="00BC29BB">
              <w:rPr>
                <w:rFonts w:cs="Arial"/>
                <w:sz w:val="20"/>
              </w:rPr>
              <w:t>)</w:t>
            </w:r>
            <w:r w:rsidR="00926BE7">
              <w:rPr>
                <w:rFonts w:cs="Arial"/>
                <w:sz w:val="20"/>
              </w:rPr>
              <w:t xml:space="preserve"> and the Authorized Representative</w:t>
            </w:r>
            <w:r w:rsidR="00926BE7" w:rsidRPr="00A821EC">
              <w:rPr>
                <w:rFonts w:cs="Arial"/>
                <w:sz w:val="20"/>
              </w:rPr>
              <w:t xml:space="preserve"> </w:t>
            </w:r>
            <w:r w:rsidR="00BC29BB">
              <w:rPr>
                <w:rFonts w:cs="Arial"/>
                <w:sz w:val="20"/>
              </w:rPr>
              <w:t xml:space="preserve">(SF-424 below Section 21) </w:t>
            </w:r>
            <w:r w:rsidR="00926BE7" w:rsidRPr="00A821EC">
              <w:rPr>
                <w:rFonts w:cs="Arial"/>
                <w:sz w:val="20"/>
              </w:rPr>
              <w:t>must contain a ‘@’, with at least 1 and at most 64 chars pr</w:t>
            </w:r>
            <w:r w:rsidR="00926BE7">
              <w:rPr>
                <w:rFonts w:cs="Arial"/>
                <w:sz w:val="20"/>
              </w:rPr>
              <w:t xml:space="preserve">eceding and following the ‘@’. </w:t>
            </w:r>
            <w:r w:rsidR="00F50C7B">
              <w:rPr>
                <w:rFonts w:cs="Arial"/>
                <w:sz w:val="20"/>
              </w:rPr>
              <w:t xml:space="preserve"> </w:t>
            </w:r>
            <w:r w:rsidR="00926BE7" w:rsidRPr="00A821EC">
              <w:rPr>
                <w:rFonts w:cs="Arial"/>
                <w:sz w:val="20"/>
              </w:rPr>
              <w:t>Control characters (ASCII 0 through 31 and 127), spaces and special chars &lt; &gt; ( ) [ ] \ , ; : are not valid.</w:t>
            </w:r>
          </w:p>
          <w:p w14:paraId="424D0B7F" w14:textId="0619919D" w:rsidR="00985AED" w:rsidRPr="00A821EC" w:rsidRDefault="00985AED" w:rsidP="001C297A">
            <w:pPr>
              <w:spacing w:after="0"/>
              <w:rPr>
                <w:rFonts w:cs="Arial"/>
                <w:sz w:val="20"/>
              </w:rPr>
            </w:pPr>
          </w:p>
        </w:tc>
        <w:tc>
          <w:tcPr>
            <w:tcW w:w="4770" w:type="dxa"/>
            <w:tcBorders>
              <w:top w:val="single" w:sz="18" w:space="0" w:color="000000"/>
              <w:left w:val="single" w:sz="18" w:space="0" w:color="000000"/>
              <w:bottom w:val="single" w:sz="18" w:space="0" w:color="000000"/>
              <w:right w:val="single" w:sz="18" w:space="0" w:color="000000"/>
            </w:tcBorders>
          </w:tcPr>
          <w:p w14:paraId="20BEEFF7" w14:textId="05039C7C" w:rsidR="00926BE7" w:rsidRPr="00A821EC" w:rsidRDefault="00926BE7" w:rsidP="001C297A">
            <w:pPr>
              <w:spacing w:after="0"/>
              <w:rPr>
                <w:rFonts w:cs="Arial"/>
                <w:sz w:val="20"/>
              </w:rPr>
            </w:pPr>
            <w:r w:rsidRPr="00A821EC">
              <w:rPr>
                <w:rFonts w:cs="Arial"/>
                <w:sz w:val="20"/>
              </w:rPr>
              <w:t xml:space="preserve">The submitted e-mail address for the </w:t>
            </w:r>
            <w:r w:rsidRPr="00A821EC">
              <w:rPr>
                <w:rFonts w:cs="Arial"/>
                <w:color w:val="000000"/>
                <w:sz w:val="20"/>
              </w:rPr>
              <w:t xml:space="preserve">person to be contacted </w:t>
            </w:r>
            <w:r w:rsidRPr="00A821EC">
              <w:rPr>
                <w:rFonts w:cs="Arial"/>
                <w:sz w:val="20"/>
              </w:rPr>
              <w:t>{email address}, is i</w:t>
            </w:r>
            <w:r>
              <w:rPr>
                <w:rFonts w:cs="Arial"/>
                <w:sz w:val="20"/>
              </w:rPr>
              <w:t xml:space="preserve">nvalid. </w:t>
            </w:r>
            <w:r w:rsidR="00F50C7B">
              <w:rPr>
                <w:rFonts w:cs="Arial"/>
                <w:sz w:val="20"/>
              </w:rPr>
              <w:t xml:space="preserve"> </w:t>
            </w:r>
            <w:r w:rsidRPr="00A821EC">
              <w:rPr>
                <w:rFonts w:cs="Arial"/>
                <w:sz w:val="20"/>
              </w:rPr>
              <w:t>Must contain a ‘@’, with at least 1 and at most 64 chars pr</w:t>
            </w:r>
            <w:r>
              <w:rPr>
                <w:rFonts w:cs="Arial"/>
                <w:sz w:val="20"/>
              </w:rPr>
              <w:t xml:space="preserve">eceding and following the ‘@’. </w:t>
            </w:r>
            <w:r w:rsidR="00F50C7B">
              <w:rPr>
                <w:rFonts w:cs="Arial"/>
                <w:sz w:val="20"/>
              </w:rPr>
              <w:t xml:space="preserve"> </w:t>
            </w:r>
            <w:r w:rsidRPr="00A821EC">
              <w:rPr>
                <w:rFonts w:cs="Arial"/>
                <w:sz w:val="20"/>
              </w:rPr>
              <w:t>Control characters (ASCII 0 through 31 and 127), spaces and special chars &lt; &gt; ( ) [ ] \ , ; : are not valid.</w:t>
            </w:r>
          </w:p>
        </w:tc>
      </w:tr>
      <w:tr w:rsidR="00926BE7" w:rsidRPr="00A821EC" w14:paraId="4F1A19BD" w14:textId="77777777" w:rsidTr="001C297A">
        <w:trPr>
          <w:cantSplit/>
          <w:jc w:val="center"/>
        </w:trPr>
        <w:tc>
          <w:tcPr>
            <w:tcW w:w="4477" w:type="dxa"/>
            <w:tcBorders>
              <w:top w:val="single" w:sz="18" w:space="0" w:color="000000"/>
              <w:left w:val="single" w:sz="18" w:space="0" w:color="000000"/>
              <w:bottom w:val="single" w:sz="18" w:space="0" w:color="000000"/>
              <w:right w:val="single" w:sz="18" w:space="0" w:color="000000"/>
            </w:tcBorders>
            <w:shd w:val="clear" w:color="auto" w:fill="auto"/>
          </w:tcPr>
          <w:p w14:paraId="5B547D4B" w14:textId="19BF1861" w:rsidR="00926BE7" w:rsidRPr="00A11C4C" w:rsidRDefault="007E10B1" w:rsidP="001C297A">
            <w:pPr>
              <w:spacing w:after="0"/>
              <w:rPr>
                <w:rFonts w:cs="Arial"/>
                <w:i/>
                <w:sz w:val="20"/>
              </w:rPr>
            </w:pPr>
            <w:r>
              <w:rPr>
                <w:rFonts w:cs="Arial"/>
                <w:sz w:val="20"/>
              </w:rPr>
              <w:t>#10.</w:t>
            </w:r>
            <w:r w:rsidR="00F50C7B">
              <w:rPr>
                <w:rFonts w:cs="Arial"/>
                <w:sz w:val="20"/>
              </w:rPr>
              <w:t xml:space="preserve"> </w:t>
            </w:r>
            <w:r>
              <w:rPr>
                <w:rFonts w:cs="Arial"/>
                <w:sz w:val="20"/>
              </w:rPr>
              <w:t xml:space="preserve"> </w:t>
            </w:r>
            <w:r w:rsidR="00926BE7" w:rsidRPr="001E7FD0">
              <w:rPr>
                <w:rFonts w:cs="Arial"/>
                <w:sz w:val="20"/>
              </w:rPr>
              <w:t xml:space="preserve">Congressional district code of applicant (after truncating) must be valid. </w:t>
            </w:r>
            <w:r w:rsidR="00F50C7B">
              <w:rPr>
                <w:rFonts w:cs="Arial"/>
                <w:sz w:val="20"/>
              </w:rPr>
              <w:t xml:space="preserve"> </w:t>
            </w:r>
            <w:r w:rsidR="00926BE7" w:rsidRPr="001E7FD0">
              <w:rPr>
                <w:rFonts w:cs="Arial"/>
                <w:sz w:val="20"/>
              </w:rPr>
              <w:t>(SF-424, item 16 a and b</w:t>
            </w:r>
            <w:r w:rsidR="00926BE7" w:rsidRPr="00A11C4C">
              <w:rPr>
                <w:rFonts w:cs="Arial"/>
                <w:i/>
                <w:sz w:val="20"/>
              </w:rPr>
              <w:t>)</w:t>
            </w:r>
          </w:p>
        </w:tc>
        <w:tc>
          <w:tcPr>
            <w:tcW w:w="4770" w:type="dxa"/>
            <w:tcBorders>
              <w:top w:val="single" w:sz="18" w:space="0" w:color="000000"/>
              <w:left w:val="single" w:sz="18" w:space="0" w:color="000000"/>
              <w:bottom w:val="single" w:sz="18" w:space="0" w:color="000000"/>
              <w:right w:val="single" w:sz="18" w:space="0" w:color="000000"/>
            </w:tcBorders>
          </w:tcPr>
          <w:p w14:paraId="53579909" w14:textId="5316F6F6" w:rsidR="00926BE7" w:rsidRPr="00A821EC" w:rsidRDefault="00926BE7" w:rsidP="00496AC5">
            <w:pPr>
              <w:autoSpaceDE w:val="0"/>
              <w:autoSpaceDN w:val="0"/>
              <w:adjustRightInd w:val="0"/>
              <w:spacing w:after="0"/>
              <w:rPr>
                <w:rFonts w:cs="Arial"/>
                <w:sz w:val="20"/>
              </w:rPr>
            </w:pPr>
            <w:r w:rsidRPr="00A821EC">
              <w:rPr>
                <w:rFonts w:cs="Arial"/>
                <w:sz w:val="20"/>
              </w:rPr>
              <w:t>Congressional district &lt;Congr</w:t>
            </w:r>
            <w:r>
              <w:rPr>
                <w:rFonts w:cs="Arial"/>
                <w:sz w:val="20"/>
              </w:rPr>
              <w:t xml:space="preserve">essional District&gt; is invalid. </w:t>
            </w:r>
            <w:r w:rsidR="00F50C7B">
              <w:rPr>
                <w:rFonts w:cs="Arial"/>
                <w:sz w:val="20"/>
              </w:rPr>
              <w:t xml:space="preserve"> </w:t>
            </w:r>
            <w:r w:rsidRPr="00A821EC">
              <w:rPr>
                <w:rFonts w:cs="Arial"/>
                <w:sz w:val="20"/>
              </w:rPr>
              <w:t xml:space="preserve">To locate your district, visit </w:t>
            </w:r>
            <w:hyperlink r:id="rId70" w:history="1">
              <w:r w:rsidRPr="00A821EC">
                <w:rPr>
                  <w:rFonts w:cs="Arial"/>
                  <w:color w:val="0000FF"/>
                  <w:sz w:val="20"/>
                  <w:u w:val="single"/>
                </w:rPr>
                <w:t>http://www.house.gov/</w:t>
              </w:r>
            </w:hyperlink>
          </w:p>
          <w:p w14:paraId="6296D299" w14:textId="77777777" w:rsidR="00926BE7" w:rsidRPr="00A821EC" w:rsidRDefault="00926BE7" w:rsidP="00496AC5">
            <w:pPr>
              <w:autoSpaceDE w:val="0"/>
              <w:autoSpaceDN w:val="0"/>
              <w:adjustRightInd w:val="0"/>
              <w:spacing w:after="0"/>
              <w:rPr>
                <w:rFonts w:cs="Arial"/>
                <w:sz w:val="20"/>
              </w:rPr>
            </w:pPr>
          </w:p>
        </w:tc>
      </w:tr>
    </w:tbl>
    <w:p w14:paraId="1B2779B6" w14:textId="77777777" w:rsidR="00985AED" w:rsidRDefault="00985AED"/>
    <w:p w14:paraId="477A2941" w14:textId="77777777" w:rsidR="00985AED" w:rsidRDefault="00985AED">
      <w:r>
        <w:br w:type="page"/>
      </w:r>
    </w:p>
    <w:tbl>
      <w:tblPr>
        <w:tblW w:w="9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76"/>
        <w:gridCol w:w="4764"/>
        <w:gridCol w:w="7"/>
      </w:tblGrid>
      <w:tr w:rsidR="00985AED" w:rsidRPr="00A821EC" w14:paraId="57634938" w14:textId="77777777" w:rsidTr="00794D9C">
        <w:trPr>
          <w:cantSplit/>
          <w:jc w:val="center"/>
        </w:trPr>
        <w:tc>
          <w:tcPr>
            <w:tcW w:w="9247" w:type="dxa"/>
            <w:gridSpan w:val="3"/>
            <w:tcBorders>
              <w:top w:val="single" w:sz="18" w:space="0" w:color="000000"/>
              <w:left w:val="single" w:sz="18" w:space="0" w:color="000000"/>
              <w:bottom w:val="single" w:sz="18" w:space="0" w:color="000000"/>
              <w:right w:val="single" w:sz="18" w:space="0" w:color="000000"/>
            </w:tcBorders>
            <w:shd w:val="clear" w:color="auto" w:fill="auto"/>
          </w:tcPr>
          <w:p w14:paraId="0FFA1456" w14:textId="77777777" w:rsidR="00985AED" w:rsidRPr="001C297A" w:rsidRDefault="00985AED" w:rsidP="001C297A">
            <w:pPr>
              <w:tabs>
                <w:tab w:val="left" w:pos="90"/>
              </w:tabs>
              <w:spacing w:after="0"/>
              <w:jc w:val="center"/>
              <w:rPr>
                <w:rFonts w:cs="Arial"/>
                <w:b/>
                <w:bCs/>
                <w:iCs/>
                <w:sz w:val="22"/>
                <w:szCs w:val="22"/>
              </w:rPr>
            </w:pPr>
          </w:p>
          <w:p w14:paraId="07EADEEB" w14:textId="77777777" w:rsidR="00985AED" w:rsidRPr="001C297A" w:rsidRDefault="00985AED" w:rsidP="001C297A">
            <w:pPr>
              <w:tabs>
                <w:tab w:val="left" w:pos="90"/>
              </w:tabs>
              <w:spacing w:after="0"/>
              <w:jc w:val="center"/>
              <w:rPr>
                <w:rFonts w:cs="Arial"/>
                <w:b/>
                <w:bCs/>
                <w:iCs/>
                <w:sz w:val="22"/>
                <w:szCs w:val="22"/>
              </w:rPr>
            </w:pPr>
            <w:r w:rsidRPr="001C297A">
              <w:rPr>
                <w:rFonts w:cs="Arial"/>
                <w:b/>
                <w:bCs/>
                <w:iCs/>
                <w:sz w:val="22"/>
                <w:szCs w:val="22"/>
              </w:rPr>
              <w:t>Budget Errors</w:t>
            </w:r>
          </w:p>
          <w:p w14:paraId="58768F46" w14:textId="77777777" w:rsidR="00985AED" w:rsidRPr="001C297A" w:rsidRDefault="00985AED" w:rsidP="001C297A">
            <w:pPr>
              <w:tabs>
                <w:tab w:val="left" w:pos="90"/>
              </w:tabs>
              <w:spacing w:after="0"/>
              <w:jc w:val="center"/>
              <w:rPr>
                <w:rFonts w:cs="Arial"/>
                <w:b/>
                <w:bCs/>
                <w:iCs/>
                <w:sz w:val="22"/>
                <w:szCs w:val="22"/>
              </w:rPr>
            </w:pPr>
          </w:p>
        </w:tc>
      </w:tr>
      <w:tr w:rsidR="00DD41B2" w:rsidRPr="00A821EC" w14:paraId="4648A52C" w14:textId="77777777" w:rsidTr="00794D9C">
        <w:trPr>
          <w:cantSplit/>
          <w:tblHeader/>
          <w:jc w:val="center"/>
        </w:trPr>
        <w:tc>
          <w:tcPr>
            <w:tcW w:w="4476" w:type="dxa"/>
            <w:tcBorders>
              <w:top w:val="single" w:sz="18" w:space="0" w:color="000000"/>
              <w:left w:val="single" w:sz="18" w:space="0" w:color="000000"/>
              <w:bottom w:val="single" w:sz="18" w:space="0" w:color="000000"/>
              <w:right w:val="single" w:sz="18" w:space="0" w:color="000000"/>
            </w:tcBorders>
            <w:shd w:val="clear" w:color="auto" w:fill="B8CCE4" w:themeFill="accent1" w:themeFillTint="66"/>
          </w:tcPr>
          <w:p w14:paraId="715253D3" w14:textId="10953760" w:rsidR="00985AED" w:rsidRPr="00A821EC" w:rsidRDefault="00985AED" w:rsidP="00471293">
            <w:pPr>
              <w:tabs>
                <w:tab w:val="left" w:pos="90"/>
              </w:tabs>
              <w:spacing w:after="0"/>
              <w:jc w:val="center"/>
              <w:rPr>
                <w:rFonts w:cs="Arial"/>
                <w:b/>
                <w:bCs/>
                <w:iCs/>
                <w:sz w:val="22"/>
                <w:szCs w:val="22"/>
              </w:rPr>
            </w:pPr>
            <w:r w:rsidRPr="00A821EC">
              <w:rPr>
                <w:rFonts w:cs="Arial"/>
                <w:b/>
                <w:bCs/>
                <w:iCs/>
                <w:sz w:val="22"/>
                <w:szCs w:val="22"/>
              </w:rPr>
              <w:t>eRA Validations</w:t>
            </w:r>
          </w:p>
        </w:tc>
        <w:tc>
          <w:tcPr>
            <w:tcW w:w="4771" w:type="dxa"/>
            <w:gridSpan w:val="2"/>
            <w:tcBorders>
              <w:top w:val="single" w:sz="18" w:space="0" w:color="000000"/>
              <w:left w:val="single" w:sz="18" w:space="0" w:color="000000"/>
              <w:bottom w:val="single" w:sz="18" w:space="0" w:color="000000"/>
              <w:right w:val="single" w:sz="18" w:space="0" w:color="000000"/>
            </w:tcBorders>
            <w:shd w:val="clear" w:color="auto" w:fill="B8CCE4" w:themeFill="accent1" w:themeFillTint="66"/>
          </w:tcPr>
          <w:p w14:paraId="7E66BC09" w14:textId="77777777" w:rsidR="00985AED" w:rsidRPr="00A821EC" w:rsidRDefault="00985AED" w:rsidP="00471293">
            <w:pPr>
              <w:tabs>
                <w:tab w:val="left" w:pos="90"/>
                <w:tab w:val="num" w:pos="1350"/>
              </w:tabs>
              <w:spacing w:after="0"/>
              <w:jc w:val="center"/>
              <w:rPr>
                <w:rFonts w:cs="Arial"/>
                <w:b/>
                <w:sz w:val="22"/>
                <w:szCs w:val="22"/>
              </w:rPr>
            </w:pPr>
            <w:r>
              <w:rPr>
                <w:rFonts w:cs="Arial"/>
                <w:b/>
                <w:sz w:val="22"/>
                <w:szCs w:val="22"/>
              </w:rPr>
              <w:t>eRA Error Messages</w:t>
            </w:r>
          </w:p>
        </w:tc>
      </w:tr>
      <w:tr w:rsidR="00926BE7" w:rsidRPr="00A821EC" w14:paraId="703FE9BA" w14:textId="77777777" w:rsidTr="00DD41B2">
        <w:trPr>
          <w:cantSplit/>
          <w:jc w:val="center"/>
        </w:trPr>
        <w:tc>
          <w:tcPr>
            <w:tcW w:w="4476" w:type="dxa"/>
            <w:tcBorders>
              <w:top w:val="single" w:sz="18" w:space="0" w:color="000000"/>
              <w:left w:val="single" w:sz="18" w:space="0" w:color="000000"/>
              <w:bottom w:val="single" w:sz="18" w:space="0" w:color="000000"/>
              <w:right w:val="single" w:sz="18" w:space="0" w:color="000000"/>
            </w:tcBorders>
            <w:shd w:val="clear" w:color="auto" w:fill="auto"/>
          </w:tcPr>
          <w:p w14:paraId="1C44E089" w14:textId="77777777" w:rsidR="00926BE7" w:rsidRPr="00AD2C66" w:rsidRDefault="00926BE7" w:rsidP="001C297A">
            <w:pPr>
              <w:spacing w:after="0"/>
              <w:rPr>
                <w:rFonts w:cs="Arial"/>
                <w:sz w:val="20"/>
                <w:u w:val="single"/>
              </w:rPr>
            </w:pPr>
            <w:r w:rsidRPr="00AD2C66">
              <w:rPr>
                <w:rFonts w:cs="Arial"/>
                <w:sz w:val="20"/>
                <w:u w:val="single"/>
              </w:rPr>
              <w:t>SF424-A: Section A – Budget Summary</w:t>
            </w:r>
          </w:p>
          <w:p w14:paraId="1966B938" w14:textId="77777777" w:rsidR="00926BE7" w:rsidRPr="00A821EC" w:rsidRDefault="00926BE7" w:rsidP="001C297A">
            <w:pPr>
              <w:spacing w:after="0"/>
              <w:rPr>
                <w:rFonts w:cs="Arial"/>
                <w:sz w:val="20"/>
              </w:rPr>
            </w:pPr>
            <w:r>
              <w:rPr>
                <w:rFonts w:cs="Arial"/>
                <w:sz w:val="20"/>
              </w:rPr>
              <w:t>The</w:t>
            </w:r>
            <w:r w:rsidRPr="00A821EC">
              <w:rPr>
                <w:rFonts w:cs="Arial"/>
                <w:sz w:val="20"/>
              </w:rPr>
              <w:t xml:space="preserve"> total fields at the end of rows or at the bottom of columns must equal the sum of the elements for that row or column</w:t>
            </w:r>
            <w:r w:rsidR="00BC29BB">
              <w:rPr>
                <w:rFonts w:cs="Arial"/>
                <w:sz w:val="20"/>
              </w:rPr>
              <w:t xml:space="preserve">  </w:t>
            </w:r>
          </w:p>
        </w:tc>
        <w:tc>
          <w:tcPr>
            <w:tcW w:w="4771" w:type="dxa"/>
            <w:gridSpan w:val="2"/>
            <w:tcBorders>
              <w:top w:val="single" w:sz="18" w:space="0" w:color="000000"/>
              <w:left w:val="single" w:sz="18" w:space="0" w:color="000000"/>
              <w:bottom w:val="single" w:sz="18" w:space="0" w:color="000000"/>
              <w:right w:val="single" w:sz="18" w:space="0" w:color="000000"/>
            </w:tcBorders>
          </w:tcPr>
          <w:p w14:paraId="6508689A" w14:textId="77777777" w:rsidR="00926BE7" w:rsidRDefault="00926BE7" w:rsidP="001C297A">
            <w:pPr>
              <w:spacing w:after="0"/>
              <w:rPr>
                <w:rFonts w:cs="Arial"/>
                <w:sz w:val="20"/>
              </w:rPr>
            </w:pPr>
          </w:p>
          <w:p w14:paraId="76C019BE" w14:textId="52EE9914" w:rsidR="00926BE7" w:rsidRDefault="00926BE7" w:rsidP="00496AC5">
            <w:pPr>
              <w:spacing w:after="0"/>
              <w:rPr>
                <w:rFonts w:cs="Arial"/>
                <w:sz w:val="20"/>
              </w:rPr>
            </w:pPr>
            <w:r w:rsidRPr="00A821EC">
              <w:rPr>
                <w:rFonts w:cs="Arial"/>
                <w:sz w:val="20"/>
              </w:rPr>
              <w:t xml:space="preserve">Ensure that the sum of </w:t>
            </w:r>
            <w:r w:rsidR="004A2AB5">
              <w:rPr>
                <w:rFonts w:cs="Arial"/>
                <w:sz w:val="20"/>
              </w:rPr>
              <w:t>Grant</w:t>
            </w:r>
            <w:r w:rsidRPr="00A821EC">
              <w:rPr>
                <w:rFonts w:cs="Arial"/>
                <w:sz w:val="20"/>
              </w:rPr>
              <w:t xml:space="preserve"> Program Function or Activity (a) elements entered equals the total amounts in the Total field</w:t>
            </w:r>
          </w:p>
          <w:p w14:paraId="0EA1CCF1" w14:textId="693A2591" w:rsidR="00985AED" w:rsidRPr="00A821EC" w:rsidRDefault="00985AED" w:rsidP="007919AA">
            <w:pPr>
              <w:spacing w:after="0"/>
              <w:rPr>
                <w:rFonts w:cs="Arial"/>
                <w:sz w:val="20"/>
              </w:rPr>
            </w:pPr>
          </w:p>
        </w:tc>
      </w:tr>
      <w:tr w:rsidR="00926BE7" w:rsidRPr="00A821EC" w14:paraId="3162A902" w14:textId="77777777" w:rsidTr="00DD41B2">
        <w:trPr>
          <w:cantSplit/>
          <w:jc w:val="center"/>
        </w:trPr>
        <w:tc>
          <w:tcPr>
            <w:tcW w:w="4476" w:type="dxa"/>
            <w:tcBorders>
              <w:top w:val="single" w:sz="18" w:space="0" w:color="000000"/>
              <w:left w:val="single" w:sz="18" w:space="0" w:color="000000"/>
              <w:bottom w:val="single" w:sz="18" w:space="0" w:color="000000"/>
              <w:right w:val="single" w:sz="18" w:space="0" w:color="000000"/>
            </w:tcBorders>
            <w:shd w:val="clear" w:color="auto" w:fill="auto"/>
          </w:tcPr>
          <w:p w14:paraId="5EF67CE7" w14:textId="77777777" w:rsidR="00926BE7" w:rsidRPr="00AD2C66" w:rsidRDefault="00926BE7" w:rsidP="007919AA">
            <w:pPr>
              <w:spacing w:after="0"/>
              <w:rPr>
                <w:rFonts w:cs="Arial"/>
                <w:sz w:val="20"/>
                <w:u w:val="single"/>
              </w:rPr>
            </w:pPr>
            <w:r w:rsidRPr="00AD2C66">
              <w:rPr>
                <w:rFonts w:cs="Arial"/>
                <w:sz w:val="20"/>
                <w:u w:val="single"/>
              </w:rPr>
              <w:t>SF424-A: Section B – Budget Categories</w:t>
            </w:r>
          </w:p>
          <w:p w14:paraId="31229F55" w14:textId="550F5CAC" w:rsidR="00926BE7" w:rsidRPr="001E7FD0" w:rsidRDefault="00926BE7" w:rsidP="007919AA">
            <w:pPr>
              <w:spacing w:after="0"/>
              <w:rPr>
                <w:rFonts w:cs="Arial"/>
                <w:sz w:val="20"/>
              </w:rPr>
            </w:pPr>
            <w:r w:rsidRPr="001E7FD0">
              <w:rPr>
                <w:rFonts w:cs="Arial"/>
                <w:sz w:val="20"/>
              </w:rPr>
              <w:t>The Total</w:t>
            </w:r>
            <w:r w:rsidR="00C87207" w:rsidRPr="001E7FD0">
              <w:rPr>
                <w:rFonts w:cs="Arial"/>
                <w:sz w:val="20"/>
              </w:rPr>
              <w:t xml:space="preserve"> in Section B (Column 5 - Row k) </w:t>
            </w:r>
            <w:r w:rsidRPr="001E7FD0">
              <w:rPr>
                <w:rFonts w:cs="Arial"/>
                <w:sz w:val="20"/>
              </w:rPr>
              <w:t xml:space="preserve">must equal </w:t>
            </w:r>
            <w:r w:rsidR="00C87207" w:rsidRPr="001E7FD0">
              <w:rPr>
                <w:rFonts w:cs="Arial"/>
                <w:sz w:val="20"/>
              </w:rPr>
              <w:t>the Total in Section</w:t>
            </w:r>
            <w:r w:rsidRPr="001E7FD0">
              <w:rPr>
                <w:rFonts w:cs="Arial"/>
                <w:sz w:val="20"/>
              </w:rPr>
              <w:t xml:space="preserve"> A – Budget Summary: </w:t>
            </w:r>
            <w:r w:rsidR="00C87207" w:rsidRPr="001E7FD0">
              <w:rPr>
                <w:rFonts w:cs="Arial"/>
                <w:sz w:val="20"/>
              </w:rPr>
              <w:t xml:space="preserve">(Row 5, Column </w:t>
            </w:r>
            <w:r w:rsidRPr="001E7FD0">
              <w:rPr>
                <w:rFonts w:cs="Arial"/>
                <w:sz w:val="20"/>
              </w:rPr>
              <w:t>g</w:t>
            </w:r>
            <w:r w:rsidR="00C87207" w:rsidRPr="001E7FD0">
              <w:rPr>
                <w:rFonts w:cs="Arial"/>
                <w:sz w:val="20"/>
              </w:rPr>
              <w:t>)</w:t>
            </w:r>
            <w:r w:rsidRPr="001E7FD0">
              <w:rPr>
                <w:rFonts w:cs="Arial"/>
                <w:sz w:val="20"/>
              </w:rPr>
              <w:t>.</w:t>
            </w:r>
          </w:p>
        </w:tc>
        <w:tc>
          <w:tcPr>
            <w:tcW w:w="4771" w:type="dxa"/>
            <w:gridSpan w:val="2"/>
            <w:tcBorders>
              <w:top w:val="single" w:sz="18" w:space="0" w:color="000000"/>
              <w:left w:val="single" w:sz="18" w:space="0" w:color="000000"/>
              <w:bottom w:val="single" w:sz="18" w:space="0" w:color="000000"/>
              <w:right w:val="single" w:sz="18" w:space="0" w:color="000000"/>
            </w:tcBorders>
          </w:tcPr>
          <w:p w14:paraId="18474B8F" w14:textId="77777777" w:rsidR="00926BE7" w:rsidRDefault="00926BE7" w:rsidP="007919AA">
            <w:pPr>
              <w:spacing w:after="0"/>
              <w:rPr>
                <w:rFonts w:cs="Arial"/>
                <w:sz w:val="20"/>
              </w:rPr>
            </w:pPr>
          </w:p>
          <w:p w14:paraId="6C8E43EC" w14:textId="77777777" w:rsidR="00926BE7" w:rsidRDefault="00C87207" w:rsidP="00496AC5">
            <w:pPr>
              <w:spacing w:after="0"/>
              <w:rPr>
                <w:rFonts w:cs="Arial"/>
                <w:sz w:val="20"/>
              </w:rPr>
            </w:pPr>
            <w:r w:rsidRPr="00C87207">
              <w:rPr>
                <w:rFonts w:cs="Arial"/>
                <w:sz w:val="20"/>
              </w:rPr>
              <w:t>Ensure that the TOTALS Total (row k, column 5) equals the Budget Summary Totals in section A, row 5 column g.</w:t>
            </w:r>
          </w:p>
          <w:p w14:paraId="022A71F6" w14:textId="163E3BF1" w:rsidR="00985AED" w:rsidRPr="00A821EC" w:rsidRDefault="00985AED" w:rsidP="007919AA">
            <w:pPr>
              <w:spacing w:after="0"/>
              <w:rPr>
                <w:rFonts w:cs="Arial"/>
                <w:sz w:val="20"/>
              </w:rPr>
            </w:pPr>
          </w:p>
        </w:tc>
      </w:tr>
      <w:tr w:rsidR="00926BE7" w:rsidRPr="00A821EC" w14:paraId="3719E392" w14:textId="77777777" w:rsidTr="00DD41B2">
        <w:trPr>
          <w:cantSplit/>
          <w:jc w:val="center"/>
        </w:trPr>
        <w:tc>
          <w:tcPr>
            <w:tcW w:w="4476" w:type="dxa"/>
            <w:tcBorders>
              <w:top w:val="single" w:sz="18" w:space="0" w:color="000000"/>
              <w:left w:val="single" w:sz="18" w:space="0" w:color="000000"/>
              <w:bottom w:val="nil"/>
              <w:right w:val="single" w:sz="18" w:space="0" w:color="000000"/>
            </w:tcBorders>
            <w:shd w:val="clear" w:color="auto" w:fill="auto"/>
          </w:tcPr>
          <w:p w14:paraId="20676A75" w14:textId="0F4B587E" w:rsidR="00926BE7" w:rsidRPr="00A821EC" w:rsidRDefault="00926BE7" w:rsidP="001C297A">
            <w:pPr>
              <w:spacing w:after="0"/>
              <w:rPr>
                <w:rFonts w:cs="Arial"/>
                <w:sz w:val="20"/>
              </w:rPr>
            </w:pPr>
            <w:r w:rsidRPr="00AD2C66">
              <w:rPr>
                <w:rFonts w:cs="Arial"/>
                <w:sz w:val="20"/>
                <w:u w:val="single"/>
              </w:rPr>
              <w:t>SF424-A: Section D – Forecasted Cash Needs</w:t>
            </w:r>
          </w:p>
        </w:tc>
        <w:tc>
          <w:tcPr>
            <w:tcW w:w="4771" w:type="dxa"/>
            <w:gridSpan w:val="2"/>
            <w:tcBorders>
              <w:top w:val="single" w:sz="18" w:space="0" w:color="000000"/>
              <w:left w:val="single" w:sz="18" w:space="0" w:color="000000"/>
              <w:bottom w:val="nil"/>
              <w:right w:val="single" w:sz="18" w:space="0" w:color="000000"/>
            </w:tcBorders>
          </w:tcPr>
          <w:p w14:paraId="5EA6911D" w14:textId="7E5AA490" w:rsidR="00926BE7" w:rsidRPr="00A821EC" w:rsidRDefault="00926BE7" w:rsidP="001C297A">
            <w:pPr>
              <w:spacing w:after="0"/>
              <w:rPr>
                <w:rFonts w:cs="Arial"/>
                <w:sz w:val="20"/>
              </w:rPr>
            </w:pPr>
          </w:p>
        </w:tc>
      </w:tr>
      <w:tr w:rsidR="00FC0CA5" w:rsidRPr="00A821EC" w14:paraId="5CB64910" w14:textId="77777777" w:rsidTr="00DD41B2">
        <w:trPr>
          <w:cantSplit/>
          <w:jc w:val="center"/>
        </w:trPr>
        <w:tc>
          <w:tcPr>
            <w:tcW w:w="4476" w:type="dxa"/>
            <w:tcBorders>
              <w:top w:val="nil"/>
              <w:left w:val="single" w:sz="18" w:space="0" w:color="000000"/>
              <w:bottom w:val="nil"/>
              <w:right w:val="single" w:sz="18" w:space="0" w:color="000000"/>
            </w:tcBorders>
            <w:shd w:val="clear" w:color="auto" w:fill="auto"/>
          </w:tcPr>
          <w:p w14:paraId="6A3C9B0B" w14:textId="77777777" w:rsidR="00FC0CA5" w:rsidRPr="001E7FD0" w:rsidRDefault="00FC0CA5" w:rsidP="00FC0CA5">
            <w:pPr>
              <w:spacing w:after="0"/>
              <w:rPr>
                <w:rFonts w:cs="Arial"/>
                <w:sz w:val="20"/>
              </w:rPr>
            </w:pPr>
            <w:r w:rsidRPr="001E7FD0">
              <w:rPr>
                <w:rFonts w:cs="Arial"/>
                <w:sz w:val="20"/>
              </w:rPr>
              <w:t>The Federal Total for the 1</w:t>
            </w:r>
            <w:r w:rsidRPr="0035729C">
              <w:rPr>
                <w:rFonts w:cs="Arial"/>
                <w:sz w:val="20"/>
              </w:rPr>
              <w:t>st</w:t>
            </w:r>
            <w:r w:rsidRPr="001E7FD0">
              <w:rPr>
                <w:rFonts w:cs="Arial"/>
                <w:sz w:val="20"/>
              </w:rPr>
              <w:t xml:space="preserve"> Year (Line 13) must equal the Total in Section A (Row 5, Column g)</w:t>
            </w:r>
          </w:p>
          <w:p w14:paraId="7B81199F" w14:textId="77777777" w:rsidR="00FC0CA5" w:rsidRPr="00AD2C66" w:rsidRDefault="00FC0CA5" w:rsidP="00496AC5">
            <w:pPr>
              <w:spacing w:after="0"/>
              <w:rPr>
                <w:rFonts w:cs="Arial"/>
                <w:sz w:val="20"/>
                <w:u w:val="single"/>
              </w:rPr>
            </w:pPr>
          </w:p>
        </w:tc>
        <w:tc>
          <w:tcPr>
            <w:tcW w:w="4771" w:type="dxa"/>
            <w:gridSpan w:val="2"/>
            <w:tcBorders>
              <w:top w:val="nil"/>
              <w:left w:val="single" w:sz="18" w:space="0" w:color="000000"/>
              <w:bottom w:val="nil"/>
              <w:right w:val="single" w:sz="18" w:space="0" w:color="000000"/>
            </w:tcBorders>
          </w:tcPr>
          <w:p w14:paraId="10B9860B" w14:textId="77777777" w:rsidR="00FC0CA5" w:rsidRPr="00A821EC" w:rsidRDefault="00FC0CA5" w:rsidP="00FC0CA5">
            <w:pPr>
              <w:spacing w:after="0"/>
              <w:rPr>
                <w:rFonts w:cs="Arial"/>
                <w:sz w:val="20"/>
              </w:rPr>
            </w:pPr>
            <w:r w:rsidRPr="00A821EC">
              <w:rPr>
                <w:rFonts w:cs="Arial"/>
                <w:sz w:val="20"/>
              </w:rPr>
              <w:t>Ensure that the Federal Total for 1</w:t>
            </w:r>
            <w:r w:rsidRPr="0035729C">
              <w:rPr>
                <w:rFonts w:cs="Arial"/>
                <w:sz w:val="20"/>
              </w:rPr>
              <w:t>st</w:t>
            </w:r>
            <w:r w:rsidRPr="00A821EC">
              <w:rPr>
                <w:rFonts w:cs="Arial"/>
                <w:sz w:val="20"/>
              </w:rPr>
              <w:t xml:space="preserve"> year, in Section D- Forecasted Needs equals the Section A, New or Revised Budget Federal Totals (e-5) amount.</w:t>
            </w:r>
          </w:p>
          <w:p w14:paraId="22C0E24C" w14:textId="77777777" w:rsidR="00FC0CA5" w:rsidRDefault="00FC0CA5" w:rsidP="00496AC5">
            <w:pPr>
              <w:spacing w:after="0"/>
              <w:rPr>
                <w:rFonts w:cs="Arial"/>
                <w:sz w:val="20"/>
              </w:rPr>
            </w:pPr>
          </w:p>
        </w:tc>
      </w:tr>
      <w:tr w:rsidR="00FC0CA5" w:rsidRPr="00A821EC" w14:paraId="4B2FEAC9" w14:textId="77777777" w:rsidTr="00DD41B2">
        <w:trPr>
          <w:cantSplit/>
          <w:jc w:val="center"/>
        </w:trPr>
        <w:tc>
          <w:tcPr>
            <w:tcW w:w="4476" w:type="dxa"/>
            <w:tcBorders>
              <w:top w:val="nil"/>
              <w:left w:val="single" w:sz="18" w:space="0" w:color="000000"/>
              <w:bottom w:val="single" w:sz="18" w:space="0" w:color="000000"/>
              <w:right w:val="single" w:sz="18" w:space="0" w:color="000000"/>
            </w:tcBorders>
            <w:shd w:val="clear" w:color="auto" w:fill="auto"/>
          </w:tcPr>
          <w:p w14:paraId="28036D05" w14:textId="77777777" w:rsidR="00FC0CA5" w:rsidRDefault="00FC0CA5" w:rsidP="00FC0CA5">
            <w:pPr>
              <w:spacing w:after="0"/>
              <w:rPr>
                <w:rFonts w:cs="Arial"/>
                <w:sz w:val="20"/>
              </w:rPr>
            </w:pPr>
            <w:r w:rsidRPr="00A821EC">
              <w:rPr>
                <w:rFonts w:cs="Arial"/>
                <w:sz w:val="20"/>
              </w:rPr>
              <w:t>The Non-Federal Total for 1</w:t>
            </w:r>
            <w:r w:rsidRPr="0035729C">
              <w:rPr>
                <w:rFonts w:cs="Arial"/>
                <w:sz w:val="20"/>
              </w:rPr>
              <w:t>st</w:t>
            </w:r>
            <w:r w:rsidRPr="00A821EC">
              <w:rPr>
                <w:rFonts w:cs="Arial"/>
                <w:sz w:val="20"/>
              </w:rPr>
              <w:t xml:space="preserve"> Year sum </w:t>
            </w:r>
            <w:r>
              <w:rPr>
                <w:rFonts w:cs="Arial"/>
                <w:sz w:val="20"/>
              </w:rPr>
              <w:t>must</w:t>
            </w:r>
            <w:r w:rsidRPr="00A821EC">
              <w:rPr>
                <w:rFonts w:cs="Arial"/>
                <w:sz w:val="20"/>
              </w:rPr>
              <w:t xml:space="preserve"> equal Estimated Unobligated Funds Non-Federal Totals</w:t>
            </w:r>
            <w:r>
              <w:rPr>
                <w:rFonts w:cs="Arial"/>
                <w:sz w:val="20"/>
              </w:rPr>
              <w:t xml:space="preserve"> in Section A</w:t>
            </w:r>
            <w:r w:rsidRPr="00A821EC">
              <w:rPr>
                <w:rFonts w:cs="Arial"/>
                <w:sz w:val="20"/>
              </w:rPr>
              <w:t xml:space="preserve"> (d-5) + New or Revised Budget Non-Federal Totals (f-5)</w:t>
            </w:r>
          </w:p>
          <w:p w14:paraId="52793107" w14:textId="77777777" w:rsidR="00FC0CA5" w:rsidRPr="00AD2C66" w:rsidRDefault="00FC0CA5" w:rsidP="00496AC5">
            <w:pPr>
              <w:spacing w:after="0"/>
              <w:rPr>
                <w:rFonts w:cs="Arial"/>
                <w:sz w:val="20"/>
                <w:u w:val="single"/>
              </w:rPr>
            </w:pPr>
          </w:p>
        </w:tc>
        <w:tc>
          <w:tcPr>
            <w:tcW w:w="4771" w:type="dxa"/>
            <w:gridSpan w:val="2"/>
            <w:tcBorders>
              <w:top w:val="nil"/>
              <w:left w:val="single" w:sz="18" w:space="0" w:color="000000"/>
              <w:bottom w:val="single" w:sz="18" w:space="0" w:color="000000"/>
              <w:right w:val="single" w:sz="18" w:space="0" w:color="000000"/>
            </w:tcBorders>
          </w:tcPr>
          <w:p w14:paraId="0E5AC478" w14:textId="32D01E62" w:rsidR="00FC0CA5" w:rsidRDefault="00FC0CA5" w:rsidP="00496AC5">
            <w:pPr>
              <w:spacing w:after="0"/>
              <w:rPr>
                <w:rFonts w:cs="Arial"/>
                <w:sz w:val="20"/>
              </w:rPr>
            </w:pPr>
            <w:r w:rsidRPr="00A821EC">
              <w:rPr>
                <w:rFonts w:cs="Arial"/>
                <w:sz w:val="20"/>
              </w:rPr>
              <w:t>Ensure that the Non-Federal Total for 1</w:t>
            </w:r>
            <w:r w:rsidRPr="0035729C">
              <w:rPr>
                <w:rFonts w:cs="Arial"/>
                <w:sz w:val="20"/>
              </w:rPr>
              <w:t>st</w:t>
            </w:r>
            <w:r w:rsidRPr="00A821EC">
              <w:rPr>
                <w:rFonts w:cs="Arial"/>
                <w:sz w:val="20"/>
              </w:rPr>
              <w:t xml:space="preserve"> year equals the sum of Estimated Unobligated Funds Non-Federal Totals (d-5) and New or Revised Budget Non-Federal Totals (f-5) on Section A.</w:t>
            </w:r>
          </w:p>
        </w:tc>
      </w:tr>
      <w:tr w:rsidR="00794D9C" w14:paraId="46F03535" w14:textId="77777777" w:rsidTr="00DD41B2">
        <w:trPr>
          <w:gridAfter w:val="1"/>
          <w:wAfter w:w="7" w:type="dxa"/>
          <w:cantSplit/>
          <w:jc w:val="center"/>
        </w:trPr>
        <w:tc>
          <w:tcPr>
            <w:tcW w:w="4476" w:type="dxa"/>
            <w:tcBorders>
              <w:top w:val="single" w:sz="18" w:space="0" w:color="000000"/>
              <w:left w:val="single" w:sz="18" w:space="0" w:color="000000"/>
              <w:bottom w:val="single" w:sz="18" w:space="0" w:color="000000"/>
              <w:right w:val="single" w:sz="18" w:space="0" w:color="000000"/>
            </w:tcBorders>
            <w:hideMark/>
          </w:tcPr>
          <w:p w14:paraId="47B96377" w14:textId="418B49EB" w:rsidR="00794D9C" w:rsidRDefault="00794D9C">
            <w:pPr>
              <w:spacing w:after="0"/>
              <w:rPr>
                <w:rFonts w:cs="Arial"/>
                <w:sz w:val="20"/>
                <w:u w:val="single"/>
              </w:rPr>
            </w:pPr>
            <w:r>
              <w:rPr>
                <w:rFonts w:cs="Arial"/>
                <w:sz w:val="20"/>
              </w:rPr>
              <w:t>The Total for 1st Year TOTAL in Section D must equal the Total (Row 5, Column G) in Section A</w:t>
            </w:r>
          </w:p>
        </w:tc>
        <w:tc>
          <w:tcPr>
            <w:tcW w:w="4764" w:type="dxa"/>
            <w:tcBorders>
              <w:top w:val="single" w:sz="18" w:space="0" w:color="000000"/>
              <w:left w:val="single" w:sz="18" w:space="0" w:color="000000"/>
              <w:bottom w:val="single" w:sz="18" w:space="0" w:color="000000"/>
              <w:right w:val="single" w:sz="18" w:space="0" w:color="000000"/>
            </w:tcBorders>
          </w:tcPr>
          <w:p w14:paraId="2E29A074" w14:textId="618039B5" w:rsidR="00794D9C" w:rsidRDefault="00794D9C">
            <w:pPr>
              <w:spacing w:after="0"/>
              <w:rPr>
                <w:rFonts w:cs="Arial"/>
                <w:sz w:val="20"/>
              </w:rPr>
            </w:pPr>
            <w:r>
              <w:rPr>
                <w:rFonts w:cs="Arial"/>
                <w:sz w:val="20"/>
              </w:rPr>
              <w:t>Ensure that the Forecasted Cash Needs: 15 TOTAL equals to SECTION A – Budget Summary: Line 5.  Totals, Column (g).</w:t>
            </w:r>
          </w:p>
          <w:p w14:paraId="0DFD3BEA" w14:textId="77777777" w:rsidR="00794D9C" w:rsidRDefault="00794D9C">
            <w:pPr>
              <w:spacing w:after="0"/>
              <w:rPr>
                <w:rFonts w:cs="Arial"/>
                <w:sz w:val="20"/>
              </w:rPr>
            </w:pPr>
          </w:p>
        </w:tc>
      </w:tr>
      <w:tr w:rsidR="00926BE7" w:rsidRPr="00A821EC" w14:paraId="0F8E317A" w14:textId="77777777" w:rsidTr="00DD41B2">
        <w:trPr>
          <w:cantSplit/>
          <w:jc w:val="center"/>
        </w:trPr>
        <w:tc>
          <w:tcPr>
            <w:tcW w:w="4476" w:type="dxa"/>
            <w:tcBorders>
              <w:top w:val="single" w:sz="18" w:space="0" w:color="000000"/>
              <w:left w:val="single" w:sz="18" w:space="0" w:color="000000"/>
              <w:bottom w:val="single" w:sz="18" w:space="0" w:color="000000"/>
              <w:right w:val="single" w:sz="18" w:space="0" w:color="000000"/>
            </w:tcBorders>
            <w:shd w:val="clear" w:color="auto" w:fill="auto"/>
          </w:tcPr>
          <w:p w14:paraId="773C304D" w14:textId="6CE8F895" w:rsidR="00926BE7" w:rsidRDefault="00926BE7" w:rsidP="00496AC5">
            <w:pPr>
              <w:spacing w:after="0"/>
              <w:rPr>
                <w:rFonts w:cs="Arial"/>
                <w:sz w:val="20"/>
                <w:u w:val="single"/>
              </w:rPr>
            </w:pPr>
            <w:r w:rsidRPr="00AD2C66">
              <w:rPr>
                <w:rFonts w:cs="Arial"/>
                <w:sz w:val="20"/>
                <w:u w:val="single"/>
              </w:rPr>
              <w:t xml:space="preserve">SF424-A: Section E – Budget Estimates </w:t>
            </w:r>
            <w:r w:rsidR="002908CD">
              <w:rPr>
                <w:rFonts w:cs="Arial"/>
                <w:sz w:val="20"/>
                <w:u w:val="single"/>
              </w:rPr>
              <w:t>o</w:t>
            </w:r>
            <w:r w:rsidRPr="00AD2C66">
              <w:rPr>
                <w:rFonts w:cs="Arial"/>
                <w:sz w:val="20"/>
                <w:u w:val="single"/>
              </w:rPr>
              <w:t xml:space="preserve">f Federal Funds Needed </w:t>
            </w:r>
            <w:r w:rsidR="002908CD">
              <w:rPr>
                <w:rFonts w:cs="Arial"/>
                <w:sz w:val="20"/>
                <w:u w:val="single"/>
              </w:rPr>
              <w:t>f</w:t>
            </w:r>
            <w:r w:rsidRPr="00AD2C66">
              <w:rPr>
                <w:rFonts w:cs="Arial"/>
                <w:sz w:val="20"/>
                <w:u w:val="single"/>
              </w:rPr>
              <w:t xml:space="preserve">or Balance of The </w:t>
            </w:r>
            <w:r w:rsidR="00C70F16">
              <w:rPr>
                <w:rFonts w:cs="Arial"/>
                <w:sz w:val="20"/>
                <w:u w:val="single"/>
              </w:rPr>
              <w:t>P</w:t>
            </w:r>
            <w:r w:rsidRPr="00AD2C66">
              <w:rPr>
                <w:rFonts w:cs="Arial"/>
                <w:sz w:val="20"/>
                <w:u w:val="single"/>
              </w:rPr>
              <w:t>roject</w:t>
            </w:r>
          </w:p>
          <w:p w14:paraId="409563A4" w14:textId="77777777" w:rsidR="00985AED" w:rsidRPr="00AD2C66" w:rsidRDefault="00985AED" w:rsidP="001C297A">
            <w:pPr>
              <w:spacing w:after="0"/>
              <w:rPr>
                <w:rFonts w:cs="Arial"/>
                <w:sz w:val="20"/>
                <w:u w:val="single"/>
              </w:rPr>
            </w:pPr>
          </w:p>
          <w:p w14:paraId="5B15F920" w14:textId="77777777" w:rsidR="001807BF" w:rsidRPr="001E7FD0" w:rsidRDefault="00926BE7" w:rsidP="001C297A">
            <w:pPr>
              <w:spacing w:after="0"/>
              <w:rPr>
                <w:rFonts w:cs="Arial"/>
                <w:sz w:val="20"/>
              </w:rPr>
            </w:pPr>
            <w:r w:rsidRPr="001E7FD0">
              <w:rPr>
                <w:rFonts w:cs="Arial"/>
                <w:sz w:val="20"/>
              </w:rPr>
              <w:t>The number of budget years/periods must match the span of the project</w:t>
            </w:r>
            <w:r w:rsidR="001807BF" w:rsidRPr="001E7FD0">
              <w:rPr>
                <w:rFonts w:cs="Arial"/>
                <w:sz w:val="20"/>
              </w:rPr>
              <w:t>.  The number of years in the project period in Block 17 on the SF-424 must align with the future funding periods.</w:t>
            </w:r>
          </w:p>
          <w:p w14:paraId="750323E7" w14:textId="11636A42" w:rsidR="00926BE7" w:rsidRPr="001807BF" w:rsidRDefault="001807BF" w:rsidP="001C297A">
            <w:pPr>
              <w:spacing w:after="0"/>
              <w:rPr>
                <w:rFonts w:cs="Arial"/>
                <w:i/>
                <w:sz w:val="20"/>
              </w:rPr>
            </w:pPr>
            <w:r>
              <w:rPr>
                <w:rFonts w:cs="Arial"/>
                <w:i/>
                <w:sz w:val="20"/>
              </w:rPr>
              <w:t xml:space="preserve"> </w:t>
            </w:r>
          </w:p>
        </w:tc>
        <w:tc>
          <w:tcPr>
            <w:tcW w:w="4771" w:type="dxa"/>
            <w:gridSpan w:val="2"/>
            <w:tcBorders>
              <w:top w:val="single" w:sz="18" w:space="0" w:color="000000"/>
              <w:left w:val="single" w:sz="18" w:space="0" w:color="000000"/>
              <w:bottom w:val="single" w:sz="18" w:space="0" w:color="000000"/>
              <w:right w:val="single" w:sz="18" w:space="0" w:color="000000"/>
            </w:tcBorders>
          </w:tcPr>
          <w:p w14:paraId="1485489C" w14:textId="2DF0188E" w:rsidR="001807BF" w:rsidRDefault="001807BF" w:rsidP="00496AC5">
            <w:pPr>
              <w:spacing w:after="0"/>
              <w:rPr>
                <w:rFonts w:cs="Arial"/>
                <w:sz w:val="20"/>
              </w:rPr>
            </w:pPr>
          </w:p>
          <w:p w14:paraId="03C92EBA" w14:textId="110D2088" w:rsidR="00985AED" w:rsidRDefault="00985AED" w:rsidP="00496AC5">
            <w:pPr>
              <w:spacing w:after="0"/>
              <w:rPr>
                <w:rFonts w:cs="Arial"/>
                <w:sz w:val="20"/>
              </w:rPr>
            </w:pPr>
          </w:p>
          <w:p w14:paraId="3FA5C225" w14:textId="7D2AD876" w:rsidR="00985AED" w:rsidRDefault="00985AED" w:rsidP="00496AC5">
            <w:pPr>
              <w:spacing w:after="0"/>
              <w:rPr>
                <w:rFonts w:cs="Arial"/>
                <w:sz w:val="20"/>
              </w:rPr>
            </w:pPr>
          </w:p>
          <w:p w14:paraId="6FBF1CF4" w14:textId="77777777" w:rsidR="00985AED" w:rsidRDefault="00985AED" w:rsidP="001C297A">
            <w:pPr>
              <w:spacing w:after="0"/>
              <w:rPr>
                <w:rFonts w:cs="Arial"/>
                <w:sz w:val="20"/>
              </w:rPr>
            </w:pPr>
          </w:p>
          <w:p w14:paraId="583F4D88" w14:textId="77777777" w:rsidR="00926BE7" w:rsidRPr="00A821EC" w:rsidRDefault="00926BE7" w:rsidP="001C297A">
            <w:pPr>
              <w:spacing w:after="0"/>
              <w:rPr>
                <w:rFonts w:cs="Arial"/>
                <w:sz w:val="20"/>
              </w:rPr>
            </w:pPr>
            <w:r w:rsidRPr="00A821EC">
              <w:rPr>
                <w:rFonts w:cs="Arial"/>
                <w:sz w:val="20"/>
              </w:rPr>
              <w:t>Ensure that the project period years on the SF 424 block 17 matches the pr</w:t>
            </w:r>
            <w:r>
              <w:rPr>
                <w:rFonts w:cs="Arial"/>
                <w:sz w:val="20"/>
              </w:rPr>
              <w:t>ovided budget periods in the SF-424</w:t>
            </w:r>
            <w:r w:rsidRPr="00A821EC">
              <w:rPr>
                <w:rFonts w:cs="Arial"/>
                <w:sz w:val="20"/>
              </w:rPr>
              <w:t>A. Enter data for the first budget period in Section D and enter future budget periods in Section E</w:t>
            </w:r>
            <w:r>
              <w:rPr>
                <w:rFonts w:cs="Arial"/>
                <w:sz w:val="20"/>
              </w:rPr>
              <w:t xml:space="preserve">. </w:t>
            </w:r>
          </w:p>
        </w:tc>
      </w:tr>
    </w:tbl>
    <w:p w14:paraId="1D8AA887" w14:textId="77777777" w:rsidR="00BB4FE3" w:rsidRDefault="00BB4FE3" w:rsidP="002B13B1"/>
    <w:p w14:paraId="013238E1" w14:textId="77777777" w:rsidR="00985AED" w:rsidRDefault="00985AED">
      <w:pPr>
        <w:spacing w:after="0"/>
        <w:rPr>
          <w:rFonts w:cs="Arial"/>
          <w:b/>
          <w:bCs/>
          <w:kern w:val="32"/>
          <w:sz w:val="32"/>
          <w:szCs w:val="32"/>
        </w:rPr>
      </w:pPr>
      <w:bookmarkStart w:id="383" w:name="_Appendix_C_–"/>
      <w:bookmarkStart w:id="384" w:name="_Appendix_D_–_1"/>
      <w:bookmarkStart w:id="385" w:name="_Toc81577299"/>
      <w:bookmarkStart w:id="386" w:name="_Hlk80366885"/>
      <w:bookmarkStart w:id="387" w:name="_Toc485307408"/>
      <w:bookmarkEnd w:id="300"/>
      <w:bookmarkEnd w:id="383"/>
      <w:bookmarkEnd w:id="384"/>
      <w:r>
        <w:br w:type="page"/>
      </w:r>
    </w:p>
    <w:p w14:paraId="6B6FFCA9" w14:textId="41053E42" w:rsidR="00AA179E" w:rsidRPr="00AA179E" w:rsidRDefault="00AA179E" w:rsidP="00AA179E">
      <w:pPr>
        <w:pStyle w:val="Heading1"/>
        <w:jc w:val="center"/>
      </w:pPr>
      <w:bookmarkStart w:id="388" w:name="_Appendix_C_–_2"/>
      <w:bookmarkStart w:id="389" w:name="_Toc101858749"/>
      <w:bookmarkStart w:id="390" w:name="_Toc119444182"/>
      <w:bookmarkEnd w:id="388"/>
      <w:r w:rsidRPr="00AA179E">
        <w:lastRenderedPageBreak/>
        <w:t xml:space="preserve">Appendix </w:t>
      </w:r>
      <w:r>
        <w:t>C</w:t>
      </w:r>
      <w:r w:rsidRPr="00AA179E">
        <w:t xml:space="preserve"> – General Eligibility Information</w:t>
      </w:r>
      <w:bookmarkEnd w:id="385"/>
      <w:bookmarkEnd w:id="389"/>
      <w:bookmarkEnd w:id="390"/>
    </w:p>
    <w:p w14:paraId="32863756" w14:textId="2A743FF2" w:rsidR="00AA179E" w:rsidRPr="00AA179E" w:rsidRDefault="00AA179E" w:rsidP="009416C3">
      <w:r w:rsidRPr="00AA179E">
        <w:t xml:space="preserve">Determining whether you are eligible to apply for and receive a SAMHSA </w:t>
      </w:r>
      <w:r w:rsidR="00A40092">
        <w:t>award</w:t>
      </w:r>
      <w:r w:rsidRPr="00AA179E">
        <w:t xml:space="preserve"> is very important. </w:t>
      </w:r>
      <w:r w:rsidR="00794D9C">
        <w:t xml:space="preserve"> </w:t>
      </w:r>
      <w:r w:rsidRPr="00AA179E">
        <w:t xml:space="preserve">If you are not legally eligible for a specific funding opportunity, you would spend considerable time and money completing the application process when you cannot </w:t>
      </w:r>
      <w:r w:rsidR="00985AED" w:rsidRPr="00AA179E">
        <w:t>receive</w:t>
      </w:r>
      <w:r w:rsidRPr="00AA179E">
        <w:t xml:space="preserve"> the </w:t>
      </w:r>
      <w:r w:rsidR="00A40092">
        <w:t>award</w:t>
      </w:r>
      <w:r w:rsidRPr="00AA179E">
        <w:t xml:space="preserve">. </w:t>
      </w:r>
    </w:p>
    <w:p w14:paraId="6205A4D3" w14:textId="48C60087" w:rsidR="00AA179E" w:rsidRPr="00AA179E" w:rsidRDefault="00AA179E" w:rsidP="009416C3">
      <w:r w:rsidRPr="00AA179E">
        <w:t>There are many types of organizations generally eligible to apply for SAMHSA funding opportunities</w:t>
      </w:r>
      <w:r w:rsidR="00985AED">
        <w:t>.</w:t>
      </w:r>
      <w:r w:rsidR="00794D9C">
        <w:t xml:space="preserve"> </w:t>
      </w:r>
      <w:r w:rsidR="00985AED">
        <w:t xml:space="preserve"> However, eligibility is strictly tied to the statutory authority governing this </w:t>
      </w:r>
      <w:r w:rsidR="00A40092">
        <w:t>award</w:t>
      </w:r>
      <w:r w:rsidR="00985AED">
        <w:t>.</w:t>
      </w:r>
      <w:r w:rsidR="00794D9C">
        <w:t xml:space="preserve"> </w:t>
      </w:r>
      <w:r w:rsidR="00985AED">
        <w:t xml:space="preserve"> Please be sure to double check the NOFO for eligibility. </w:t>
      </w:r>
      <w:r w:rsidR="00794D9C">
        <w:t xml:space="preserve"> </w:t>
      </w:r>
      <w:r w:rsidR="00985AED">
        <w:t>Eligibility for this NOFO may include the following</w:t>
      </w:r>
      <w:r w:rsidRPr="00AA179E">
        <w:t>:</w:t>
      </w:r>
    </w:p>
    <w:p w14:paraId="0D91108A" w14:textId="77777777" w:rsidR="00AA179E" w:rsidRPr="00AA179E" w:rsidRDefault="00AA179E" w:rsidP="003902CC">
      <w:pPr>
        <w:spacing w:after="120"/>
        <w:rPr>
          <w:u w:val="single"/>
        </w:rPr>
      </w:pPr>
      <w:r w:rsidRPr="00AA179E">
        <w:rPr>
          <w:u w:val="single"/>
        </w:rPr>
        <w:t>Government Organizations</w:t>
      </w:r>
    </w:p>
    <w:p w14:paraId="11344877" w14:textId="77777777" w:rsidR="00AA179E" w:rsidRPr="00AA179E" w:rsidRDefault="00AA179E" w:rsidP="00DF5067">
      <w:pPr>
        <w:spacing w:after="0"/>
      </w:pPr>
      <w:r w:rsidRPr="00AA179E">
        <w:t>State governments and territories</w:t>
      </w:r>
    </w:p>
    <w:p w14:paraId="1DCCB7E7" w14:textId="77777777" w:rsidR="00AA179E" w:rsidRPr="00AA179E" w:rsidRDefault="00AA179E" w:rsidP="00DF5067">
      <w:pPr>
        <w:spacing w:after="0"/>
      </w:pPr>
      <w:r w:rsidRPr="00AA179E">
        <w:t>County governments</w:t>
      </w:r>
    </w:p>
    <w:p w14:paraId="51B7D502" w14:textId="77777777" w:rsidR="00AA179E" w:rsidRPr="00AA179E" w:rsidRDefault="00AA179E" w:rsidP="00DF5067">
      <w:pPr>
        <w:spacing w:after="0"/>
      </w:pPr>
      <w:r w:rsidRPr="00AA179E">
        <w:t>City or township governments</w:t>
      </w:r>
    </w:p>
    <w:p w14:paraId="1473A17E" w14:textId="77777777" w:rsidR="00AA179E" w:rsidRPr="00AA179E" w:rsidRDefault="00AA179E" w:rsidP="00DF5067">
      <w:pPr>
        <w:spacing w:after="0"/>
      </w:pPr>
      <w:r w:rsidRPr="00AA179E">
        <w:t>Special district governments</w:t>
      </w:r>
    </w:p>
    <w:p w14:paraId="33072A9A" w14:textId="77777777" w:rsidR="00AA179E" w:rsidRPr="00AA179E" w:rsidRDefault="00AA179E" w:rsidP="00DF5067">
      <w:pPr>
        <w:spacing w:after="0"/>
      </w:pPr>
      <w:r w:rsidRPr="00AA179E">
        <w:t>Native American tribal governments (federally recognized)</w:t>
      </w:r>
    </w:p>
    <w:p w14:paraId="59626A85" w14:textId="77777777" w:rsidR="00985AED" w:rsidRDefault="00AA179E" w:rsidP="001C297A">
      <w:pPr>
        <w:spacing w:after="0"/>
      </w:pPr>
      <w:r w:rsidRPr="00AA179E">
        <w:t>Native American tribal governments (other than federally recognized)</w:t>
      </w:r>
    </w:p>
    <w:p w14:paraId="5529BE56" w14:textId="77D767E5" w:rsidR="00985AED" w:rsidRDefault="00985AED" w:rsidP="00985AED">
      <w:r>
        <w:t>State-Recognized Tribes</w:t>
      </w:r>
    </w:p>
    <w:p w14:paraId="7BFF8F96" w14:textId="77777777" w:rsidR="00AA179E" w:rsidRPr="00AA179E" w:rsidRDefault="00AA179E" w:rsidP="003902CC">
      <w:pPr>
        <w:spacing w:after="120"/>
        <w:rPr>
          <w:u w:val="single"/>
        </w:rPr>
      </w:pPr>
      <w:r w:rsidRPr="00AA179E">
        <w:rPr>
          <w:u w:val="single"/>
        </w:rPr>
        <w:t>Other Tribal Entities</w:t>
      </w:r>
    </w:p>
    <w:p w14:paraId="163468C1" w14:textId="77777777" w:rsidR="00AA179E" w:rsidRPr="00AA179E" w:rsidRDefault="00AA179E" w:rsidP="00DF5067">
      <w:pPr>
        <w:spacing w:after="0"/>
      </w:pPr>
      <w:r w:rsidRPr="00AA179E">
        <w:t>Tribal organizations</w:t>
      </w:r>
    </w:p>
    <w:p w14:paraId="459A2DF8" w14:textId="56FBD23C" w:rsidR="00985AED" w:rsidRDefault="00AA179E" w:rsidP="00985AED">
      <w:pPr>
        <w:spacing w:after="0"/>
      </w:pPr>
      <w:r w:rsidRPr="00AA179E">
        <w:t>Consortia of tribes or tribal organization</w:t>
      </w:r>
      <w:r w:rsidR="00985AED">
        <w:t>s</w:t>
      </w:r>
    </w:p>
    <w:p w14:paraId="15BD345F" w14:textId="2A93289D" w:rsidR="004B78E2" w:rsidRDefault="004B78E2" w:rsidP="00985AED">
      <w:pPr>
        <w:spacing w:after="0"/>
      </w:pPr>
      <w:r>
        <w:t>Urban Indian Organizations</w:t>
      </w:r>
    </w:p>
    <w:p w14:paraId="7ABF236B" w14:textId="77777777" w:rsidR="00985AED" w:rsidRDefault="00985AED" w:rsidP="001C297A">
      <w:pPr>
        <w:spacing w:after="0"/>
      </w:pPr>
    </w:p>
    <w:p w14:paraId="5DA4AAB8" w14:textId="77777777" w:rsidR="00AA179E" w:rsidRPr="00AA179E" w:rsidRDefault="00AA179E" w:rsidP="003902CC">
      <w:pPr>
        <w:spacing w:after="120"/>
        <w:rPr>
          <w:u w:val="single"/>
        </w:rPr>
      </w:pPr>
      <w:r w:rsidRPr="00AA179E">
        <w:rPr>
          <w:u w:val="single"/>
        </w:rPr>
        <w:t>Education Organizations</w:t>
      </w:r>
    </w:p>
    <w:p w14:paraId="11362C97" w14:textId="77777777" w:rsidR="00AA179E" w:rsidRPr="00AA179E" w:rsidRDefault="00AA179E" w:rsidP="00DF5067">
      <w:pPr>
        <w:spacing w:after="0"/>
      </w:pPr>
      <w:r w:rsidRPr="00AA179E">
        <w:t>Independent school districts</w:t>
      </w:r>
    </w:p>
    <w:p w14:paraId="665944DD" w14:textId="77777777" w:rsidR="00AA179E" w:rsidRPr="00AA179E" w:rsidRDefault="00AA179E" w:rsidP="00DF5067">
      <w:pPr>
        <w:spacing w:after="0"/>
      </w:pPr>
      <w:r w:rsidRPr="00AA179E">
        <w:t>Public and state-controlled institutions of higher education</w:t>
      </w:r>
    </w:p>
    <w:p w14:paraId="09B3D257" w14:textId="77777777" w:rsidR="00AA179E" w:rsidRPr="00AA179E" w:rsidRDefault="00AA179E" w:rsidP="00DF5067">
      <w:pPr>
        <w:spacing w:after="0"/>
      </w:pPr>
      <w:r w:rsidRPr="00AA179E">
        <w:t>Private institutions of higher education</w:t>
      </w:r>
    </w:p>
    <w:p w14:paraId="52991757" w14:textId="77777777" w:rsidR="00AA179E" w:rsidRPr="00AA179E" w:rsidRDefault="00AA179E" w:rsidP="009416C3">
      <w:pPr>
        <w:rPr>
          <w:u w:val="single"/>
        </w:rPr>
      </w:pPr>
      <w:r w:rsidRPr="00AA179E">
        <w:t>Education agencies/authorities serving children and youth residing in federally recognized American Indian/Alaska Native (AI/AN) tribes</w:t>
      </w:r>
    </w:p>
    <w:p w14:paraId="5621463C" w14:textId="4BDCC2A1" w:rsidR="00AA179E" w:rsidRPr="00AA179E" w:rsidRDefault="00AA179E" w:rsidP="00E16EE2">
      <w:pPr>
        <w:spacing w:after="120"/>
        <w:rPr>
          <w:u w:val="single"/>
        </w:rPr>
      </w:pPr>
      <w:r w:rsidRPr="00AA179E">
        <w:rPr>
          <w:u w:val="single"/>
        </w:rPr>
        <w:t>Non</w:t>
      </w:r>
      <w:r w:rsidR="00824FCE">
        <w:rPr>
          <w:u w:val="single"/>
        </w:rPr>
        <w:t>-</w:t>
      </w:r>
      <w:r w:rsidRPr="00AA179E">
        <w:rPr>
          <w:u w:val="single"/>
        </w:rPr>
        <w:t>profit Organizations</w:t>
      </w:r>
    </w:p>
    <w:p w14:paraId="55905FA3" w14:textId="6F237AC5" w:rsidR="00AA179E" w:rsidRPr="00AA179E" w:rsidRDefault="00AA179E" w:rsidP="001C297A">
      <w:pPr>
        <w:spacing w:after="0"/>
      </w:pPr>
      <w:r w:rsidRPr="00AA179E">
        <w:t>Non</w:t>
      </w:r>
      <w:r w:rsidR="00824FCE">
        <w:t>-</w:t>
      </w:r>
      <w:r w:rsidRPr="00AA179E">
        <w:t>profits having a 501(c)(3) status with the Internal Revenue Service (IRS), other than institutions of higher education</w:t>
      </w:r>
    </w:p>
    <w:p w14:paraId="16BE738B" w14:textId="3F29C111" w:rsidR="00E16EE2" w:rsidRDefault="00AA179E" w:rsidP="009416C3">
      <w:r w:rsidRPr="00722C97">
        <w:t>Non</w:t>
      </w:r>
      <w:r w:rsidR="00824FCE">
        <w:t>-</w:t>
      </w:r>
      <w:r w:rsidRPr="00722C97">
        <w:t>profits that do not have a 501(c)(3) status with the IRS, other than institutions of higher education</w:t>
      </w:r>
      <w:r w:rsidR="00E16EE2" w:rsidRPr="00E16EE2">
        <w:t xml:space="preserve">, </w:t>
      </w:r>
      <w:bookmarkStart w:id="391" w:name="_Hlk95118117"/>
      <w:r w:rsidR="00E16EE2" w:rsidRPr="00E16EE2">
        <w:t xml:space="preserve">including entities with 501(c)(4) status (civic leagues, social welfare organizations, and local associations of employees) and 501(c)(5) status (labor organizations). </w:t>
      </w:r>
    </w:p>
    <w:bookmarkEnd w:id="391"/>
    <w:p w14:paraId="1183DD76" w14:textId="6F0F1E2C" w:rsidR="006E1898" w:rsidRDefault="00E16EE2" w:rsidP="00544CE0">
      <w:pPr>
        <w:rPr>
          <w:b/>
          <w:bCs/>
        </w:rPr>
      </w:pPr>
      <w:r w:rsidRPr="00E16EE2">
        <w:rPr>
          <w:b/>
          <w:bCs/>
        </w:rPr>
        <w:t xml:space="preserve">Please note: For-profit organizations and foreign entities are not eligible to apply for SAMHSA </w:t>
      </w:r>
      <w:r w:rsidR="00A40092">
        <w:rPr>
          <w:b/>
          <w:bCs/>
        </w:rPr>
        <w:t>award</w:t>
      </w:r>
      <w:r w:rsidRPr="00E16EE2">
        <w:rPr>
          <w:b/>
          <w:bCs/>
        </w:rPr>
        <w:t>s.</w:t>
      </w:r>
      <w:r w:rsidR="006E1898">
        <w:rPr>
          <w:b/>
          <w:bCs/>
        </w:rPr>
        <w:br w:type="page"/>
      </w:r>
    </w:p>
    <w:p w14:paraId="6B323F70" w14:textId="1391264F" w:rsidR="00347739" w:rsidRPr="00AC34BE" w:rsidRDefault="00347739" w:rsidP="00F5108C">
      <w:pPr>
        <w:pStyle w:val="Heading1"/>
        <w:jc w:val="center"/>
      </w:pPr>
      <w:bookmarkStart w:id="392" w:name="_Appendix_D_–_2"/>
      <w:bookmarkStart w:id="393" w:name="_Appendix_C_–_1"/>
      <w:bookmarkStart w:id="394" w:name="_Appendix_E_–"/>
      <w:bookmarkStart w:id="395" w:name="_Appendix_D_–"/>
      <w:bookmarkStart w:id="396" w:name="_Toc485307409"/>
      <w:bookmarkStart w:id="397" w:name="_Toc81577301"/>
      <w:bookmarkStart w:id="398" w:name="_Toc101858750"/>
      <w:bookmarkStart w:id="399" w:name="_Toc119444183"/>
      <w:bookmarkStart w:id="400" w:name="_Hlk115953462"/>
      <w:bookmarkStart w:id="401" w:name="_Hlk80366954"/>
      <w:bookmarkStart w:id="402" w:name="_Hlk83133552"/>
      <w:bookmarkEnd w:id="301"/>
      <w:bookmarkEnd w:id="386"/>
      <w:bookmarkEnd w:id="387"/>
      <w:bookmarkEnd w:id="392"/>
      <w:bookmarkEnd w:id="393"/>
      <w:bookmarkEnd w:id="394"/>
      <w:bookmarkEnd w:id="395"/>
      <w:r w:rsidRPr="00AC34BE">
        <w:lastRenderedPageBreak/>
        <w:t xml:space="preserve">Appendix </w:t>
      </w:r>
      <w:r w:rsidR="007A27E4">
        <w:t>D</w:t>
      </w:r>
      <w:r w:rsidRPr="00AC34BE">
        <w:t xml:space="preserve"> – </w:t>
      </w:r>
      <w:bookmarkStart w:id="403" w:name="_Hlk101267545"/>
      <w:r w:rsidRPr="00AC34BE">
        <w:t>Confidentiality and SAMHSA Participant Protection/Human Subjects Guidelines</w:t>
      </w:r>
      <w:bookmarkEnd w:id="396"/>
      <w:bookmarkEnd w:id="397"/>
      <w:bookmarkEnd w:id="398"/>
      <w:bookmarkEnd w:id="399"/>
    </w:p>
    <w:bookmarkEnd w:id="403"/>
    <w:p w14:paraId="5ED43A34" w14:textId="77777777" w:rsidR="005C5E0C" w:rsidRPr="005C5E0C" w:rsidRDefault="005C5E0C" w:rsidP="005C5E0C">
      <w:pPr>
        <w:tabs>
          <w:tab w:val="left" w:pos="3150"/>
        </w:tabs>
        <w:rPr>
          <w:b/>
        </w:rPr>
      </w:pPr>
      <w:r w:rsidRPr="005C5E0C">
        <w:rPr>
          <w:b/>
        </w:rPr>
        <w:t xml:space="preserve">CONFIDENTIALITY AND PARTICIPANT PROTECTION:  </w:t>
      </w:r>
    </w:p>
    <w:p w14:paraId="0EC9C2A6" w14:textId="7E91EE97" w:rsidR="005C5E0C" w:rsidRPr="005C5E0C" w:rsidRDefault="005C5E0C" w:rsidP="005C5E0C">
      <w:pPr>
        <w:rPr>
          <w:rFonts w:cs="Arial"/>
        </w:rPr>
      </w:pPr>
      <w:bookmarkStart w:id="404" w:name="_Hlk115784673"/>
      <w:r w:rsidRPr="005C5E0C">
        <w:rPr>
          <w:rFonts w:cs="Arial"/>
        </w:rPr>
        <w:t xml:space="preserve">It is important to have safeguards protecting individuals from risks associated with their participation in SAMHSA projects.  </w:t>
      </w:r>
      <w:r w:rsidRPr="005C5E0C">
        <w:rPr>
          <w:rFonts w:cs="Arial"/>
          <w:b/>
          <w:bCs/>
        </w:rPr>
        <w:t xml:space="preserve">As part of Attachment 7 of the application, </w:t>
      </w:r>
      <w:r w:rsidRPr="00DD41B2">
        <w:rPr>
          <w:b/>
          <w:u w:val="single"/>
        </w:rPr>
        <w:t>all applicants</w:t>
      </w:r>
      <w:r w:rsidRPr="005C5E0C">
        <w:rPr>
          <w:rFonts w:cs="Arial"/>
          <w:b/>
        </w:rPr>
        <w:t xml:space="preserve"> (including those who plan to obtain Institutional Review Board (IRB) approval) </w:t>
      </w:r>
      <w:r w:rsidRPr="00DD41B2">
        <w:rPr>
          <w:b/>
          <w:u w:val="single"/>
        </w:rPr>
        <w:t xml:space="preserve">must </w:t>
      </w:r>
      <w:r w:rsidRPr="005C5E0C">
        <w:rPr>
          <w:rFonts w:cs="Arial"/>
          <w:b/>
        </w:rPr>
        <w:t xml:space="preserve">address all of the elements below. </w:t>
      </w:r>
      <w:r w:rsidR="00794D9C">
        <w:rPr>
          <w:rFonts w:cs="Arial"/>
          <w:b/>
        </w:rPr>
        <w:t xml:space="preserve"> </w:t>
      </w:r>
      <w:r w:rsidRPr="005C5E0C">
        <w:rPr>
          <w:rFonts w:cs="Arial"/>
        </w:rPr>
        <w:t xml:space="preserve">If some elements are not applicable to the proposed project, explain why the element(s) is not applicable. </w:t>
      </w:r>
    </w:p>
    <w:p w14:paraId="6D3D010A" w14:textId="6F13D8EC" w:rsidR="005C5E0C" w:rsidRPr="005C5E0C" w:rsidRDefault="005C5E0C" w:rsidP="005C5E0C">
      <w:pPr>
        <w:rPr>
          <w:rFonts w:cs="Arial"/>
        </w:rPr>
      </w:pPr>
      <w:r w:rsidRPr="005C5E0C">
        <w:rPr>
          <w:rFonts w:cs="Arial"/>
        </w:rPr>
        <w:t>In addition to addressing these elements, you will need to determine if the section below titled “Protection of Human Subjects Regulations” applies to your project.</w:t>
      </w:r>
      <w:r w:rsidR="00794D9C">
        <w:rPr>
          <w:rFonts w:cs="Arial"/>
        </w:rPr>
        <w:t xml:space="preserve"> </w:t>
      </w:r>
      <w:r w:rsidRPr="005C5E0C">
        <w:rPr>
          <w:rFonts w:cs="Arial"/>
        </w:rPr>
        <w:t xml:space="preserve"> If so, you must submit the required documentation as described below.</w:t>
      </w:r>
      <w:r w:rsidR="00794D9C">
        <w:rPr>
          <w:rFonts w:cs="Arial"/>
        </w:rPr>
        <w:t xml:space="preserve"> </w:t>
      </w:r>
      <w:r w:rsidRPr="005C5E0C">
        <w:rPr>
          <w:rFonts w:cs="Arial"/>
        </w:rPr>
        <w:t xml:space="preserve"> There are no page limits for your response to the elements in this appendix.</w:t>
      </w:r>
    </w:p>
    <w:p w14:paraId="585DD950" w14:textId="320563BD" w:rsidR="005C5E0C" w:rsidRPr="005C5E0C" w:rsidRDefault="005C5E0C" w:rsidP="00197565">
      <w:pPr>
        <w:numPr>
          <w:ilvl w:val="0"/>
          <w:numId w:val="75"/>
        </w:numPr>
        <w:spacing w:after="200"/>
        <w:ind w:left="360"/>
        <w:rPr>
          <w:rFonts w:cs="Arial"/>
          <w:b/>
        </w:rPr>
      </w:pPr>
      <w:r w:rsidRPr="005C5E0C">
        <w:rPr>
          <w:rFonts w:cs="Arial"/>
          <w:b/>
        </w:rPr>
        <w:t>Protect Participants and Staff from Potential Risks</w:t>
      </w:r>
    </w:p>
    <w:p w14:paraId="2366B57F" w14:textId="77777777" w:rsidR="005C5E0C" w:rsidRPr="005C5E0C" w:rsidRDefault="005C5E0C" w:rsidP="00197565">
      <w:pPr>
        <w:numPr>
          <w:ilvl w:val="0"/>
          <w:numId w:val="76"/>
        </w:numPr>
        <w:spacing w:after="200"/>
        <w:rPr>
          <w:rFonts w:cs="Arial"/>
          <w:szCs w:val="24"/>
        </w:rPr>
      </w:pPr>
      <w:r w:rsidRPr="005C5E0C">
        <w:rPr>
          <w:rFonts w:cs="Arial"/>
          <w:szCs w:val="24"/>
        </w:rPr>
        <w:t xml:space="preserve">Identify and describe the foreseeable physical, medical, psychological, social, and legal risks or potential adverse effects </w:t>
      </w:r>
      <w:r w:rsidRPr="005C5E0C">
        <w:rPr>
          <w:rFonts w:cs="Arial"/>
          <w:b/>
          <w:szCs w:val="24"/>
        </w:rPr>
        <w:t>participants</w:t>
      </w:r>
      <w:r w:rsidRPr="005C5E0C">
        <w:rPr>
          <w:rFonts w:cs="Arial"/>
          <w:szCs w:val="24"/>
        </w:rPr>
        <w:t xml:space="preserve"> may be exposed to because of the project.</w:t>
      </w:r>
    </w:p>
    <w:p w14:paraId="364D7E09" w14:textId="77777777" w:rsidR="005C5E0C" w:rsidRPr="005C5E0C" w:rsidRDefault="005C5E0C" w:rsidP="00197565">
      <w:pPr>
        <w:numPr>
          <w:ilvl w:val="0"/>
          <w:numId w:val="76"/>
        </w:numPr>
        <w:spacing w:after="200"/>
        <w:rPr>
          <w:rFonts w:cs="Arial"/>
          <w:szCs w:val="24"/>
        </w:rPr>
      </w:pPr>
      <w:r w:rsidRPr="005C5E0C">
        <w:rPr>
          <w:rFonts w:cs="Arial"/>
          <w:szCs w:val="24"/>
        </w:rPr>
        <w:t xml:space="preserve">Identify and describe the foreseeable physical, medical, psychological, social, and legal risks or potential adverse effects </w:t>
      </w:r>
      <w:r w:rsidRPr="005C5E0C">
        <w:rPr>
          <w:rFonts w:cs="Arial"/>
          <w:b/>
          <w:szCs w:val="24"/>
        </w:rPr>
        <w:t xml:space="preserve">staff </w:t>
      </w:r>
      <w:r w:rsidRPr="005C5E0C">
        <w:rPr>
          <w:rFonts w:cs="Arial"/>
          <w:szCs w:val="24"/>
        </w:rPr>
        <w:t xml:space="preserve">may be exposed to as a result, of the project. </w:t>
      </w:r>
    </w:p>
    <w:p w14:paraId="55E90240" w14:textId="77777777" w:rsidR="005C5E0C" w:rsidRPr="005C5E0C" w:rsidRDefault="005C5E0C" w:rsidP="00197565">
      <w:pPr>
        <w:numPr>
          <w:ilvl w:val="0"/>
          <w:numId w:val="76"/>
        </w:numPr>
        <w:spacing w:after="200"/>
        <w:rPr>
          <w:rFonts w:cs="Arial"/>
          <w:szCs w:val="24"/>
        </w:rPr>
      </w:pPr>
      <w:r w:rsidRPr="005C5E0C">
        <w:rPr>
          <w:rFonts w:cs="Arial"/>
          <w:szCs w:val="24"/>
        </w:rPr>
        <w:t xml:space="preserve">Describe the procedures you will follow to minimize or protect participants and staff against potential risks, including risks to confidentiality. </w:t>
      </w:r>
    </w:p>
    <w:p w14:paraId="67082910" w14:textId="77777777" w:rsidR="005C5E0C" w:rsidRPr="005C5E0C" w:rsidRDefault="005C5E0C" w:rsidP="00197565">
      <w:pPr>
        <w:numPr>
          <w:ilvl w:val="0"/>
          <w:numId w:val="76"/>
        </w:numPr>
        <w:spacing w:after="200"/>
        <w:rPr>
          <w:rFonts w:cs="Arial"/>
          <w:szCs w:val="24"/>
        </w:rPr>
      </w:pPr>
      <w:r w:rsidRPr="005C5E0C">
        <w:rPr>
          <w:rFonts w:cs="Arial"/>
          <w:szCs w:val="24"/>
        </w:rPr>
        <w:t>Identify your plan to provide guidance and assistance in the event there are adverse effects to participants and/or staff.</w:t>
      </w:r>
    </w:p>
    <w:tbl>
      <w:tblPr>
        <w:tblStyle w:val="TableGrid"/>
        <w:tblW w:w="0" w:type="auto"/>
        <w:tblInd w:w="445" w:type="dxa"/>
        <w:tblLook w:val="04A0" w:firstRow="1" w:lastRow="0" w:firstColumn="1" w:lastColumn="0" w:noHBand="0" w:noVBand="1"/>
      </w:tblPr>
      <w:tblGrid>
        <w:gridCol w:w="8905"/>
      </w:tblGrid>
      <w:tr w:rsidR="005C5E0C" w:rsidRPr="005C5E0C" w14:paraId="22C0925F" w14:textId="77777777" w:rsidTr="005C5E0C">
        <w:trPr>
          <w:trHeight w:val="3428"/>
        </w:trPr>
        <w:tc>
          <w:tcPr>
            <w:tcW w:w="8905" w:type="dxa"/>
            <w:tcBorders>
              <w:top w:val="single" w:sz="4" w:space="0" w:color="auto"/>
              <w:left w:val="single" w:sz="4" w:space="0" w:color="auto"/>
              <w:bottom w:val="single" w:sz="4" w:space="0" w:color="auto"/>
              <w:right w:val="single" w:sz="4" w:space="0" w:color="auto"/>
            </w:tcBorders>
          </w:tcPr>
          <w:p w14:paraId="3F1C4685" w14:textId="77777777" w:rsidR="005C5E0C" w:rsidRPr="005C5E0C" w:rsidRDefault="005C5E0C" w:rsidP="005C5E0C">
            <w:pPr>
              <w:spacing w:after="200"/>
              <w:rPr>
                <w:rFonts w:cs="Arial"/>
                <w:i/>
                <w:iCs/>
                <w:szCs w:val="24"/>
              </w:rPr>
            </w:pPr>
            <w:bookmarkStart w:id="405" w:name="_Hlk112661683"/>
            <w:r w:rsidRPr="005C5E0C">
              <w:rPr>
                <w:rFonts w:cs="Arial"/>
                <w:szCs w:val="24"/>
              </w:rPr>
              <w:t xml:space="preserve">    </w:t>
            </w:r>
            <w:r w:rsidRPr="005C5E0C">
              <w:rPr>
                <w:rFonts w:cs="Arial"/>
                <w:i/>
                <w:iCs/>
                <w:szCs w:val="24"/>
              </w:rPr>
              <w:t>Responses that will be considered unacceptable or incomplete:</w:t>
            </w:r>
          </w:p>
          <w:p w14:paraId="3ACA31E3" w14:textId="3DF1C9D3" w:rsidR="005C5E0C" w:rsidRPr="005C5E0C" w:rsidRDefault="005C5E0C" w:rsidP="00197565">
            <w:pPr>
              <w:numPr>
                <w:ilvl w:val="0"/>
                <w:numId w:val="77"/>
              </w:numPr>
              <w:contextualSpacing/>
              <w:rPr>
                <w:rFonts w:cs="Arial"/>
                <w:i/>
                <w:iCs/>
                <w:szCs w:val="24"/>
              </w:rPr>
            </w:pPr>
            <w:r w:rsidRPr="005C5E0C">
              <w:rPr>
                <w:rFonts w:cs="Arial"/>
                <w:i/>
                <w:iCs/>
                <w:szCs w:val="24"/>
              </w:rPr>
              <w:t xml:space="preserve">Indicating that there are </w:t>
            </w:r>
            <w:r w:rsidRPr="005C5E0C">
              <w:rPr>
                <w:rFonts w:cs="Arial"/>
                <w:b/>
                <w:bCs/>
                <w:i/>
                <w:iCs/>
                <w:szCs w:val="24"/>
              </w:rPr>
              <w:t>no risks</w:t>
            </w:r>
            <w:r w:rsidRPr="005C5E0C">
              <w:rPr>
                <w:rFonts w:cs="Arial"/>
                <w:i/>
                <w:iCs/>
                <w:szCs w:val="24"/>
              </w:rPr>
              <w:t xml:space="preserve"> to participants. </w:t>
            </w:r>
            <w:r w:rsidR="004B5F71">
              <w:rPr>
                <w:rFonts w:cs="Arial"/>
                <w:i/>
                <w:iCs/>
                <w:szCs w:val="24"/>
              </w:rPr>
              <w:t xml:space="preserve"> </w:t>
            </w:r>
            <w:r w:rsidRPr="005C5E0C">
              <w:rPr>
                <w:rFonts w:cs="Arial"/>
                <w:i/>
                <w:iCs/>
                <w:szCs w:val="24"/>
              </w:rPr>
              <w:t xml:space="preserve">If services are being delivered as part of the project, it is </w:t>
            </w:r>
            <w:r w:rsidRPr="005C5E0C">
              <w:rPr>
                <w:rFonts w:cs="Arial"/>
                <w:b/>
                <w:bCs/>
                <w:i/>
                <w:iCs/>
                <w:szCs w:val="24"/>
              </w:rPr>
              <w:t>very unlikely</w:t>
            </w:r>
            <w:r w:rsidRPr="005C5E0C">
              <w:rPr>
                <w:rFonts w:cs="Arial"/>
                <w:i/>
                <w:iCs/>
                <w:szCs w:val="24"/>
              </w:rPr>
              <w:t xml:space="preserve"> that there will be no foreseeable physical, medical, psychological, social, or legal risks or potential adverse effects as a result of their involvement in the project.</w:t>
            </w:r>
          </w:p>
          <w:p w14:paraId="79E89592" w14:textId="77777777" w:rsidR="005C5E0C" w:rsidRPr="005C5E0C" w:rsidRDefault="005C5E0C" w:rsidP="005C5E0C">
            <w:pPr>
              <w:spacing w:after="120"/>
              <w:ind w:left="850"/>
              <w:contextualSpacing/>
              <w:rPr>
                <w:rFonts w:cs="Arial"/>
                <w:i/>
                <w:iCs/>
                <w:szCs w:val="24"/>
              </w:rPr>
            </w:pPr>
          </w:p>
          <w:p w14:paraId="6ABF0683" w14:textId="77777777" w:rsidR="005C5E0C" w:rsidRPr="005C5E0C" w:rsidRDefault="005C5E0C" w:rsidP="00197565">
            <w:pPr>
              <w:numPr>
                <w:ilvl w:val="0"/>
                <w:numId w:val="77"/>
              </w:numPr>
              <w:spacing w:after="200"/>
              <w:contextualSpacing/>
              <w:rPr>
                <w:rFonts w:cs="Arial"/>
                <w:i/>
                <w:iCs/>
                <w:szCs w:val="24"/>
              </w:rPr>
            </w:pPr>
            <w:r w:rsidRPr="005C5E0C">
              <w:rPr>
                <w:rFonts w:cs="Arial"/>
                <w:i/>
                <w:iCs/>
                <w:szCs w:val="24"/>
              </w:rPr>
              <w:t>Addressing potential risks to participants but not addressing risks to staff</w:t>
            </w:r>
          </w:p>
          <w:p w14:paraId="3D69AED3" w14:textId="77777777" w:rsidR="005C5E0C" w:rsidRPr="005C5E0C" w:rsidRDefault="005C5E0C" w:rsidP="005C5E0C">
            <w:pPr>
              <w:spacing w:after="200"/>
              <w:ind w:left="850"/>
              <w:contextualSpacing/>
              <w:rPr>
                <w:rFonts w:cs="Arial"/>
                <w:i/>
                <w:iCs/>
                <w:szCs w:val="24"/>
              </w:rPr>
            </w:pPr>
          </w:p>
          <w:p w14:paraId="1A64A953" w14:textId="77777777" w:rsidR="005C5E0C" w:rsidRPr="005C5E0C" w:rsidRDefault="005C5E0C" w:rsidP="00197565">
            <w:pPr>
              <w:numPr>
                <w:ilvl w:val="0"/>
                <w:numId w:val="77"/>
              </w:numPr>
              <w:spacing w:after="200"/>
              <w:contextualSpacing/>
              <w:rPr>
                <w:rFonts w:cs="Arial"/>
                <w:szCs w:val="24"/>
              </w:rPr>
            </w:pPr>
            <w:r w:rsidRPr="005C5E0C">
              <w:rPr>
                <w:rFonts w:cs="Arial"/>
                <w:i/>
                <w:iCs/>
                <w:szCs w:val="24"/>
              </w:rPr>
              <w:t>Neglecting to describe how the organization will provide guidance and assistance in the event there are adverse effects to participants and whether alternative treatments will be available to participants.</w:t>
            </w:r>
          </w:p>
        </w:tc>
      </w:tr>
    </w:tbl>
    <w:p w14:paraId="50BC0959" w14:textId="77777777" w:rsidR="005C5E0C" w:rsidRPr="005C5E0C" w:rsidRDefault="005C5E0C" w:rsidP="005C5E0C">
      <w:pPr>
        <w:spacing w:after="200"/>
        <w:rPr>
          <w:rFonts w:cs="Arial"/>
          <w:szCs w:val="24"/>
        </w:rPr>
      </w:pPr>
    </w:p>
    <w:bookmarkEnd w:id="405"/>
    <w:p w14:paraId="58BF7612" w14:textId="77777777" w:rsidR="005C5E0C" w:rsidRPr="005B62EA" w:rsidRDefault="005C5E0C" w:rsidP="00197565">
      <w:pPr>
        <w:numPr>
          <w:ilvl w:val="0"/>
          <w:numId w:val="75"/>
        </w:numPr>
        <w:tabs>
          <w:tab w:val="left" w:pos="540"/>
        </w:tabs>
        <w:spacing w:after="200"/>
        <w:ind w:left="360"/>
        <w:rPr>
          <w:rFonts w:cs="Arial"/>
          <w:b/>
        </w:rPr>
      </w:pPr>
      <w:r w:rsidRPr="005B62EA">
        <w:rPr>
          <w:rFonts w:cs="Arial"/>
          <w:b/>
        </w:rPr>
        <w:lastRenderedPageBreak/>
        <w:t>Fair Selection of Participants</w:t>
      </w:r>
    </w:p>
    <w:p w14:paraId="4421691B" w14:textId="49A88F08" w:rsidR="005C5E0C" w:rsidRPr="005B62EA" w:rsidRDefault="005C5E0C" w:rsidP="00197565">
      <w:pPr>
        <w:numPr>
          <w:ilvl w:val="0"/>
          <w:numId w:val="76"/>
        </w:numPr>
        <w:spacing w:after="200"/>
        <w:rPr>
          <w:rFonts w:cs="Arial"/>
          <w:szCs w:val="24"/>
        </w:rPr>
      </w:pPr>
      <w:r w:rsidRPr="005B62EA">
        <w:rPr>
          <w:rFonts w:cs="Arial"/>
          <w:szCs w:val="24"/>
        </w:rPr>
        <w:t>Explain how you will recruit and select participants</w:t>
      </w:r>
      <w:r w:rsidR="00185528" w:rsidRPr="005B62EA">
        <w:rPr>
          <w:rFonts w:cs="Arial"/>
          <w:szCs w:val="24"/>
        </w:rPr>
        <w:t xml:space="preserve"> ensuring</w:t>
      </w:r>
      <w:r w:rsidR="00934250" w:rsidRPr="005B62EA">
        <w:rPr>
          <w:rFonts w:cs="Arial"/>
          <w:szCs w:val="24"/>
        </w:rPr>
        <w:t xml:space="preserve"> all populations have equitable opportunities to participate in the program.  </w:t>
      </w:r>
      <w:r w:rsidR="00185528" w:rsidRPr="005B62EA">
        <w:rPr>
          <w:rFonts w:cs="Arial"/>
          <w:szCs w:val="24"/>
        </w:rPr>
        <w:t xml:space="preserve"> </w:t>
      </w:r>
    </w:p>
    <w:p w14:paraId="50C9FF1C" w14:textId="77777777" w:rsidR="005C5E0C" w:rsidRPr="005C5E0C" w:rsidRDefault="005C5E0C" w:rsidP="00197565">
      <w:pPr>
        <w:numPr>
          <w:ilvl w:val="0"/>
          <w:numId w:val="76"/>
        </w:numPr>
        <w:spacing w:after="200"/>
        <w:rPr>
          <w:rFonts w:cs="Arial"/>
          <w:szCs w:val="24"/>
        </w:rPr>
      </w:pPr>
      <w:r w:rsidRPr="005C5E0C">
        <w:rPr>
          <w:rFonts w:cs="Arial"/>
          <w:szCs w:val="24"/>
        </w:rPr>
        <w:t xml:space="preserve">Identify any individuals in the </w:t>
      </w:r>
      <w:r w:rsidRPr="005C5E0C">
        <w:rPr>
          <w:rFonts w:eastAsia="Calibri" w:cs="Arial"/>
          <w:szCs w:val="24"/>
        </w:rPr>
        <w:t>geographic catchment area where services will be delivered</w:t>
      </w:r>
      <w:r w:rsidRPr="005C5E0C">
        <w:rPr>
          <w:rFonts w:cs="Arial"/>
          <w:szCs w:val="24"/>
        </w:rPr>
        <w:t xml:space="preserve"> who will be excluded from participating in the project and explain the reasons for this exclusion. </w:t>
      </w:r>
    </w:p>
    <w:tbl>
      <w:tblPr>
        <w:tblStyle w:val="TableGrid"/>
        <w:tblW w:w="0" w:type="auto"/>
        <w:tblInd w:w="445" w:type="dxa"/>
        <w:tblLook w:val="04A0" w:firstRow="1" w:lastRow="0" w:firstColumn="1" w:lastColumn="0" w:noHBand="0" w:noVBand="1"/>
      </w:tblPr>
      <w:tblGrid>
        <w:gridCol w:w="8905"/>
      </w:tblGrid>
      <w:tr w:rsidR="005C5E0C" w:rsidRPr="005C5E0C" w14:paraId="4BCFE2FC" w14:textId="77777777" w:rsidTr="005C5E0C">
        <w:trPr>
          <w:trHeight w:val="1673"/>
        </w:trPr>
        <w:tc>
          <w:tcPr>
            <w:tcW w:w="8905" w:type="dxa"/>
            <w:tcBorders>
              <w:top w:val="single" w:sz="4" w:space="0" w:color="auto"/>
              <w:left w:val="single" w:sz="4" w:space="0" w:color="auto"/>
              <w:bottom w:val="single" w:sz="4" w:space="0" w:color="auto"/>
              <w:right w:val="single" w:sz="4" w:space="0" w:color="auto"/>
            </w:tcBorders>
          </w:tcPr>
          <w:p w14:paraId="704CA7E4" w14:textId="77777777" w:rsidR="005C5E0C" w:rsidRPr="005C5E0C" w:rsidRDefault="005C5E0C" w:rsidP="005C5E0C">
            <w:pPr>
              <w:spacing w:after="200"/>
              <w:rPr>
                <w:rFonts w:cs="Arial"/>
                <w:i/>
                <w:iCs/>
                <w:szCs w:val="24"/>
              </w:rPr>
            </w:pPr>
            <w:r w:rsidRPr="005C5E0C">
              <w:rPr>
                <w:rFonts w:cs="Arial"/>
                <w:szCs w:val="24"/>
              </w:rPr>
              <w:t xml:space="preserve">    </w:t>
            </w:r>
            <w:r w:rsidRPr="005C5E0C">
              <w:rPr>
                <w:rFonts w:cs="Arial"/>
                <w:i/>
                <w:iCs/>
                <w:szCs w:val="24"/>
              </w:rPr>
              <w:t>Responses that will be considered unacceptable or incomplete:</w:t>
            </w:r>
          </w:p>
          <w:p w14:paraId="47D1C40C" w14:textId="77777777" w:rsidR="005C5E0C" w:rsidRPr="005C5E0C" w:rsidRDefault="005C5E0C" w:rsidP="00197565">
            <w:pPr>
              <w:numPr>
                <w:ilvl w:val="0"/>
                <w:numId w:val="77"/>
              </w:numPr>
              <w:spacing w:after="0"/>
              <w:contextualSpacing/>
              <w:rPr>
                <w:rFonts w:cs="Arial"/>
                <w:szCs w:val="24"/>
              </w:rPr>
            </w:pPr>
            <w:r w:rsidRPr="005C5E0C">
              <w:rPr>
                <w:rFonts w:cs="Arial"/>
                <w:i/>
                <w:iCs/>
                <w:szCs w:val="24"/>
              </w:rPr>
              <w:t>Not explaining reasons for including or excluding participants</w:t>
            </w:r>
          </w:p>
          <w:p w14:paraId="555AE1B1" w14:textId="77777777" w:rsidR="005C5E0C" w:rsidRPr="005C5E0C" w:rsidRDefault="005C5E0C" w:rsidP="005C5E0C">
            <w:pPr>
              <w:spacing w:after="0"/>
              <w:ind w:left="850"/>
              <w:contextualSpacing/>
              <w:rPr>
                <w:rFonts w:cs="Arial"/>
                <w:szCs w:val="24"/>
              </w:rPr>
            </w:pPr>
          </w:p>
          <w:p w14:paraId="1A911B45" w14:textId="77777777" w:rsidR="005C5E0C" w:rsidRPr="005C5E0C" w:rsidRDefault="005C5E0C" w:rsidP="00197565">
            <w:pPr>
              <w:numPr>
                <w:ilvl w:val="0"/>
                <w:numId w:val="77"/>
              </w:numPr>
              <w:spacing w:after="0"/>
              <w:contextualSpacing/>
              <w:rPr>
                <w:rFonts w:cs="Arial"/>
                <w:i/>
                <w:iCs/>
                <w:szCs w:val="24"/>
              </w:rPr>
            </w:pPr>
            <w:r w:rsidRPr="005C5E0C">
              <w:rPr>
                <w:rFonts w:cs="Arial"/>
                <w:i/>
                <w:iCs/>
                <w:szCs w:val="24"/>
              </w:rPr>
              <w:t>Not identifying how participants will be selected</w:t>
            </w:r>
          </w:p>
        </w:tc>
      </w:tr>
    </w:tbl>
    <w:p w14:paraId="0143AAE1" w14:textId="77777777" w:rsidR="005C5E0C" w:rsidRPr="005C5E0C" w:rsidRDefault="005C5E0C" w:rsidP="005C5E0C">
      <w:pPr>
        <w:spacing w:after="200"/>
        <w:rPr>
          <w:rFonts w:cs="Arial"/>
          <w:szCs w:val="24"/>
        </w:rPr>
      </w:pPr>
    </w:p>
    <w:p w14:paraId="1BFF183D" w14:textId="77777777" w:rsidR="005C5E0C" w:rsidRPr="005C5E0C" w:rsidRDefault="005C5E0C" w:rsidP="00197565">
      <w:pPr>
        <w:numPr>
          <w:ilvl w:val="0"/>
          <w:numId w:val="75"/>
        </w:numPr>
        <w:tabs>
          <w:tab w:val="left" w:pos="540"/>
        </w:tabs>
        <w:spacing w:after="200"/>
        <w:ind w:left="360"/>
        <w:rPr>
          <w:rFonts w:cs="Arial"/>
          <w:b/>
        </w:rPr>
      </w:pPr>
      <w:r w:rsidRPr="005C5E0C">
        <w:rPr>
          <w:rFonts w:cs="Arial"/>
          <w:b/>
        </w:rPr>
        <w:t>Absence of Coercion</w:t>
      </w:r>
    </w:p>
    <w:p w14:paraId="24518CDE" w14:textId="2D02EA4D" w:rsidR="005C5E0C" w:rsidRPr="005C5E0C" w:rsidRDefault="005C5E0C" w:rsidP="00197565">
      <w:pPr>
        <w:numPr>
          <w:ilvl w:val="0"/>
          <w:numId w:val="76"/>
        </w:numPr>
        <w:spacing w:before="240" w:after="200"/>
        <w:rPr>
          <w:rFonts w:cs="Arial"/>
          <w:szCs w:val="24"/>
        </w:rPr>
      </w:pPr>
      <w:r w:rsidRPr="005C5E0C">
        <w:rPr>
          <w:rFonts w:cs="Arial"/>
          <w:szCs w:val="24"/>
        </w:rPr>
        <w:t xml:space="preserve">If you plan to compensate participants, state how participants will be awarded incentives (e.g., gift cards, bus passes, gifts, etc.)  If you plan to implement a contingency management program, specify the evidence-based model you will use and briefly justify its use with your population(s) of focus.  If you have included funding for incentives in your budget, you </w:t>
      </w:r>
      <w:r w:rsidRPr="005C5E0C">
        <w:rPr>
          <w:rFonts w:cs="Arial"/>
          <w:b/>
          <w:szCs w:val="24"/>
        </w:rPr>
        <w:t>must</w:t>
      </w:r>
      <w:r w:rsidRPr="005C5E0C">
        <w:rPr>
          <w:rFonts w:cs="Arial"/>
          <w:szCs w:val="24"/>
        </w:rPr>
        <w:t xml:space="preserve"> address this item.</w:t>
      </w:r>
      <w:r w:rsidR="004B5F71">
        <w:rPr>
          <w:rFonts w:cs="Arial"/>
          <w:szCs w:val="24"/>
        </w:rPr>
        <w:t xml:space="preserve"> </w:t>
      </w:r>
      <w:r w:rsidRPr="005C5E0C">
        <w:rPr>
          <w:rFonts w:cs="Arial"/>
          <w:szCs w:val="24"/>
        </w:rPr>
        <w:t xml:space="preserve"> </w:t>
      </w:r>
      <w:bookmarkStart w:id="406" w:name="_Hlk115785132"/>
      <w:r w:rsidR="00C118F0">
        <w:rPr>
          <w:rFonts w:cs="Arial"/>
          <w:szCs w:val="24"/>
        </w:rPr>
        <w:t xml:space="preserve">(For specific information about incentives, see </w:t>
      </w:r>
      <w:hyperlink r:id="rId71" w:history="1">
        <w:r w:rsidR="00C118F0">
          <w:rPr>
            <w:rStyle w:val="Hyperlink"/>
            <w:rFonts w:cs="Arial"/>
            <w:szCs w:val="24"/>
          </w:rPr>
          <w:t>https://www.samhsa.gov/grants/grants-management/policies-regulations/additional-directives</w:t>
        </w:r>
      </w:hyperlink>
      <w:r w:rsidR="00C118F0">
        <w:rPr>
          <w:rFonts w:cs="Arial"/>
          <w:szCs w:val="24"/>
        </w:rPr>
        <w:t xml:space="preserve">)  </w:t>
      </w:r>
      <w:bookmarkEnd w:id="406"/>
    </w:p>
    <w:p w14:paraId="6795E22C" w14:textId="77777777" w:rsidR="005C5E0C" w:rsidRPr="005C5E0C" w:rsidRDefault="005C5E0C" w:rsidP="00197565">
      <w:pPr>
        <w:numPr>
          <w:ilvl w:val="0"/>
          <w:numId w:val="76"/>
        </w:numPr>
        <w:spacing w:after="200"/>
        <w:rPr>
          <w:rFonts w:cs="Arial"/>
          <w:szCs w:val="24"/>
        </w:rPr>
      </w:pPr>
      <w:r w:rsidRPr="005C5E0C">
        <w:rPr>
          <w:rFonts w:cs="Arial"/>
          <w:szCs w:val="24"/>
        </w:rPr>
        <w:t xml:space="preserve">Provide justification that the use of incentives is appropriate, judicious, and conservative and that incentives do not provide an “undue inducement” that removes the voluntary nature of participation.  </w:t>
      </w:r>
    </w:p>
    <w:p w14:paraId="7C12990B" w14:textId="57D8FB0C" w:rsidR="005C5E0C" w:rsidRPr="005C5E0C" w:rsidRDefault="005C5E0C" w:rsidP="00197565">
      <w:pPr>
        <w:numPr>
          <w:ilvl w:val="0"/>
          <w:numId w:val="76"/>
        </w:numPr>
        <w:spacing w:after="200"/>
        <w:rPr>
          <w:rFonts w:cs="Arial"/>
          <w:szCs w:val="24"/>
        </w:rPr>
      </w:pPr>
      <w:r w:rsidRPr="005C5E0C">
        <w:rPr>
          <w:rFonts w:cs="Arial"/>
          <w:szCs w:val="24"/>
        </w:rPr>
        <w:t>Describe how you will inform participants</w:t>
      </w:r>
      <w:r w:rsidR="00D04659">
        <w:rPr>
          <w:rFonts w:cs="Arial"/>
          <w:szCs w:val="24"/>
        </w:rPr>
        <w:t xml:space="preserve"> </w:t>
      </w:r>
      <w:bookmarkStart w:id="407" w:name="_Hlk117588347"/>
      <w:r w:rsidR="00D04659" w:rsidRPr="005B62EA">
        <w:rPr>
          <w:rFonts w:cs="Arial"/>
          <w:szCs w:val="24"/>
        </w:rPr>
        <w:t xml:space="preserve">in </w:t>
      </w:r>
      <w:r w:rsidR="005D14C6" w:rsidRPr="005B62EA">
        <w:rPr>
          <w:rFonts w:cs="Arial"/>
          <w:szCs w:val="24"/>
        </w:rPr>
        <w:t xml:space="preserve">a </w:t>
      </w:r>
      <w:r w:rsidR="00D04659" w:rsidRPr="005B62EA">
        <w:rPr>
          <w:rFonts w:cs="Arial"/>
          <w:szCs w:val="24"/>
        </w:rPr>
        <w:t xml:space="preserve">culturally competent </w:t>
      </w:r>
      <w:r w:rsidR="002E16D0" w:rsidRPr="005B62EA">
        <w:rPr>
          <w:rFonts w:cs="Arial"/>
          <w:szCs w:val="24"/>
        </w:rPr>
        <w:t>manner</w:t>
      </w:r>
      <w:r w:rsidRPr="005C5E0C">
        <w:rPr>
          <w:rFonts w:cs="Arial"/>
          <w:szCs w:val="24"/>
        </w:rPr>
        <w:t xml:space="preserve"> </w:t>
      </w:r>
      <w:bookmarkEnd w:id="407"/>
      <w:r w:rsidRPr="005C5E0C">
        <w:rPr>
          <w:rFonts w:cs="Arial"/>
          <w:szCs w:val="24"/>
        </w:rPr>
        <w:t>that they may receive services even if they choose to not participate in or complete the data collection component of the project.</w:t>
      </w:r>
    </w:p>
    <w:tbl>
      <w:tblPr>
        <w:tblStyle w:val="TableGrid"/>
        <w:tblW w:w="0" w:type="auto"/>
        <w:tblInd w:w="445" w:type="dxa"/>
        <w:tblLook w:val="04A0" w:firstRow="1" w:lastRow="0" w:firstColumn="1" w:lastColumn="0" w:noHBand="0" w:noVBand="1"/>
      </w:tblPr>
      <w:tblGrid>
        <w:gridCol w:w="8905"/>
      </w:tblGrid>
      <w:tr w:rsidR="005C5E0C" w:rsidRPr="005C5E0C" w14:paraId="5DDB8F5B" w14:textId="77777777" w:rsidTr="005C5E0C">
        <w:trPr>
          <w:trHeight w:val="2510"/>
        </w:trPr>
        <w:tc>
          <w:tcPr>
            <w:tcW w:w="8905" w:type="dxa"/>
            <w:tcBorders>
              <w:top w:val="single" w:sz="4" w:space="0" w:color="auto"/>
              <w:left w:val="single" w:sz="4" w:space="0" w:color="auto"/>
              <w:bottom w:val="single" w:sz="4" w:space="0" w:color="auto"/>
              <w:right w:val="single" w:sz="4" w:space="0" w:color="auto"/>
            </w:tcBorders>
            <w:hideMark/>
          </w:tcPr>
          <w:p w14:paraId="70864875" w14:textId="77777777" w:rsidR="005C5E0C" w:rsidRPr="005C5E0C" w:rsidRDefault="005C5E0C" w:rsidP="005C5E0C">
            <w:pPr>
              <w:spacing w:after="200"/>
              <w:rPr>
                <w:rFonts w:cs="Arial"/>
                <w:i/>
                <w:iCs/>
                <w:szCs w:val="24"/>
              </w:rPr>
            </w:pPr>
            <w:r w:rsidRPr="005C5E0C">
              <w:rPr>
                <w:rFonts w:cs="Arial"/>
                <w:szCs w:val="24"/>
              </w:rPr>
              <w:t xml:space="preserve">    </w:t>
            </w:r>
            <w:r w:rsidRPr="005C5E0C">
              <w:rPr>
                <w:rFonts w:cs="Arial"/>
                <w:i/>
                <w:iCs/>
                <w:szCs w:val="24"/>
              </w:rPr>
              <w:t>Responses that will be considered unacceptable or incomplete:</w:t>
            </w:r>
          </w:p>
          <w:p w14:paraId="6A96AE4E" w14:textId="77777777" w:rsidR="005C5E0C" w:rsidRPr="005C5E0C" w:rsidRDefault="005C5E0C" w:rsidP="00197565">
            <w:pPr>
              <w:numPr>
                <w:ilvl w:val="0"/>
                <w:numId w:val="77"/>
              </w:numPr>
              <w:spacing w:before="120" w:after="120" w:line="249" w:lineRule="auto"/>
              <w:textAlignment w:val="baseline"/>
              <w:rPr>
                <w:rFonts w:cs="Arial"/>
                <w:i/>
                <w:iCs/>
                <w:color w:val="231F20"/>
                <w:szCs w:val="24"/>
              </w:rPr>
            </w:pPr>
            <w:r w:rsidRPr="005C5E0C">
              <w:rPr>
                <w:rFonts w:cs="Arial"/>
                <w:i/>
                <w:iCs/>
                <w:szCs w:val="24"/>
              </w:rPr>
              <w:t>Indicating that you do not plan to compensate participants, such as through incentives, but including funding for incentives in the budget or describing the use of incentives in the Project Narrative.</w:t>
            </w:r>
          </w:p>
          <w:p w14:paraId="31A9E5A4" w14:textId="3F8DD0DD" w:rsidR="005C5E0C" w:rsidRPr="005C5E0C" w:rsidRDefault="005C5E0C" w:rsidP="00197565">
            <w:pPr>
              <w:numPr>
                <w:ilvl w:val="0"/>
                <w:numId w:val="77"/>
              </w:numPr>
              <w:spacing w:before="120" w:after="120" w:line="249" w:lineRule="auto"/>
              <w:textAlignment w:val="baseline"/>
              <w:rPr>
                <w:rFonts w:ascii="Times New Roman" w:hAnsi="Times New Roman" w:cs="Arial"/>
                <w:szCs w:val="24"/>
              </w:rPr>
            </w:pPr>
            <w:r w:rsidRPr="005C5E0C">
              <w:rPr>
                <w:rFonts w:cs="Arial"/>
                <w:i/>
                <w:iCs/>
                <w:szCs w:val="24"/>
              </w:rPr>
              <w:t>Not specifying how participants will be told that they may receive services even if they choose not to participate in the data collection component of the project</w:t>
            </w:r>
            <w:r w:rsidR="007D66F3">
              <w:rPr>
                <w:rFonts w:cs="Arial"/>
                <w:i/>
                <w:iCs/>
                <w:szCs w:val="24"/>
              </w:rPr>
              <w:t>.</w:t>
            </w:r>
          </w:p>
        </w:tc>
      </w:tr>
    </w:tbl>
    <w:p w14:paraId="4B177A89" w14:textId="77777777" w:rsidR="005C5E0C" w:rsidRPr="005C5E0C" w:rsidRDefault="005C5E0C" w:rsidP="005C5E0C">
      <w:pPr>
        <w:spacing w:after="200"/>
        <w:rPr>
          <w:rFonts w:cs="Arial"/>
          <w:szCs w:val="24"/>
        </w:rPr>
      </w:pPr>
    </w:p>
    <w:p w14:paraId="5EC4C9DC" w14:textId="77777777" w:rsidR="005C5E0C" w:rsidRPr="005C5E0C" w:rsidRDefault="005C5E0C" w:rsidP="00197565">
      <w:pPr>
        <w:numPr>
          <w:ilvl w:val="0"/>
          <w:numId w:val="75"/>
        </w:numPr>
        <w:tabs>
          <w:tab w:val="left" w:pos="540"/>
        </w:tabs>
        <w:spacing w:after="200"/>
        <w:ind w:left="360"/>
        <w:rPr>
          <w:rFonts w:cs="Arial"/>
          <w:b/>
        </w:rPr>
      </w:pPr>
      <w:r w:rsidRPr="005C5E0C">
        <w:rPr>
          <w:rFonts w:cs="Arial"/>
          <w:b/>
        </w:rPr>
        <w:lastRenderedPageBreak/>
        <w:t>Data Collection</w:t>
      </w:r>
    </w:p>
    <w:p w14:paraId="3E80F2EF" w14:textId="14B651AE" w:rsidR="005C5E0C" w:rsidRPr="005C5E0C" w:rsidRDefault="005C5E0C" w:rsidP="00197565">
      <w:pPr>
        <w:numPr>
          <w:ilvl w:val="0"/>
          <w:numId w:val="76"/>
        </w:numPr>
        <w:spacing w:after="200"/>
        <w:rPr>
          <w:rFonts w:cs="Arial"/>
          <w:szCs w:val="24"/>
        </w:rPr>
      </w:pPr>
      <w:r w:rsidRPr="005C5E0C">
        <w:rPr>
          <w:rFonts w:cs="Arial"/>
          <w:szCs w:val="24"/>
        </w:rPr>
        <w:t>Identify from whom you will collect data (e.g., participants, clients, family members, teachers, others).</w:t>
      </w:r>
    </w:p>
    <w:p w14:paraId="73F497E2" w14:textId="2FFF94B0" w:rsidR="005C5E0C" w:rsidRPr="005C5E0C" w:rsidRDefault="005C5E0C" w:rsidP="00197565">
      <w:pPr>
        <w:numPr>
          <w:ilvl w:val="0"/>
          <w:numId w:val="76"/>
        </w:numPr>
        <w:spacing w:after="200"/>
        <w:rPr>
          <w:rFonts w:cs="Arial"/>
          <w:szCs w:val="24"/>
        </w:rPr>
      </w:pPr>
      <w:r w:rsidRPr="005C5E0C">
        <w:rPr>
          <w:rFonts w:cs="Arial"/>
          <w:szCs w:val="24"/>
        </w:rPr>
        <w:t xml:space="preserve">Describe the data collection procedures and specify the sources for obtaining data (e.g., school records, interviews, psychological assessments, questionnaires, observation, or other sources).  Identify what type of specimens (e.g., urine, blood) will be used, if any. </w:t>
      </w:r>
      <w:r w:rsidR="004B5F71">
        <w:rPr>
          <w:rFonts w:cs="Arial"/>
          <w:szCs w:val="24"/>
        </w:rPr>
        <w:t xml:space="preserve"> </w:t>
      </w:r>
      <w:r w:rsidRPr="005C5E0C">
        <w:rPr>
          <w:rFonts w:cs="Arial"/>
          <w:szCs w:val="24"/>
        </w:rPr>
        <w:t xml:space="preserve">State if the specimens will be used for purposes other than evaluation.  </w:t>
      </w:r>
    </w:p>
    <w:p w14:paraId="0973A9DF" w14:textId="4C7B2755" w:rsidR="005C5E0C" w:rsidRPr="005C5E0C" w:rsidRDefault="005C5E0C" w:rsidP="00197565">
      <w:pPr>
        <w:numPr>
          <w:ilvl w:val="0"/>
          <w:numId w:val="76"/>
        </w:numPr>
        <w:spacing w:after="200"/>
        <w:rPr>
          <w:rFonts w:cs="Arial"/>
          <w:szCs w:val="24"/>
        </w:rPr>
      </w:pPr>
      <w:r w:rsidRPr="005C5E0C">
        <w:rPr>
          <w:rFonts w:cs="Arial"/>
          <w:szCs w:val="24"/>
        </w:rPr>
        <w:t xml:space="preserve">In </w:t>
      </w:r>
      <w:r w:rsidRPr="00DD41B2">
        <w:rPr>
          <w:b/>
        </w:rPr>
        <w:t>Attachment 2</w:t>
      </w:r>
      <w:r w:rsidRPr="005C5E0C">
        <w:rPr>
          <w:rFonts w:cs="Arial"/>
          <w:szCs w:val="24"/>
        </w:rPr>
        <w:t xml:space="preserve">, “Data Collection Instruments/Interview Protocols,” you </w:t>
      </w:r>
      <w:r w:rsidRPr="005C5E0C">
        <w:rPr>
          <w:rFonts w:cs="Arial"/>
          <w:b/>
          <w:szCs w:val="24"/>
        </w:rPr>
        <w:t>must</w:t>
      </w:r>
      <w:r w:rsidRPr="005C5E0C">
        <w:rPr>
          <w:rFonts w:cs="Arial"/>
          <w:szCs w:val="24"/>
        </w:rPr>
        <w:t xml:space="preserve"> provide copies of all available data collection instruments and interview protocols that you plan to use (unless you are providing the web link to the standardized instrument(s)/protocol(s).</w:t>
      </w:r>
      <w:r w:rsidR="000279F1">
        <w:rPr>
          <w:rFonts w:cs="Arial"/>
          <w:szCs w:val="24"/>
        </w:rPr>
        <w:t xml:space="preserve">  </w:t>
      </w:r>
      <w:bookmarkStart w:id="408" w:name="_Hlk117170257"/>
      <w:bookmarkStart w:id="409" w:name="_Hlk117172084"/>
      <w:r w:rsidR="00F26B1B">
        <w:rPr>
          <w:rFonts w:cs="Arial"/>
          <w:szCs w:val="24"/>
        </w:rPr>
        <w:t>I</w:t>
      </w:r>
      <w:r w:rsidR="000279F1">
        <w:rPr>
          <w:rFonts w:cs="Arial"/>
          <w:szCs w:val="24"/>
        </w:rPr>
        <w:t xml:space="preserve">nclude any culturally adapted </w:t>
      </w:r>
      <w:r w:rsidR="00BE760F">
        <w:rPr>
          <w:rFonts w:cs="Arial"/>
          <w:szCs w:val="24"/>
        </w:rPr>
        <w:t>data collection instruments and interview protocols.</w:t>
      </w:r>
      <w:bookmarkEnd w:id="408"/>
    </w:p>
    <w:tbl>
      <w:tblPr>
        <w:tblStyle w:val="TableGrid"/>
        <w:tblW w:w="0" w:type="auto"/>
        <w:tblInd w:w="445" w:type="dxa"/>
        <w:tblLook w:val="04A0" w:firstRow="1" w:lastRow="0" w:firstColumn="1" w:lastColumn="0" w:noHBand="0" w:noVBand="1"/>
      </w:tblPr>
      <w:tblGrid>
        <w:gridCol w:w="8905"/>
      </w:tblGrid>
      <w:tr w:rsidR="005C5E0C" w:rsidRPr="005C5E0C" w14:paraId="49E923F3" w14:textId="77777777" w:rsidTr="005C5E0C">
        <w:trPr>
          <w:trHeight w:val="3419"/>
        </w:trPr>
        <w:tc>
          <w:tcPr>
            <w:tcW w:w="8905" w:type="dxa"/>
            <w:tcBorders>
              <w:top w:val="single" w:sz="4" w:space="0" w:color="auto"/>
              <w:left w:val="single" w:sz="4" w:space="0" w:color="auto"/>
              <w:bottom w:val="single" w:sz="4" w:space="0" w:color="auto"/>
              <w:right w:val="single" w:sz="4" w:space="0" w:color="auto"/>
            </w:tcBorders>
            <w:hideMark/>
          </w:tcPr>
          <w:bookmarkEnd w:id="409"/>
          <w:p w14:paraId="354891BA" w14:textId="77777777" w:rsidR="005C5E0C" w:rsidRPr="005C5E0C" w:rsidRDefault="005C5E0C" w:rsidP="005C5E0C">
            <w:pPr>
              <w:spacing w:after="200"/>
              <w:rPr>
                <w:rFonts w:cs="Arial"/>
                <w:i/>
                <w:iCs/>
                <w:szCs w:val="24"/>
              </w:rPr>
            </w:pPr>
            <w:r w:rsidRPr="005C5E0C">
              <w:rPr>
                <w:rFonts w:cs="Arial"/>
                <w:szCs w:val="24"/>
              </w:rPr>
              <w:t xml:space="preserve">    </w:t>
            </w:r>
            <w:r w:rsidRPr="005C5E0C">
              <w:rPr>
                <w:rFonts w:cs="Arial"/>
                <w:i/>
                <w:iCs/>
                <w:szCs w:val="24"/>
              </w:rPr>
              <w:t>Responses that will be considered unacceptable or incomplete:</w:t>
            </w:r>
          </w:p>
          <w:p w14:paraId="3C0B4B83" w14:textId="77777777" w:rsidR="005C5E0C" w:rsidRPr="005C5E0C" w:rsidRDefault="005C5E0C" w:rsidP="00197565">
            <w:pPr>
              <w:numPr>
                <w:ilvl w:val="0"/>
                <w:numId w:val="77"/>
              </w:numPr>
              <w:spacing w:before="100" w:after="120" w:line="249" w:lineRule="auto"/>
              <w:textAlignment w:val="baseline"/>
              <w:rPr>
                <w:rFonts w:cs="Arial"/>
                <w:i/>
                <w:iCs/>
                <w:szCs w:val="24"/>
              </w:rPr>
            </w:pPr>
            <w:r w:rsidRPr="005C5E0C">
              <w:rPr>
                <w:rFonts w:cs="Arial"/>
                <w:i/>
                <w:iCs/>
                <w:szCs w:val="24"/>
              </w:rPr>
              <w:t>Not clearly identifying all the entities from which data will be collected.</w:t>
            </w:r>
          </w:p>
          <w:p w14:paraId="185CAA3F" w14:textId="77777777" w:rsidR="005C5E0C" w:rsidRPr="005C5E0C" w:rsidRDefault="005C5E0C" w:rsidP="00197565">
            <w:pPr>
              <w:numPr>
                <w:ilvl w:val="0"/>
                <w:numId w:val="77"/>
              </w:numPr>
              <w:spacing w:before="100" w:after="120" w:line="249" w:lineRule="auto"/>
              <w:textAlignment w:val="baseline"/>
              <w:rPr>
                <w:rFonts w:cs="Arial"/>
                <w:i/>
                <w:iCs/>
                <w:szCs w:val="24"/>
              </w:rPr>
            </w:pPr>
            <w:r w:rsidRPr="005C5E0C">
              <w:rPr>
                <w:rFonts w:cs="Arial"/>
                <w:i/>
                <w:iCs/>
                <w:szCs w:val="24"/>
              </w:rPr>
              <w:t>Describing the use of drug testing in the Project Narrative but not providing the requested information about specimen collection.</w:t>
            </w:r>
          </w:p>
          <w:p w14:paraId="35FBFB91" w14:textId="3E92856D" w:rsidR="005C5E0C" w:rsidRPr="005C5E0C" w:rsidRDefault="005C5E0C" w:rsidP="00197565">
            <w:pPr>
              <w:numPr>
                <w:ilvl w:val="0"/>
                <w:numId w:val="77"/>
              </w:numPr>
              <w:spacing w:before="100" w:after="120" w:line="249" w:lineRule="auto"/>
              <w:textAlignment w:val="baseline"/>
              <w:rPr>
                <w:rFonts w:ascii="Times New Roman" w:hAnsi="Times New Roman" w:cs="Arial"/>
                <w:szCs w:val="24"/>
              </w:rPr>
            </w:pPr>
            <w:r w:rsidRPr="005C5E0C">
              <w:rPr>
                <w:rFonts w:cs="Arial"/>
                <w:i/>
                <w:iCs/>
                <w:szCs w:val="24"/>
              </w:rPr>
              <w:t>Not including data collection instruments/interview protocols (or links to websites for the instruments) in Attachment 2</w:t>
            </w:r>
            <w:r w:rsidR="007D66F3">
              <w:rPr>
                <w:rFonts w:cs="Arial"/>
                <w:i/>
                <w:iCs/>
                <w:szCs w:val="24"/>
              </w:rPr>
              <w:t>.</w:t>
            </w:r>
          </w:p>
          <w:p w14:paraId="1EEECADC" w14:textId="77777777" w:rsidR="005C5E0C" w:rsidRPr="005C5E0C" w:rsidRDefault="005C5E0C" w:rsidP="00197565">
            <w:pPr>
              <w:numPr>
                <w:ilvl w:val="0"/>
                <w:numId w:val="77"/>
              </w:numPr>
              <w:spacing w:before="100" w:after="0" w:line="249" w:lineRule="auto"/>
              <w:textAlignment w:val="baseline"/>
              <w:rPr>
                <w:rFonts w:ascii="Times New Roman" w:hAnsi="Times New Roman" w:cs="Arial"/>
                <w:szCs w:val="24"/>
              </w:rPr>
            </w:pPr>
            <w:r w:rsidRPr="005C5E0C">
              <w:rPr>
                <w:rFonts w:cs="Arial"/>
                <w:i/>
                <w:iCs/>
                <w:szCs w:val="24"/>
              </w:rPr>
              <w:t>Not including how the data collection will occur (i.e., paper surveys versus electronic survey links; at a school setting or at the organization’s clinic, etc.).</w:t>
            </w:r>
          </w:p>
        </w:tc>
      </w:tr>
    </w:tbl>
    <w:p w14:paraId="10150CCD" w14:textId="77777777" w:rsidR="005C5E0C" w:rsidRPr="005C5E0C" w:rsidRDefault="005C5E0C" w:rsidP="005C5E0C">
      <w:pPr>
        <w:spacing w:after="200"/>
        <w:rPr>
          <w:rFonts w:cs="Arial"/>
          <w:szCs w:val="24"/>
        </w:rPr>
      </w:pPr>
    </w:p>
    <w:p w14:paraId="1298E10D" w14:textId="77777777" w:rsidR="005C5E0C" w:rsidRPr="005C5E0C" w:rsidRDefault="005C5E0C" w:rsidP="00197565">
      <w:pPr>
        <w:numPr>
          <w:ilvl w:val="0"/>
          <w:numId w:val="75"/>
        </w:numPr>
        <w:tabs>
          <w:tab w:val="left" w:pos="540"/>
        </w:tabs>
        <w:spacing w:after="200"/>
        <w:ind w:left="360"/>
        <w:rPr>
          <w:rFonts w:cs="Arial"/>
          <w:b/>
        </w:rPr>
      </w:pPr>
      <w:r w:rsidRPr="005C5E0C">
        <w:rPr>
          <w:rFonts w:cs="Arial"/>
          <w:b/>
        </w:rPr>
        <w:t>Privacy and Confidentiality</w:t>
      </w:r>
    </w:p>
    <w:p w14:paraId="0DFE7BA1" w14:textId="7AF7EC64" w:rsidR="005C5E0C" w:rsidRPr="005C5E0C" w:rsidRDefault="005C5E0C" w:rsidP="00197565">
      <w:pPr>
        <w:numPr>
          <w:ilvl w:val="0"/>
          <w:numId w:val="76"/>
        </w:numPr>
        <w:spacing w:after="200"/>
        <w:rPr>
          <w:rFonts w:cs="Arial"/>
          <w:szCs w:val="24"/>
        </w:rPr>
      </w:pPr>
      <w:r w:rsidRPr="005C5E0C">
        <w:rPr>
          <w:rFonts w:cs="Arial"/>
          <w:szCs w:val="24"/>
        </w:rPr>
        <w:t xml:space="preserve">Explain how you will ensure privacy and confidentiality. </w:t>
      </w:r>
      <w:r w:rsidR="004B5F71">
        <w:rPr>
          <w:rFonts w:cs="Arial"/>
          <w:szCs w:val="24"/>
        </w:rPr>
        <w:t xml:space="preserve"> </w:t>
      </w:r>
      <w:r w:rsidRPr="005C5E0C">
        <w:rPr>
          <w:rFonts w:cs="Arial"/>
          <w:szCs w:val="24"/>
        </w:rPr>
        <w:t>Describe:</w:t>
      </w:r>
    </w:p>
    <w:p w14:paraId="76D98309" w14:textId="77777777" w:rsidR="005C5E0C" w:rsidRPr="005C5E0C" w:rsidRDefault="005C5E0C" w:rsidP="00197565">
      <w:pPr>
        <w:numPr>
          <w:ilvl w:val="0"/>
          <w:numId w:val="78"/>
        </w:numPr>
        <w:spacing w:after="200"/>
        <w:rPr>
          <w:rFonts w:cs="Arial"/>
          <w:szCs w:val="24"/>
        </w:rPr>
      </w:pPr>
      <w:r w:rsidRPr="005C5E0C">
        <w:rPr>
          <w:rFonts w:cs="Arial"/>
          <w:szCs w:val="24"/>
        </w:rPr>
        <w:t>Where data will be stored,</w:t>
      </w:r>
    </w:p>
    <w:p w14:paraId="1184EF47" w14:textId="77777777" w:rsidR="005C5E0C" w:rsidRPr="005C5E0C" w:rsidRDefault="005C5E0C" w:rsidP="00197565">
      <w:pPr>
        <w:numPr>
          <w:ilvl w:val="0"/>
          <w:numId w:val="78"/>
        </w:numPr>
        <w:spacing w:after="200"/>
        <w:rPr>
          <w:rFonts w:cs="Arial"/>
          <w:szCs w:val="24"/>
        </w:rPr>
      </w:pPr>
      <w:r w:rsidRPr="005C5E0C">
        <w:rPr>
          <w:rFonts w:cs="Arial"/>
          <w:szCs w:val="24"/>
        </w:rPr>
        <w:t>Who will have access to the data collected, and</w:t>
      </w:r>
    </w:p>
    <w:p w14:paraId="33DC25C6" w14:textId="77777777" w:rsidR="005C5E0C" w:rsidRPr="005C5E0C" w:rsidRDefault="005C5E0C" w:rsidP="00197565">
      <w:pPr>
        <w:numPr>
          <w:ilvl w:val="0"/>
          <w:numId w:val="78"/>
        </w:numPr>
        <w:spacing w:after="200"/>
        <w:rPr>
          <w:rFonts w:cs="Arial"/>
          <w:szCs w:val="24"/>
        </w:rPr>
      </w:pPr>
      <w:r w:rsidRPr="005C5E0C">
        <w:rPr>
          <w:rFonts w:cs="Arial"/>
          <w:szCs w:val="24"/>
        </w:rPr>
        <w:t>How the identity of participants will be kept private, for example, using a coding system on data records, limiting access to records, or storing identifiers separately from data.</w:t>
      </w:r>
    </w:p>
    <w:p w14:paraId="1FA1F280" w14:textId="537D4ABA" w:rsidR="005C5E0C" w:rsidRDefault="005C5E0C" w:rsidP="00197565">
      <w:pPr>
        <w:numPr>
          <w:ilvl w:val="0"/>
          <w:numId w:val="79"/>
        </w:numPr>
        <w:ind w:left="720"/>
        <w:contextualSpacing/>
        <w:rPr>
          <w:rFonts w:cs="Arial"/>
          <w:b/>
          <w:bCs/>
        </w:rPr>
      </w:pPr>
      <w:r w:rsidRPr="005C5E0C">
        <w:rPr>
          <w:rFonts w:cs="Arial"/>
          <w:b/>
          <w:bCs/>
        </w:rPr>
        <w:t>NOTE:</w:t>
      </w:r>
      <w:r w:rsidRPr="005C5E0C">
        <w:rPr>
          <w:rFonts w:cs="Arial"/>
        </w:rPr>
        <w:t xml:space="preserve"> Recipients must maintain the confidentiality of </w:t>
      </w:r>
      <w:r w:rsidR="003902CC">
        <w:rPr>
          <w:rFonts w:cs="Arial"/>
        </w:rPr>
        <w:t>substance use disorder</w:t>
      </w:r>
      <w:r w:rsidRPr="005C5E0C">
        <w:rPr>
          <w:rFonts w:cs="Arial"/>
        </w:rPr>
        <w:t xml:space="preserve"> client records according to the provisions of </w:t>
      </w:r>
      <w:r w:rsidRPr="005C5E0C">
        <w:rPr>
          <w:rFonts w:cs="Arial"/>
          <w:b/>
          <w:bCs/>
        </w:rPr>
        <w:t>Title 42 of the Code of Federal Regulations, Part II, Subpart B.</w:t>
      </w:r>
    </w:p>
    <w:p w14:paraId="6AF62010" w14:textId="77777777" w:rsidR="00467018" w:rsidRPr="005C5E0C" w:rsidRDefault="00467018" w:rsidP="00467018">
      <w:pPr>
        <w:ind w:left="720"/>
        <w:contextualSpacing/>
        <w:rPr>
          <w:rFonts w:cs="Arial"/>
          <w:b/>
          <w:bCs/>
        </w:rPr>
      </w:pPr>
    </w:p>
    <w:tbl>
      <w:tblPr>
        <w:tblStyle w:val="TableGrid"/>
        <w:tblW w:w="0" w:type="auto"/>
        <w:tblInd w:w="445" w:type="dxa"/>
        <w:tblLook w:val="04A0" w:firstRow="1" w:lastRow="0" w:firstColumn="1" w:lastColumn="0" w:noHBand="0" w:noVBand="1"/>
      </w:tblPr>
      <w:tblGrid>
        <w:gridCol w:w="8905"/>
      </w:tblGrid>
      <w:tr w:rsidR="005C5E0C" w:rsidRPr="005C5E0C" w14:paraId="23DE68AF" w14:textId="77777777" w:rsidTr="005C5E0C">
        <w:trPr>
          <w:trHeight w:val="800"/>
        </w:trPr>
        <w:tc>
          <w:tcPr>
            <w:tcW w:w="8905" w:type="dxa"/>
            <w:tcBorders>
              <w:top w:val="single" w:sz="4" w:space="0" w:color="auto"/>
              <w:left w:val="single" w:sz="4" w:space="0" w:color="auto"/>
              <w:bottom w:val="single" w:sz="4" w:space="0" w:color="auto"/>
              <w:right w:val="single" w:sz="4" w:space="0" w:color="auto"/>
            </w:tcBorders>
          </w:tcPr>
          <w:p w14:paraId="22E0DC9D" w14:textId="77777777" w:rsidR="005C5E0C" w:rsidRPr="005C5E0C" w:rsidRDefault="005C5E0C" w:rsidP="005C5E0C">
            <w:pPr>
              <w:spacing w:after="200"/>
              <w:rPr>
                <w:rFonts w:cs="Arial"/>
                <w:i/>
                <w:iCs/>
                <w:szCs w:val="24"/>
              </w:rPr>
            </w:pPr>
            <w:r w:rsidRPr="005C5E0C">
              <w:rPr>
                <w:rFonts w:cs="Arial"/>
                <w:szCs w:val="24"/>
              </w:rPr>
              <w:t xml:space="preserve">    </w:t>
            </w:r>
            <w:bookmarkStart w:id="410" w:name="_Hlk112677754"/>
            <w:r w:rsidRPr="005C5E0C">
              <w:rPr>
                <w:rFonts w:cs="Arial"/>
                <w:i/>
                <w:iCs/>
                <w:szCs w:val="24"/>
              </w:rPr>
              <w:t>Responses that will be considered unacceptable or incomplete:</w:t>
            </w:r>
          </w:p>
          <w:p w14:paraId="277C2AC9" w14:textId="11D360B3" w:rsidR="005C5E0C" w:rsidRDefault="005C5E0C" w:rsidP="00197565">
            <w:pPr>
              <w:numPr>
                <w:ilvl w:val="0"/>
                <w:numId w:val="80"/>
              </w:numPr>
              <w:spacing w:after="200"/>
              <w:contextualSpacing/>
              <w:rPr>
                <w:rFonts w:cs="Arial"/>
                <w:i/>
                <w:iCs/>
                <w:szCs w:val="24"/>
              </w:rPr>
            </w:pPr>
            <w:r w:rsidRPr="005C5E0C">
              <w:rPr>
                <w:rFonts w:cs="Arial"/>
                <w:i/>
                <w:iCs/>
                <w:szCs w:val="24"/>
              </w:rPr>
              <w:t>Not providing detailed information about where data is stored and how the identity of participants will be kept confidential.</w:t>
            </w:r>
          </w:p>
          <w:p w14:paraId="75317D6E" w14:textId="77777777" w:rsidR="005C5E0C" w:rsidRPr="005C5E0C" w:rsidRDefault="005C5E0C" w:rsidP="005C5E0C">
            <w:pPr>
              <w:spacing w:after="200"/>
              <w:ind w:left="720"/>
              <w:contextualSpacing/>
              <w:rPr>
                <w:rFonts w:cs="Arial"/>
                <w:i/>
                <w:iCs/>
                <w:szCs w:val="24"/>
              </w:rPr>
            </w:pPr>
          </w:p>
          <w:p w14:paraId="618219E3" w14:textId="77777777" w:rsidR="005C5E0C" w:rsidRPr="005C5E0C" w:rsidRDefault="005C5E0C" w:rsidP="00197565">
            <w:pPr>
              <w:numPr>
                <w:ilvl w:val="0"/>
                <w:numId w:val="80"/>
              </w:numPr>
              <w:spacing w:after="200"/>
              <w:contextualSpacing/>
              <w:rPr>
                <w:rFonts w:cs="Arial"/>
                <w:i/>
                <w:iCs/>
                <w:szCs w:val="24"/>
              </w:rPr>
            </w:pPr>
            <w:r w:rsidRPr="005C5E0C">
              <w:rPr>
                <w:rFonts w:cs="Arial"/>
                <w:i/>
                <w:iCs/>
                <w:szCs w:val="24"/>
              </w:rPr>
              <w:t>Not clearly identifying the individuals who will have access to the data.</w:t>
            </w:r>
          </w:p>
          <w:p w14:paraId="5728147F" w14:textId="77777777" w:rsidR="005C5E0C" w:rsidRPr="005C5E0C" w:rsidRDefault="005C5E0C" w:rsidP="005C5E0C">
            <w:pPr>
              <w:spacing w:after="200"/>
              <w:ind w:left="720"/>
              <w:contextualSpacing/>
              <w:rPr>
                <w:rFonts w:cs="Arial"/>
                <w:i/>
                <w:iCs/>
                <w:szCs w:val="24"/>
              </w:rPr>
            </w:pPr>
          </w:p>
          <w:p w14:paraId="54358157" w14:textId="3D8613B4" w:rsidR="005C5E0C" w:rsidRPr="005C5E0C" w:rsidRDefault="005C5E0C" w:rsidP="00197565">
            <w:pPr>
              <w:numPr>
                <w:ilvl w:val="0"/>
                <w:numId w:val="77"/>
              </w:numPr>
              <w:ind w:left="700"/>
              <w:contextualSpacing/>
              <w:rPr>
                <w:rFonts w:cs="Arial"/>
                <w:szCs w:val="24"/>
              </w:rPr>
            </w:pPr>
            <w:r w:rsidRPr="005C5E0C">
              <w:rPr>
                <w:rFonts w:cs="Arial"/>
                <w:i/>
                <w:iCs/>
                <w:szCs w:val="24"/>
              </w:rPr>
              <w:t>Not specifying that you agree to maintain the confidentiality of</w:t>
            </w:r>
            <w:r w:rsidR="003902CC">
              <w:rPr>
                <w:rFonts w:cs="Arial"/>
                <w:i/>
                <w:iCs/>
                <w:szCs w:val="24"/>
              </w:rPr>
              <w:t xml:space="preserve"> substance use disorder</w:t>
            </w:r>
            <w:r w:rsidRPr="005C5E0C">
              <w:rPr>
                <w:rFonts w:cs="Arial"/>
                <w:i/>
                <w:iCs/>
                <w:szCs w:val="24"/>
              </w:rPr>
              <w:t xml:space="preserve"> client records according to the provisions of Title 42 of the Code of Federal Regulations, Part II.</w:t>
            </w:r>
            <w:bookmarkEnd w:id="410"/>
          </w:p>
          <w:p w14:paraId="37A72FB8" w14:textId="396E36B5" w:rsidR="005C5E0C" w:rsidRPr="005C5E0C" w:rsidRDefault="005C5E0C" w:rsidP="005C5E0C">
            <w:pPr>
              <w:ind w:left="850"/>
              <w:contextualSpacing/>
              <w:rPr>
                <w:rFonts w:cs="Arial"/>
                <w:szCs w:val="24"/>
              </w:rPr>
            </w:pPr>
          </w:p>
        </w:tc>
      </w:tr>
    </w:tbl>
    <w:p w14:paraId="2662B5F3" w14:textId="77777777" w:rsidR="005C5E0C" w:rsidRPr="005C5E0C" w:rsidRDefault="005C5E0C" w:rsidP="005C5E0C">
      <w:pPr>
        <w:rPr>
          <w:rFonts w:cs="Arial"/>
          <w:b/>
          <w:bCs/>
        </w:rPr>
      </w:pPr>
    </w:p>
    <w:p w14:paraId="33EB03D8" w14:textId="77777777" w:rsidR="005C5E0C" w:rsidRPr="005C5E0C" w:rsidRDefault="005C5E0C" w:rsidP="00197565">
      <w:pPr>
        <w:numPr>
          <w:ilvl w:val="0"/>
          <w:numId w:val="75"/>
        </w:numPr>
        <w:tabs>
          <w:tab w:val="left" w:pos="540"/>
        </w:tabs>
        <w:spacing w:after="200"/>
        <w:ind w:left="360"/>
        <w:rPr>
          <w:rFonts w:cs="Arial"/>
          <w:b/>
        </w:rPr>
      </w:pPr>
      <w:r w:rsidRPr="005C5E0C">
        <w:rPr>
          <w:rFonts w:cs="Arial"/>
          <w:b/>
        </w:rPr>
        <w:t>Adequate Consent Procedures</w:t>
      </w:r>
    </w:p>
    <w:p w14:paraId="59FF43C4" w14:textId="77777777" w:rsidR="005C5E0C" w:rsidRPr="005C5E0C" w:rsidRDefault="005C5E0C" w:rsidP="00197565">
      <w:pPr>
        <w:numPr>
          <w:ilvl w:val="0"/>
          <w:numId w:val="76"/>
        </w:numPr>
        <w:spacing w:after="200"/>
        <w:rPr>
          <w:rFonts w:cs="Arial"/>
          <w:szCs w:val="24"/>
        </w:rPr>
      </w:pPr>
      <w:r w:rsidRPr="005C5E0C">
        <w:rPr>
          <w:rFonts w:cs="Arial"/>
          <w:szCs w:val="24"/>
        </w:rPr>
        <w:t>Include, as appropriate, sample consent forms* that provide for:</w:t>
      </w:r>
    </w:p>
    <w:p w14:paraId="30D7AF4A" w14:textId="77777777" w:rsidR="005C5E0C" w:rsidRPr="005C5E0C" w:rsidRDefault="005C5E0C" w:rsidP="00197565">
      <w:pPr>
        <w:numPr>
          <w:ilvl w:val="0"/>
          <w:numId w:val="81"/>
        </w:numPr>
        <w:spacing w:after="200"/>
        <w:contextualSpacing/>
        <w:rPr>
          <w:rFonts w:cs="Arial"/>
          <w:szCs w:val="24"/>
        </w:rPr>
      </w:pPr>
      <w:r w:rsidRPr="005C5E0C">
        <w:rPr>
          <w:rFonts w:cs="Arial"/>
          <w:szCs w:val="24"/>
        </w:rPr>
        <w:t xml:space="preserve">informed consent for participation in service intervention; </w:t>
      </w:r>
    </w:p>
    <w:p w14:paraId="5D6C71BD" w14:textId="31683436" w:rsidR="005C5E0C" w:rsidRPr="005C5E0C" w:rsidRDefault="005C5E0C" w:rsidP="00197565">
      <w:pPr>
        <w:numPr>
          <w:ilvl w:val="0"/>
          <w:numId w:val="81"/>
        </w:numPr>
        <w:spacing w:after="200"/>
        <w:contextualSpacing/>
        <w:rPr>
          <w:rFonts w:cs="Arial"/>
          <w:szCs w:val="24"/>
        </w:rPr>
      </w:pPr>
      <w:r w:rsidRPr="005C5E0C">
        <w:rPr>
          <w:rFonts w:cs="Arial"/>
          <w:szCs w:val="24"/>
        </w:rPr>
        <w:t xml:space="preserve">informed consent for participation in the data collection component of the project, including information that participants are informed that they may receive services even if they choose not to participate in or complete this component of the project; and </w:t>
      </w:r>
    </w:p>
    <w:p w14:paraId="245440EB" w14:textId="77777777" w:rsidR="005C5E0C" w:rsidRPr="005C5E0C" w:rsidRDefault="005C5E0C" w:rsidP="00197565">
      <w:pPr>
        <w:numPr>
          <w:ilvl w:val="0"/>
          <w:numId w:val="81"/>
        </w:numPr>
        <w:spacing w:after="200"/>
        <w:contextualSpacing/>
        <w:rPr>
          <w:rFonts w:cs="Arial"/>
          <w:szCs w:val="24"/>
        </w:rPr>
      </w:pPr>
      <w:r w:rsidRPr="005C5E0C">
        <w:rPr>
          <w:rFonts w:cs="Arial"/>
          <w:szCs w:val="24"/>
        </w:rPr>
        <w:t xml:space="preserve">informed consent for the exchange (releasing or requesting) of confidential information. </w:t>
      </w:r>
    </w:p>
    <w:p w14:paraId="4F4B485E" w14:textId="77777777" w:rsidR="005C5E0C" w:rsidRPr="005C5E0C" w:rsidRDefault="005C5E0C" w:rsidP="00197565">
      <w:pPr>
        <w:numPr>
          <w:ilvl w:val="0"/>
          <w:numId w:val="81"/>
        </w:numPr>
        <w:spacing w:after="0"/>
        <w:contextualSpacing/>
        <w:rPr>
          <w:rFonts w:cs="Arial"/>
          <w:szCs w:val="24"/>
        </w:rPr>
      </w:pPr>
      <w:r w:rsidRPr="005C5E0C">
        <w:rPr>
          <w:rFonts w:cs="Arial"/>
          <w:szCs w:val="24"/>
        </w:rPr>
        <w:t>Informed consent for youth participants.</w:t>
      </w:r>
    </w:p>
    <w:p w14:paraId="1624258D" w14:textId="77777777" w:rsidR="005C5E0C" w:rsidRPr="005C5E0C" w:rsidRDefault="005C5E0C" w:rsidP="005C5E0C">
      <w:pPr>
        <w:spacing w:after="200"/>
        <w:ind w:left="1080"/>
        <w:contextualSpacing/>
        <w:rPr>
          <w:rFonts w:cs="Arial"/>
          <w:szCs w:val="24"/>
        </w:rPr>
      </w:pPr>
    </w:p>
    <w:p w14:paraId="03C15F2E" w14:textId="77777777" w:rsidR="005C5E0C" w:rsidRPr="005C5E0C" w:rsidRDefault="005C5E0C" w:rsidP="005C5E0C">
      <w:pPr>
        <w:spacing w:after="200"/>
        <w:ind w:left="720"/>
        <w:contextualSpacing/>
        <w:rPr>
          <w:rFonts w:cs="Arial"/>
          <w:sz w:val="22"/>
          <w:szCs w:val="22"/>
        </w:rPr>
      </w:pPr>
      <w:r w:rsidRPr="005C5E0C">
        <w:rPr>
          <w:rFonts w:cs="Arial"/>
          <w:sz w:val="22"/>
          <w:szCs w:val="22"/>
        </w:rPr>
        <w:t>*Consent forms should be written at no higher than 8</w:t>
      </w:r>
      <w:r w:rsidRPr="005C5E0C">
        <w:rPr>
          <w:rFonts w:cs="Arial"/>
          <w:sz w:val="22"/>
          <w:szCs w:val="22"/>
          <w:vertAlign w:val="superscript"/>
        </w:rPr>
        <w:t>th</w:t>
      </w:r>
      <w:r w:rsidRPr="005C5E0C">
        <w:rPr>
          <w:rFonts w:cs="Arial"/>
          <w:sz w:val="22"/>
          <w:szCs w:val="22"/>
        </w:rPr>
        <w:t xml:space="preserve"> grade reading level.</w:t>
      </w:r>
    </w:p>
    <w:p w14:paraId="2C6D09BB" w14:textId="77777777" w:rsidR="005C5E0C" w:rsidRPr="005C5E0C" w:rsidRDefault="005C5E0C" w:rsidP="00DD41B2">
      <w:pPr>
        <w:spacing w:after="200"/>
        <w:ind w:left="1080"/>
        <w:contextualSpacing/>
        <w:rPr>
          <w:rFonts w:cs="Arial"/>
          <w:szCs w:val="24"/>
        </w:rPr>
      </w:pPr>
    </w:p>
    <w:p w14:paraId="6E1B103D" w14:textId="34227CAF" w:rsidR="005C5E0C" w:rsidRPr="005C5E0C" w:rsidRDefault="005C5E0C" w:rsidP="00197565">
      <w:pPr>
        <w:numPr>
          <w:ilvl w:val="0"/>
          <w:numId w:val="76"/>
        </w:numPr>
        <w:spacing w:after="200"/>
        <w:contextualSpacing/>
        <w:rPr>
          <w:rFonts w:cs="Arial"/>
          <w:szCs w:val="24"/>
        </w:rPr>
      </w:pPr>
      <w:r w:rsidRPr="005C5E0C">
        <w:rPr>
          <w:rFonts w:cs="Arial"/>
          <w:szCs w:val="24"/>
        </w:rPr>
        <w:t xml:space="preserve">The sample forms must be included in </w:t>
      </w:r>
      <w:r w:rsidRPr="00DD41B2">
        <w:rPr>
          <w:b/>
        </w:rPr>
        <w:t>Attachment 3</w:t>
      </w:r>
      <w:r w:rsidRPr="005C5E0C">
        <w:rPr>
          <w:rFonts w:cs="Arial"/>
          <w:b/>
          <w:bCs/>
          <w:szCs w:val="24"/>
        </w:rPr>
        <w:t>, “Sample Consent Forms”</w:t>
      </w:r>
      <w:r w:rsidRPr="005C5E0C">
        <w:rPr>
          <w:rFonts w:cs="Arial"/>
          <w:szCs w:val="24"/>
        </w:rPr>
        <w:t>, of your application.</w:t>
      </w:r>
      <w:r w:rsidR="004B5F71">
        <w:rPr>
          <w:rFonts w:cs="Arial"/>
          <w:szCs w:val="24"/>
        </w:rPr>
        <w:t xml:space="preserve"> </w:t>
      </w:r>
      <w:r w:rsidRPr="005C5E0C">
        <w:rPr>
          <w:rFonts w:cs="Arial"/>
          <w:szCs w:val="24"/>
        </w:rPr>
        <w:t xml:space="preserve"> If needed, </w:t>
      </w:r>
      <w:r w:rsidR="00BA1942">
        <w:rPr>
          <w:rFonts w:cs="Arial"/>
          <w:szCs w:val="24"/>
        </w:rPr>
        <w:t>provide translated forms.</w:t>
      </w:r>
    </w:p>
    <w:p w14:paraId="1F4AF50A" w14:textId="438FC2A3" w:rsidR="005C5E0C" w:rsidRPr="005C5E0C" w:rsidRDefault="005C5E0C" w:rsidP="00197565">
      <w:pPr>
        <w:numPr>
          <w:ilvl w:val="0"/>
          <w:numId w:val="76"/>
        </w:numPr>
        <w:spacing w:after="200"/>
        <w:rPr>
          <w:rFonts w:cs="Arial"/>
          <w:szCs w:val="24"/>
        </w:rPr>
      </w:pPr>
      <w:r w:rsidRPr="005C5E0C">
        <w:rPr>
          <w:rFonts w:cs="Arial"/>
          <w:szCs w:val="24"/>
        </w:rPr>
        <w:t xml:space="preserve">Explain how you will obtain consent for youth, the elderly, people with limited reading skills, and people who do not use English as their first language.  Describe how the consent will be documented.  For example: Will you read the consent forms?  Will you ask prospective participants questions to be sure they understand the forms? </w:t>
      </w:r>
      <w:r w:rsidR="004B5F71">
        <w:rPr>
          <w:rFonts w:cs="Arial"/>
          <w:szCs w:val="24"/>
        </w:rPr>
        <w:t xml:space="preserve"> </w:t>
      </w:r>
      <w:r w:rsidRPr="005C5E0C">
        <w:rPr>
          <w:rFonts w:cs="Arial"/>
          <w:szCs w:val="24"/>
        </w:rPr>
        <w:t>Will you give them copies of what they sign?</w:t>
      </w:r>
    </w:p>
    <w:p w14:paraId="19A7444C" w14:textId="7D2AB92F" w:rsidR="005C5E0C" w:rsidRPr="005C5E0C" w:rsidRDefault="005C5E0C" w:rsidP="005C5E0C">
      <w:pPr>
        <w:ind w:left="720"/>
        <w:rPr>
          <w:rFonts w:cs="Arial"/>
        </w:rPr>
      </w:pPr>
      <w:r w:rsidRPr="005C5E0C">
        <w:rPr>
          <w:rFonts w:cs="Arial"/>
          <w:b/>
          <w:bCs/>
        </w:rPr>
        <w:t>NOTE:</w:t>
      </w:r>
      <w:r w:rsidRPr="005C5E0C">
        <w:rPr>
          <w:rFonts w:cs="Arial"/>
        </w:rPr>
        <w:t xml:space="preserve">  The consent forms should never imply that the participant waives or appears to waive any legal rights. </w:t>
      </w:r>
      <w:r w:rsidR="004B5F71">
        <w:rPr>
          <w:rFonts w:cs="Arial"/>
        </w:rPr>
        <w:t xml:space="preserve"> </w:t>
      </w:r>
      <w:r w:rsidRPr="005C5E0C">
        <w:rPr>
          <w:rFonts w:cs="Arial"/>
        </w:rPr>
        <w:t xml:space="preserve">The forms should also not imply that individuals cannot end involvement with the project or that  your project or its agents will be released from liability for negligence. </w:t>
      </w:r>
    </w:p>
    <w:tbl>
      <w:tblPr>
        <w:tblStyle w:val="TableGrid"/>
        <w:tblW w:w="0" w:type="auto"/>
        <w:tblInd w:w="445" w:type="dxa"/>
        <w:tblLook w:val="04A0" w:firstRow="1" w:lastRow="0" w:firstColumn="1" w:lastColumn="0" w:noHBand="0" w:noVBand="1"/>
      </w:tblPr>
      <w:tblGrid>
        <w:gridCol w:w="8905"/>
      </w:tblGrid>
      <w:tr w:rsidR="005C5E0C" w:rsidRPr="005C5E0C" w14:paraId="04BC36B9" w14:textId="77777777" w:rsidTr="005C5E0C">
        <w:trPr>
          <w:trHeight w:val="800"/>
        </w:trPr>
        <w:tc>
          <w:tcPr>
            <w:tcW w:w="8905" w:type="dxa"/>
            <w:tcBorders>
              <w:top w:val="single" w:sz="4" w:space="0" w:color="auto"/>
              <w:left w:val="single" w:sz="4" w:space="0" w:color="auto"/>
              <w:bottom w:val="single" w:sz="4" w:space="0" w:color="auto"/>
              <w:right w:val="single" w:sz="4" w:space="0" w:color="auto"/>
            </w:tcBorders>
            <w:hideMark/>
          </w:tcPr>
          <w:p w14:paraId="40F3CBE9" w14:textId="77777777" w:rsidR="005C5E0C" w:rsidRPr="005C5E0C" w:rsidRDefault="005C5E0C" w:rsidP="005C5E0C">
            <w:pPr>
              <w:spacing w:after="200"/>
              <w:rPr>
                <w:rFonts w:cs="Arial"/>
                <w:i/>
                <w:iCs/>
                <w:szCs w:val="24"/>
              </w:rPr>
            </w:pPr>
            <w:r w:rsidRPr="005C5E0C">
              <w:rPr>
                <w:rFonts w:cs="Arial"/>
                <w:szCs w:val="24"/>
              </w:rPr>
              <w:t xml:space="preserve">    </w:t>
            </w:r>
            <w:r w:rsidRPr="005C5E0C">
              <w:rPr>
                <w:rFonts w:cs="Arial"/>
                <w:i/>
                <w:iCs/>
                <w:szCs w:val="24"/>
              </w:rPr>
              <w:t>Responses that will be considered unacceptable or incomplete:</w:t>
            </w:r>
          </w:p>
          <w:p w14:paraId="63E27B3D" w14:textId="161589F5" w:rsidR="005C5E0C" w:rsidRPr="005C5E0C" w:rsidRDefault="005C5E0C" w:rsidP="00197565">
            <w:pPr>
              <w:numPr>
                <w:ilvl w:val="0"/>
                <w:numId w:val="77"/>
              </w:numPr>
              <w:spacing w:before="120" w:after="120" w:line="249" w:lineRule="auto"/>
              <w:textAlignment w:val="baseline"/>
              <w:rPr>
                <w:rFonts w:ascii="Times New Roman" w:hAnsi="Times New Roman" w:cs="Arial"/>
                <w:szCs w:val="24"/>
              </w:rPr>
            </w:pPr>
            <w:r w:rsidRPr="005C5E0C">
              <w:rPr>
                <w:rFonts w:cs="Arial"/>
                <w:i/>
                <w:iCs/>
                <w:szCs w:val="24"/>
              </w:rPr>
              <w:t>Not providing copies of sample consent forms in Attachment 3</w:t>
            </w:r>
            <w:r w:rsidR="007D66F3">
              <w:rPr>
                <w:rFonts w:cs="Arial"/>
                <w:i/>
                <w:iCs/>
                <w:szCs w:val="24"/>
              </w:rPr>
              <w:t>.</w:t>
            </w:r>
          </w:p>
          <w:p w14:paraId="029ECBF3" w14:textId="77777777" w:rsidR="005C5E0C" w:rsidRPr="005C5E0C" w:rsidRDefault="005C5E0C" w:rsidP="00197565">
            <w:pPr>
              <w:numPr>
                <w:ilvl w:val="0"/>
                <w:numId w:val="77"/>
              </w:numPr>
              <w:spacing w:before="120" w:after="120" w:line="249" w:lineRule="auto"/>
              <w:textAlignment w:val="baseline"/>
              <w:rPr>
                <w:rFonts w:ascii="Times New Roman" w:hAnsi="Times New Roman" w:cs="Arial"/>
                <w:szCs w:val="24"/>
              </w:rPr>
            </w:pPr>
            <w:r w:rsidRPr="005C5E0C">
              <w:rPr>
                <w:rFonts w:cs="Arial"/>
                <w:i/>
                <w:iCs/>
                <w:szCs w:val="24"/>
              </w:rPr>
              <w:lastRenderedPageBreak/>
              <w:t>Not providing details on how consent/assent will be obtained for youth participants.</w:t>
            </w:r>
          </w:p>
          <w:p w14:paraId="2102D543" w14:textId="6B0F3556" w:rsidR="005C5E0C" w:rsidRPr="005C5E0C" w:rsidRDefault="005C5E0C" w:rsidP="00197565">
            <w:pPr>
              <w:numPr>
                <w:ilvl w:val="0"/>
                <w:numId w:val="77"/>
              </w:numPr>
              <w:spacing w:before="120" w:after="120" w:line="249" w:lineRule="auto"/>
              <w:textAlignment w:val="baseline"/>
              <w:rPr>
                <w:rFonts w:cs="Arial"/>
                <w:i/>
                <w:iCs/>
                <w:szCs w:val="24"/>
              </w:rPr>
            </w:pPr>
            <w:r w:rsidRPr="005C5E0C">
              <w:rPr>
                <w:rFonts w:cs="Arial"/>
                <w:i/>
                <w:iCs/>
                <w:szCs w:val="24"/>
              </w:rPr>
              <w:t xml:space="preserve">Not providing details on how consent will be obtained for non-English speaking priority populations identified in the application. </w:t>
            </w:r>
            <w:r w:rsidR="004B5F71">
              <w:rPr>
                <w:rFonts w:cs="Arial"/>
                <w:i/>
                <w:iCs/>
                <w:szCs w:val="24"/>
              </w:rPr>
              <w:t xml:space="preserve"> </w:t>
            </w:r>
          </w:p>
        </w:tc>
      </w:tr>
    </w:tbl>
    <w:p w14:paraId="438C1759" w14:textId="77777777" w:rsidR="005C5E0C" w:rsidRPr="005C5E0C" w:rsidRDefault="005C5E0C" w:rsidP="005C5E0C">
      <w:pPr>
        <w:ind w:left="720"/>
        <w:rPr>
          <w:rFonts w:cs="Arial"/>
          <w:szCs w:val="24"/>
        </w:rPr>
      </w:pPr>
      <w:r w:rsidRPr="005C5E0C">
        <w:rPr>
          <w:rFonts w:cs="Arial"/>
        </w:rPr>
        <w:lastRenderedPageBreak/>
        <w:t xml:space="preserve"> </w:t>
      </w:r>
    </w:p>
    <w:p w14:paraId="70687763" w14:textId="77777777" w:rsidR="005C5E0C" w:rsidRPr="005C5E0C" w:rsidRDefault="005C5E0C" w:rsidP="00197565">
      <w:pPr>
        <w:numPr>
          <w:ilvl w:val="0"/>
          <w:numId w:val="82"/>
        </w:numPr>
        <w:tabs>
          <w:tab w:val="left" w:pos="540"/>
        </w:tabs>
        <w:spacing w:after="200"/>
        <w:rPr>
          <w:rFonts w:cs="Arial"/>
          <w:b/>
        </w:rPr>
      </w:pPr>
      <w:r w:rsidRPr="005C5E0C">
        <w:rPr>
          <w:rFonts w:cs="Arial"/>
          <w:b/>
        </w:rPr>
        <w:t>Risk/Benefit Discussion</w:t>
      </w:r>
    </w:p>
    <w:p w14:paraId="72B90ACC" w14:textId="1DA37F26" w:rsidR="005C5E0C" w:rsidRPr="005C5E0C" w:rsidRDefault="005C5E0C" w:rsidP="00197565">
      <w:pPr>
        <w:numPr>
          <w:ilvl w:val="0"/>
          <w:numId w:val="83"/>
        </w:numPr>
        <w:spacing w:after="0"/>
        <w:contextualSpacing/>
        <w:rPr>
          <w:rFonts w:cs="Arial"/>
          <w:b/>
        </w:rPr>
      </w:pPr>
      <w:r w:rsidRPr="005C5E0C">
        <w:rPr>
          <w:rFonts w:cs="Arial"/>
          <w:szCs w:val="24"/>
        </w:rPr>
        <w:t xml:space="preserve">Discuss why the risks you have identified in </w:t>
      </w:r>
      <w:r w:rsidRPr="005C5E0C">
        <w:rPr>
          <w:rFonts w:cs="Arial"/>
          <w:b/>
          <w:bCs/>
          <w:szCs w:val="24"/>
        </w:rPr>
        <w:t>Element</w:t>
      </w:r>
      <w:r w:rsidRPr="005C5E0C">
        <w:rPr>
          <w:rFonts w:cs="Arial"/>
          <w:szCs w:val="24"/>
        </w:rPr>
        <w:t xml:space="preserve"> </w:t>
      </w:r>
      <w:r w:rsidRPr="005C5E0C">
        <w:rPr>
          <w:rFonts w:cs="Arial"/>
          <w:b/>
          <w:szCs w:val="24"/>
        </w:rPr>
        <w:t xml:space="preserve">1. </w:t>
      </w:r>
      <w:r w:rsidR="004B5F71">
        <w:rPr>
          <w:rFonts w:cs="Arial"/>
          <w:b/>
          <w:szCs w:val="24"/>
        </w:rPr>
        <w:t xml:space="preserve"> </w:t>
      </w:r>
      <w:r w:rsidRPr="005C5E0C">
        <w:rPr>
          <w:rFonts w:cs="Arial"/>
          <w:b/>
        </w:rPr>
        <w:t xml:space="preserve">Protect </w:t>
      </w:r>
      <w:r w:rsidR="003902CC">
        <w:rPr>
          <w:rFonts w:cs="Arial"/>
          <w:b/>
        </w:rPr>
        <w:t>Participants</w:t>
      </w:r>
      <w:r w:rsidRPr="005C5E0C">
        <w:rPr>
          <w:rFonts w:cs="Arial"/>
          <w:b/>
        </w:rPr>
        <w:t xml:space="preserve"> and Staff from Potential Risks </w:t>
      </w:r>
      <w:r w:rsidRPr="005C5E0C">
        <w:rPr>
          <w:rFonts w:cs="Arial"/>
          <w:szCs w:val="24"/>
        </w:rPr>
        <w:t xml:space="preserve">are reasonable compared to the anticipated benefits to participants involved in the project.  </w:t>
      </w:r>
    </w:p>
    <w:p w14:paraId="3FE01B70" w14:textId="77777777" w:rsidR="005C5E0C" w:rsidRPr="005C5E0C" w:rsidRDefault="005C5E0C" w:rsidP="005C5E0C">
      <w:pPr>
        <w:contextualSpacing/>
        <w:rPr>
          <w:rFonts w:cs="Arial"/>
          <w:b/>
        </w:rPr>
      </w:pPr>
    </w:p>
    <w:tbl>
      <w:tblPr>
        <w:tblStyle w:val="TableGrid"/>
        <w:tblW w:w="0" w:type="auto"/>
        <w:tblInd w:w="445" w:type="dxa"/>
        <w:tblLook w:val="04A0" w:firstRow="1" w:lastRow="0" w:firstColumn="1" w:lastColumn="0" w:noHBand="0" w:noVBand="1"/>
      </w:tblPr>
      <w:tblGrid>
        <w:gridCol w:w="8905"/>
      </w:tblGrid>
      <w:tr w:rsidR="005C5E0C" w:rsidRPr="005C5E0C" w14:paraId="182035B6" w14:textId="77777777" w:rsidTr="005C5E0C">
        <w:trPr>
          <w:trHeight w:val="1070"/>
        </w:trPr>
        <w:tc>
          <w:tcPr>
            <w:tcW w:w="8905" w:type="dxa"/>
            <w:tcBorders>
              <w:top w:val="single" w:sz="4" w:space="0" w:color="auto"/>
              <w:left w:val="single" w:sz="4" w:space="0" w:color="auto"/>
              <w:bottom w:val="single" w:sz="4" w:space="0" w:color="auto"/>
              <w:right w:val="single" w:sz="4" w:space="0" w:color="auto"/>
            </w:tcBorders>
            <w:hideMark/>
          </w:tcPr>
          <w:p w14:paraId="13895DC0" w14:textId="77777777" w:rsidR="005C5E0C" w:rsidRPr="005C5E0C" w:rsidRDefault="005C5E0C" w:rsidP="005C5E0C">
            <w:pPr>
              <w:spacing w:after="200"/>
              <w:rPr>
                <w:rFonts w:cs="Arial"/>
                <w:i/>
                <w:iCs/>
                <w:szCs w:val="24"/>
              </w:rPr>
            </w:pPr>
            <w:r w:rsidRPr="005C5E0C">
              <w:rPr>
                <w:rFonts w:cs="Arial"/>
                <w:szCs w:val="24"/>
              </w:rPr>
              <w:t xml:space="preserve">    </w:t>
            </w:r>
            <w:r w:rsidRPr="005C5E0C">
              <w:rPr>
                <w:rFonts w:cs="Arial"/>
                <w:i/>
                <w:iCs/>
                <w:szCs w:val="24"/>
              </w:rPr>
              <w:t>Responses that will be considered unacceptable or incomplete:</w:t>
            </w:r>
          </w:p>
          <w:p w14:paraId="17DE3BDC" w14:textId="77777777" w:rsidR="005C5E0C" w:rsidRPr="005C5E0C" w:rsidRDefault="005C5E0C" w:rsidP="00197565">
            <w:pPr>
              <w:numPr>
                <w:ilvl w:val="0"/>
                <w:numId w:val="77"/>
              </w:numPr>
              <w:spacing w:before="120" w:after="120" w:line="249" w:lineRule="auto"/>
              <w:textAlignment w:val="baseline"/>
              <w:rPr>
                <w:rFonts w:ascii="Times New Roman" w:hAnsi="Times New Roman" w:cs="Arial"/>
                <w:szCs w:val="24"/>
              </w:rPr>
            </w:pPr>
            <w:r w:rsidRPr="005C5E0C">
              <w:rPr>
                <w:rFonts w:cs="Arial"/>
                <w:i/>
                <w:iCs/>
                <w:szCs w:val="24"/>
              </w:rPr>
              <w:t>Indicating there are no risks to participants in the first element and noting that this element is therefore not applicable.</w:t>
            </w:r>
          </w:p>
          <w:p w14:paraId="43AB27BC" w14:textId="77777777" w:rsidR="005C5E0C" w:rsidRPr="005C5E0C" w:rsidRDefault="005C5E0C" w:rsidP="00197565">
            <w:pPr>
              <w:numPr>
                <w:ilvl w:val="0"/>
                <w:numId w:val="77"/>
              </w:numPr>
              <w:spacing w:before="120" w:after="120" w:line="249" w:lineRule="auto"/>
              <w:textAlignment w:val="baseline"/>
              <w:rPr>
                <w:rFonts w:ascii="Times New Roman" w:hAnsi="Times New Roman" w:cs="Arial"/>
                <w:szCs w:val="24"/>
              </w:rPr>
            </w:pPr>
            <w:r w:rsidRPr="005C5E0C">
              <w:rPr>
                <w:rFonts w:cs="Arial"/>
                <w:i/>
                <w:iCs/>
                <w:szCs w:val="24"/>
              </w:rPr>
              <w:t>Not mentioning any anticipated benefits to participants involved in the project.</w:t>
            </w:r>
          </w:p>
        </w:tc>
      </w:tr>
    </w:tbl>
    <w:p w14:paraId="26B93580" w14:textId="77777777" w:rsidR="005C5E0C" w:rsidRPr="00DD41B2" w:rsidRDefault="005C5E0C" w:rsidP="00DD41B2">
      <w:pPr>
        <w:spacing w:after="200"/>
      </w:pPr>
    </w:p>
    <w:p w14:paraId="2A4633B0" w14:textId="77777777" w:rsidR="005C5E0C" w:rsidRPr="005C5E0C" w:rsidRDefault="005C5E0C" w:rsidP="005C5E0C">
      <w:pPr>
        <w:rPr>
          <w:b/>
        </w:rPr>
      </w:pPr>
      <w:r w:rsidRPr="005C5E0C">
        <w:rPr>
          <w:b/>
        </w:rPr>
        <w:t>PROTECTION OF HUMAN SUBJECTS REGULATIONS</w:t>
      </w:r>
    </w:p>
    <w:p w14:paraId="6239A5A7" w14:textId="1B15EB88" w:rsidR="005C5E0C" w:rsidRPr="005C5E0C" w:rsidRDefault="005C5E0C" w:rsidP="005C5E0C">
      <w:pPr>
        <w:rPr>
          <w:rFonts w:cs="Arial"/>
        </w:rPr>
      </w:pPr>
      <w:r w:rsidRPr="005C5E0C">
        <w:rPr>
          <w:rFonts w:cs="Arial"/>
        </w:rPr>
        <w:t>SAMHSA expects that most recipients funded under this announcement will not have to comply with the Protection of Human Subjects Regulations (45 CFR 46), which requires Institutional Review Board (IRB) approval.</w:t>
      </w:r>
      <w:r w:rsidR="004B5F71">
        <w:rPr>
          <w:rFonts w:cs="Arial"/>
        </w:rPr>
        <w:t xml:space="preserve"> </w:t>
      </w:r>
      <w:r w:rsidRPr="005C5E0C">
        <w:rPr>
          <w:rFonts w:cs="Arial"/>
        </w:rPr>
        <w:t xml:space="preserve"> However, in some instances, the applicant’s proposed project may meet the regulation’s criteria for research involving human subjects.  Although IRB approval is not required at the time of award, you are required to provide the documentation below prior to enrolling participants into your project.   </w:t>
      </w:r>
    </w:p>
    <w:p w14:paraId="5894D2C8" w14:textId="77777777" w:rsidR="005C5E0C" w:rsidRPr="005C5E0C" w:rsidRDefault="005C5E0C" w:rsidP="005C5E0C">
      <w:pPr>
        <w:tabs>
          <w:tab w:val="left" w:pos="1008"/>
        </w:tabs>
        <w:rPr>
          <w:rFonts w:cs="Arial"/>
        </w:rPr>
      </w:pPr>
      <w:r w:rsidRPr="005C5E0C">
        <w:rPr>
          <w:rFonts w:cs="Arial"/>
        </w:rPr>
        <w:t>In addition to the elements above, applicants whose projects must comply with the Human Subjects Regulations must:</w:t>
      </w:r>
    </w:p>
    <w:p w14:paraId="606717B3" w14:textId="77777777" w:rsidR="005C5E0C" w:rsidRPr="005C5E0C" w:rsidRDefault="005C5E0C" w:rsidP="00197565">
      <w:pPr>
        <w:numPr>
          <w:ilvl w:val="0"/>
          <w:numId w:val="84"/>
        </w:numPr>
        <w:tabs>
          <w:tab w:val="left" w:pos="1008"/>
        </w:tabs>
        <w:spacing w:after="0"/>
        <w:ind w:left="720"/>
        <w:contextualSpacing/>
        <w:rPr>
          <w:rFonts w:cs="Arial"/>
        </w:rPr>
      </w:pPr>
      <w:r w:rsidRPr="005C5E0C">
        <w:rPr>
          <w:rFonts w:cs="Arial"/>
        </w:rPr>
        <w:t xml:space="preserve">Describe the process for obtaining IRB approval for your project. </w:t>
      </w:r>
    </w:p>
    <w:p w14:paraId="6E050E15" w14:textId="77777777" w:rsidR="005C5E0C" w:rsidRPr="005C5E0C" w:rsidRDefault="005C5E0C" w:rsidP="00197565">
      <w:pPr>
        <w:numPr>
          <w:ilvl w:val="0"/>
          <w:numId w:val="84"/>
        </w:numPr>
        <w:tabs>
          <w:tab w:val="left" w:pos="1008"/>
        </w:tabs>
        <w:spacing w:after="0"/>
        <w:ind w:left="720"/>
        <w:contextualSpacing/>
        <w:rPr>
          <w:rFonts w:cs="Arial"/>
        </w:rPr>
      </w:pPr>
      <w:r w:rsidRPr="005C5E0C">
        <w:rPr>
          <w:rFonts w:cs="Arial"/>
        </w:rPr>
        <w:t xml:space="preserve">Provide documentation that an Assurance of Compliance is on file with the Office for Human Research Protections (OHRP). </w:t>
      </w:r>
    </w:p>
    <w:p w14:paraId="52FA3696" w14:textId="77777777" w:rsidR="005C5E0C" w:rsidRPr="005C5E0C" w:rsidRDefault="005C5E0C" w:rsidP="00197565">
      <w:pPr>
        <w:numPr>
          <w:ilvl w:val="0"/>
          <w:numId w:val="84"/>
        </w:numPr>
        <w:tabs>
          <w:tab w:val="left" w:pos="1008"/>
        </w:tabs>
        <w:spacing w:after="0"/>
        <w:ind w:left="720"/>
        <w:contextualSpacing/>
        <w:rPr>
          <w:rFonts w:cs="Arial"/>
        </w:rPr>
      </w:pPr>
      <w:r w:rsidRPr="005C5E0C">
        <w:rPr>
          <w:rFonts w:cs="Arial"/>
        </w:rPr>
        <w:t xml:space="preserve">Provide documentation that IRB approval has been obtained for your project prior to enrolling participants.  </w:t>
      </w:r>
    </w:p>
    <w:p w14:paraId="640CF52D" w14:textId="77777777" w:rsidR="005C5E0C" w:rsidRPr="005C5E0C" w:rsidRDefault="005C5E0C" w:rsidP="00DD41B2">
      <w:pPr>
        <w:tabs>
          <w:tab w:val="left" w:pos="1008"/>
        </w:tabs>
        <w:spacing w:after="0"/>
        <w:ind w:left="789"/>
        <w:contextualSpacing/>
        <w:rPr>
          <w:rFonts w:cs="Arial"/>
        </w:rPr>
      </w:pPr>
    </w:p>
    <w:p w14:paraId="2B5524EA" w14:textId="05A7D7B5" w:rsidR="003E5857" w:rsidRDefault="005C5E0C" w:rsidP="00E50054">
      <w:pPr>
        <w:tabs>
          <w:tab w:val="left" w:pos="1008"/>
        </w:tabs>
        <w:rPr>
          <w:rFonts w:cs="Arial"/>
          <w:b/>
          <w:bCs/>
          <w:kern w:val="32"/>
          <w:sz w:val="32"/>
          <w:szCs w:val="32"/>
        </w:rPr>
      </w:pPr>
      <w:r w:rsidRPr="005C5E0C">
        <w:rPr>
          <w:rFonts w:cs="Arial"/>
        </w:rPr>
        <w:t xml:space="preserve">General information about Human Subjects Regulations can be obtained through OHRP at </w:t>
      </w:r>
      <w:hyperlink r:id="rId72" w:history="1">
        <w:r w:rsidRPr="005C5E0C">
          <w:rPr>
            <w:rFonts w:cs="Arial"/>
            <w:color w:val="0000FF"/>
            <w:u w:val="single"/>
          </w:rPr>
          <w:t>http://www.hhs.gov/ohrp</w:t>
        </w:r>
      </w:hyperlink>
      <w:r w:rsidRPr="005C5E0C">
        <w:rPr>
          <w:rFonts w:cs="Arial"/>
        </w:rPr>
        <w:t xml:space="preserve"> or (240) 453-6900.  SAMHSA–specific questions should be directed to the program contact listed in </w:t>
      </w:r>
      <w:r w:rsidRPr="005C5E0C">
        <w:rPr>
          <w:rFonts w:cs="Arial"/>
          <w:bCs/>
          <w:iCs/>
        </w:rPr>
        <w:t>Section VII</w:t>
      </w:r>
      <w:r w:rsidRPr="005C5E0C">
        <w:rPr>
          <w:rFonts w:cs="Arial"/>
          <w:b/>
        </w:rPr>
        <w:t xml:space="preserve"> </w:t>
      </w:r>
      <w:r w:rsidRPr="005C5E0C">
        <w:rPr>
          <w:rFonts w:cs="Arial"/>
        </w:rPr>
        <w:t>of this an</w:t>
      </w:r>
      <w:bookmarkEnd w:id="400"/>
      <w:r w:rsidRPr="005C5E0C">
        <w:rPr>
          <w:rFonts w:cs="Arial"/>
        </w:rPr>
        <w:t>nouncement.</w:t>
      </w:r>
    </w:p>
    <w:p w14:paraId="0E828138" w14:textId="760BB8B3" w:rsidR="00471293" w:rsidRDefault="00ED334A" w:rsidP="00B4317F">
      <w:pPr>
        <w:pStyle w:val="Heading1"/>
        <w:jc w:val="center"/>
        <w:rPr>
          <w:szCs w:val="24"/>
        </w:rPr>
      </w:pPr>
      <w:bookmarkStart w:id="411" w:name="_Appendix_F_–_1"/>
      <w:bookmarkStart w:id="412" w:name="_Toc81577302"/>
      <w:bookmarkStart w:id="413" w:name="_Toc101858751"/>
      <w:bookmarkStart w:id="414" w:name="_Toc119444184"/>
      <w:bookmarkEnd w:id="411"/>
      <w:r>
        <w:lastRenderedPageBreak/>
        <w:t>A</w:t>
      </w:r>
      <w:r w:rsidR="008B4729" w:rsidRPr="00AC34BE">
        <w:t xml:space="preserve">ppendix </w:t>
      </w:r>
      <w:r w:rsidR="007A27E4">
        <w:t>E</w:t>
      </w:r>
      <w:r w:rsidR="00EC306B">
        <w:t xml:space="preserve"> – </w:t>
      </w:r>
      <w:r w:rsidR="008B4729" w:rsidRPr="00AC34BE">
        <w:t xml:space="preserve">Developing Goals and </w:t>
      </w:r>
      <w:bookmarkEnd w:id="404"/>
      <w:r w:rsidR="008B4729" w:rsidRPr="00AC34BE">
        <w:t>Measurable Objectives</w:t>
      </w:r>
      <w:bookmarkEnd w:id="412"/>
      <w:bookmarkEnd w:id="413"/>
      <w:bookmarkEnd w:id="414"/>
    </w:p>
    <w:p w14:paraId="664C6497" w14:textId="6A41B392" w:rsidR="008B4729" w:rsidRPr="00AC34BE" w:rsidRDefault="008B4729" w:rsidP="00EE68A1">
      <w:pPr>
        <w:spacing w:after="200"/>
        <w:rPr>
          <w:rFonts w:cs="Arial"/>
          <w:szCs w:val="24"/>
        </w:rPr>
      </w:pPr>
      <w:r w:rsidRPr="00AC34BE">
        <w:rPr>
          <w:rFonts w:cs="Arial"/>
          <w:szCs w:val="24"/>
        </w:rPr>
        <w:t xml:space="preserve">To be able to effectively evaluate your project, it is critical that you develop realistic goals and </w:t>
      </w:r>
      <w:r w:rsidRPr="00044148">
        <w:rPr>
          <w:rFonts w:cs="Arial"/>
          <w:szCs w:val="24"/>
          <w:u w:val="single"/>
        </w:rPr>
        <w:t>measurabl</w:t>
      </w:r>
      <w:r w:rsidR="006072AF" w:rsidRPr="00044148">
        <w:rPr>
          <w:rFonts w:cs="Arial"/>
          <w:szCs w:val="24"/>
          <w:u w:val="single"/>
        </w:rPr>
        <w:t>e</w:t>
      </w:r>
      <w:r w:rsidR="006072AF">
        <w:rPr>
          <w:rFonts w:cs="Arial"/>
          <w:szCs w:val="24"/>
        </w:rPr>
        <w:t xml:space="preserve"> objectives.</w:t>
      </w:r>
      <w:r w:rsidR="004B5F71">
        <w:rPr>
          <w:rFonts w:cs="Arial"/>
          <w:szCs w:val="24"/>
        </w:rPr>
        <w:t xml:space="preserve"> </w:t>
      </w:r>
      <w:r w:rsidR="00EF1620">
        <w:rPr>
          <w:rFonts w:cs="Arial"/>
          <w:szCs w:val="24"/>
        </w:rPr>
        <w:t xml:space="preserve"> </w:t>
      </w:r>
      <w:r w:rsidRPr="00AC34BE">
        <w:rPr>
          <w:rFonts w:cs="Arial"/>
          <w:szCs w:val="24"/>
        </w:rPr>
        <w:t>This appendix provide</w:t>
      </w:r>
      <w:r w:rsidR="00F10263" w:rsidRPr="00AC34BE">
        <w:rPr>
          <w:rFonts w:cs="Arial"/>
          <w:szCs w:val="24"/>
        </w:rPr>
        <w:t>s</w:t>
      </w:r>
      <w:r w:rsidRPr="00AC34BE">
        <w:rPr>
          <w:rFonts w:cs="Arial"/>
          <w:szCs w:val="24"/>
        </w:rPr>
        <w:t xml:space="preserve"> information on de</w:t>
      </w:r>
      <w:r w:rsidR="006072AF">
        <w:rPr>
          <w:rFonts w:cs="Arial"/>
          <w:szCs w:val="24"/>
        </w:rPr>
        <w:t>veloping goals and objectives</w:t>
      </w:r>
      <w:r w:rsidR="00A73406">
        <w:rPr>
          <w:rFonts w:cs="Arial"/>
          <w:szCs w:val="24"/>
        </w:rPr>
        <w:t xml:space="preserve"> for use in your Project Narrative</w:t>
      </w:r>
      <w:r w:rsidR="006072AF">
        <w:rPr>
          <w:rFonts w:cs="Arial"/>
          <w:szCs w:val="24"/>
        </w:rPr>
        <w:t>.</w:t>
      </w:r>
      <w:r w:rsidR="004B5F71">
        <w:rPr>
          <w:rFonts w:cs="Arial"/>
          <w:szCs w:val="24"/>
        </w:rPr>
        <w:t xml:space="preserve"> </w:t>
      </w:r>
      <w:r w:rsidR="00EF1620">
        <w:rPr>
          <w:rFonts w:cs="Arial"/>
          <w:szCs w:val="24"/>
        </w:rPr>
        <w:t xml:space="preserve"> </w:t>
      </w:r>
      <w:r w:rsidRPr="00AC34BE">
        <w:rPr>
          <w:rFonts w:cs="Arial"/>
          <w:szCs w:val="24"/>
        </w:rPr>
        <w:t>It also provide</w:t>
      </w:r>
      <w:r w:rsidR="00F10263" w:rsidRPr="00AC34BE">
        <w:rPr>
          <w:rFonts w:cs="Arial"/>
          <w:szCs w:val="24"/>
        </w:rPr>
        <w:t xml:space="preserve">s </w:t>
      </w:r>
      <w:r w:rsidRPr="00AC34BE">
        <w:rPr>
          <w:rFonts w:cs="Arial"/>
          <w:szCs w:val="24"/>
        </w:rPr>
        <w:t xml:space="preserve">examples of well-written goals and measurable objectives. </w:t>
      </w:r>
    </w:p>
    <w:p w14:paraId="1BBBEA45" w14:textId="5398DA28" w:rsidR="008B4729" w:rsidRPr="00EE68A1" w:rsidRDefault="008B4729" w:rsidP="00AC34BE">
      <w:pPr>
        <w:spacing w:after="200"/>
        <w:rPr>
          <w:rFonts w:cs="Arial"/>
          <w:b/>
          <w:szCs w:val="24"/>
          <w:u w:val="single"/>
        </w:rPr>
      </w:pPr>
      <w:r w:rsidRPr="00EE68A1">
        <w:rPr>
          <w:rFonts w:cs="Arial"/>
          <w:b/>
          <w:szCs w:val="24"/>
          <w:u w:val="single"/>
        </w:rPr>
        <w:t>GOALS</w:t>
      </w:r>
    </w:p>
    <w:p w14:paraId="131724BF" w14:textId="1E71A058" w:rsidR="008B4729" w:rsidRPr="00AC34BE" w:rsidRDefault="008B4729" w:rsidP="00AC34BE">
      <w:pPr>
        <w:spacing w:after="200"/>
        <w:rPr>
          <w:rFonts w:cs="Arial"/>
          <w:szCs w:val="24"/>
        </w:rPr>
      </w:pPr>
      <w:r w:rsidRPr="00AC34BE">
        <w:rPr>
          <w:rFonts w:cs="Arial"/>
          <w:b/>
          <w:szCs w:val="24"/>
          <w:u w:val="single"/>
        </w:rPr>
        <w:t>Definiti</w:t>
      </w:r>
      <w:r w:rsidR="009902A8">
        <w:rPr>
          <w:rFonts w:cs="Arial"/>
          <w:b/>
          <w:szCs w:val="24"/>
          <w:u w:val="single"/>
        </w:rPr>
        <w:t>o</w:t>
      </w:r>
      <w:r w:rsidRPr="00AC34BE">
        <w:rPr>
          <w:rFonts w:cs="Arial"/>
          <w:b/>
          <w:szCs w:val="24"/>
          <w:u w:val="single"/>
        </w:rPr>
        <w:t>n</w:t>
      </w:r>
      <w:r w:rsidR="00FD15B7" w:rsidRPr="00AC34BE">
        <w:rPr>
          <w:rFonts w:cs="Arial"/>
          <w:szCs w:val="24"/>
        </w:rPr>
        <w:t xml:space="preserve"> −</w:t>
      </w:r>
      <w:r w:rsidRPr="00AC34BE">
        <w:rPr>
          <w:rFonts w:cs="Arial"/>
          <w:szCs w:val="24"/>
        </w:rPr>
        <w:t xml:space="preserve"> a goal is a broad statement about the long-term expectation of what should happen </w:t>
      </w:r>
      <w:r w:rsidR="00A73406" w:rsidRPr="00AC34BE">
        <w:rPr>
          <w:rFonts w:cs="Arial"/>
          <w:szCs w:val="24"/>
        </w:rPr>
        <w:t>because of</w:t>
      </w:r>
      <w:r w:rsidRPr="00AC34BE">
        <w:rPr>
          <w:rFonts w:cs="Arial"/>
          <w:szCs w:val="24"/>
        </w:rPr>
        <w:t xml:space="preserve"> your progr</w:t>
      </w:r>
      <w:r w:rsidR="006072AF">
        <w:rPr>
          <w:rFonts w:cs="Arial"/>
          <w:szCs w:val="24"/>
        </w:rPr>
        <w:t>am (the desired result).</w:t>
      </w:r>
      <w:r w:rsidR="004B5F71">
        <w:rPr>
          <w:rFonts w:cs="Arial"/>
          <w:szCs w:val="24"/>
        </w:rPr>
        <w:t xml:space="preserve"> </w:t>
      </w:r>
      <w:r w:rsidR="00EF1620">
        <w:rPr>
          <w:rFonts w:cs="Arial"/>
          <w:szCs w:val="24"/>
        </w:rPr>
        <w:t xml:space="preserve"> </w:t>
      </w:r>
      <w:r w:rsidRPr="00AC34BE">
        <w:rPr>
          <w:rFonts w:cs="Arial"/>
          <w:szCs w:val="24"/>
        </w:rPr>
        <w:t xml:space="preserve">It serves as the foundation for developing your program objectives. </w:t>
      </w:r>
      <w:r w:rsidR="004B5F71">
        <w:rPr>
          <w:rFonts w:cs="Arial"/>
          <w:szCs w:val="24"/>
        </w:rPr>
        <w:t xml:space="preserve"> </w:t>
      </w:r>
      <w:r w:rsidRPr="00AC34BE">
        <w:rPr>
          <w:rFonts w:cs="Arial"/>
          <w:szCs w:val="24"/>
        </w:rPr>
        <w:t>Goals should align with the statem</w:t>
      </w:r>
      <w:r w:rsidR="006072AF">
        <w:rPr>
          <w:rFonts w:cs="Arial"/>
          <w:szCs w:val="24"/>
        </w:rPr>
        <w:t>ent of need that is described.</w:t>
      </w:r>
      <w:r w:rsidR="004B5F71">
        <w:rPr>
          <w:rFonts w:cs="Arial"/>
          <w:szCs w:val="24"/>
        </w:rPr>
        <w:t xml:space="preserve"> </w:t>
      </w:r>
      <w:r w:rsidR="00EF1620">
        <w:rPr>
          <w:rFonts w:cs="Arial"/>
          <w:szCs w:val="24"/>
        </w:rPr>
        <w:t xml:space="preserve"> </w:t>
      </w:r>
      <w:r w:rsidRPr="00AC34BE">
        <w:rPr>
          <w:rFonts w:cs="Arial"/>
          <w:szCs w:val="24"/>
        </w:rPr>
        <w:t>Goals should only be one sentence.</w:t>
      </w:r>
    </w:p>
    <w:p w14:paraId="79E97864" w14:textId="77777777" w:rsidR="008B4729" w:rsidRPr="00AC34BE" w:rsidRDefault="008B4729" w:rsidP="00AC34BE">
      <w:pPr>
        <w:spacing w:after="200"/>
        <w:rPr>
          <w:rFonts w:cs="Arial"/>
          <w:szCs w:val="24"/>
        </w:rPr>
      </w:pPr>
      <w:r w:rsidRPr="00AC34BE">
        <w:rPr>
          <w:rFonts w:cs="Arial"/>
          <w:szCs w:val="24"/>
        </w:rPr>
        <w:t>The characteristics of effective goals include:</w:t>
      </w:r>
    </w:p>
    <w:p w14:paraId="0CBC9FB3" w14:textId="4BBE852B" w:rsidR="008B4729" w:rsidRPr="00AC34BE" w:rsidRDefault="008B4729" w:rsidP="00197565">
      <w:pPr>
        <w:numPr>
          <w:ilvl w:val="0"/>
          <w:numId w:val="16"/>
        </w:numPr>
        <w:spacing w:after="200"/>
        <w:contextualSpacing/>
        <w:rPr>
          <w:rFonts w:cs="Arial"/>
          <w:szCs w:val="24"/>
        </w:rPr>
      </w:pPr>
      <w:r w:rsidRPr="00AC34BE">
        <w:rPr>
          <w:rFonts w:cs="Arial"/>
          <w:szCs w:val="24"/>
        </w:rPr>
        <w:t xml:space="preserve">Goals address outcomes, not how outcomes will be </w:t>
      </w:r>
      <w:r w:rsidR="00A73406" w:rsidRPr="00AC34BE">
        <w:rPr>
          <w:rFonts w:cs="Arial"/>
          <w:szCs w:val="24"/>
        </w:rPr>
        <w:t>achieved.</w:t>
      </w:r>
    </w:p>
    <w:p w14:paraId="3B4743CF" w14:textId="266AAF66" w:rsidR="008B4729" w:rsidRPr="00AC34BE" w:rsidRDefault="008B4729" w:rsidP="00197565">
      <w:pPr>
        <w:numPr>
          <w:ilvl w:val="0"/>
          <w:numId w:val="16"/>
        </w:numPr>
        <w:spacing w:after="200"/>
        <w:contextualSpacing/>
        <w:rPr>
          <w:rFonts w:cs="Arial"/>
          <w:szCs w:val="24"/>
        </w:rPr>
      </w:pPr>
      <w:r w:rsidRPr="00AC34BE">
        <w:rPr>
          <w:rFonts w:cs="Arial"/>
          <w:szCs w:val="24"/>
        </w:rPr>
        <w:t xml:space="preserve">Goals describe the behavior or condition in the community expected to </w:t>
      </w:r>
      <w:r w:rsidR="00A73406" w:rsidRPr="00AC34BE">
        <w:rPr>
          <w:rFonts w:cs="Arial"/>
          <w:szCs w:val="24"/>
        </w:rPr>
        <w:t>change.</w:t>
      </w:r>
    </w:p>
    <w:p w14:paraId="3801355D" w14:textId="65D7B225" w:rsidR="008B4729" w:rsidRPr="00AC34BE" w:rsidRDefault="008B4729" w:rsidP="00197565">
      <w:pPr>
        <w:numPr>
          <w:ilvl w:val="0"/>
          <w:numId w:val="16"/>
        </w:numPr>
        <w:spacing w:after="200"/>
        <w:contextualSpacing/>
        <w:rPr>
          <w:rFonts w:cs="Arial"/>
          <w:szCs w:val="24"/>
        </w:rPr>
      </w:pPr>
      <w:r w:rsidRPr="00AC34BE">
        <w:rPr>
          <w:rFonts w:cs="Arial"/>
          <w:szCs w:val="24"/>
        </w:rPr>
        <w:t xml:space="preserve">Goals describe who will be affected by the </w:t>
      </w:r>
      <w:r w:rsidR="00A73406" w:rsidRPr="00AC34BE">
        <w:rPr>
          <w:rFonts w:cs="Arial"/>
          <w:szCs w:val="24"/>
        </w:rPr>
        <w:t>project.</w:t>
      </w:r>
    </w:p>
    <w:p w14:paraId="21691079" w14:textId="3296C025" w:rsidR="008B4729" w:rsidRPr="00AC34BE" w:rsidRDefault="008B4729" w:rsidP="00197565">
      <w:pPr>
        <w:numPr>
          <w:ilvl w:val="0"/>
          <w:numId w:val="16"/>
        </w:numPr>
        <w:spacing w:after="200"/>
        <w:contextualSpacing/>
        <w:rPr>
          <w:rFonts w:cs="Arial"/>
          <w:szCs w:val="24"/>
        </w:rPr>
      </w:pPr>
      <w:r w:rsidRPr="00AC34BE">
        <w:rPr>
          <w:rFonts w:cs="Arial"/>
          <w:szCs w:val="24"/>
        </w:rPr>
        <w:t>Goals lead clearly to one or more measurable results</w:t>
      </w:r>
      <w:r w:rsidR="00A73406">
        <w:rPr>
          <w:rFonts w:cs="Arial"/>
          <w:szCs w:val="24"/>
        </w:rPr>
        <w:t>.</w:t>
      </w:r>
      <w:r w:rsidRPr="00AC34BE">
        <w:rPr>
          <w:rFonts w:cs="Arial"/>
          <w:szCs w:val="24"/>
        </w:rPr>
        <w:t xml:space="preserve"> </w:t>
      </w:r>
    </w:p>
    <w:p w14:paraId="56A9A3B5" w14:textId="77777777" w:rsidR="00444014" w:rsidRDefault="008B4729" w:rsidP="00197565">
      <w:pPr>
        <w:numPr>
          <w:ilvl w:val="0"/>
          <w:numId w:val="16"/>
        </w:numPr>
        <w:spacing w:after="200"/>
        <w:contextualSpacing/>
        <w:rPr>
          <w:rFonts w:cs="Arial"/>
          <w:szCs w:val="24"/>
        </w:rPr>
      </w:pPr>
      <w:r w:rsidRPr="00AC34BE">
        <w:rPr>
          <w:rFonts w:cs="Arial"/>
          <w:szCs w:val="24"/>
        </w:rPr>
        <w:t>Goals are concise.</w:t>
      </w:r>
    </w:p>
    <w:p w14:paraId="44FA47F8" w14:textId="77777777" w:rsidR="002B13B1" w:rsidRPr="002B13B1" w:rsidRDefault="002B13B1" w:rsidP="002B13B1">
      <w:pPr>
        <w:spacing w:after="200"/>
        <w:ind w:left="720"/>
        <w:contextualSpacing/>
        <w:rPr>
          <w:rFonts w:cs="Arial"/>
          <w:szCs w:val="24"/>
        </w:rPr>
      </w:pPr>
    </w:p>
    <w:p w14:paraId="50A7E08A" w14:textId="77777777" w:rsidR="00C563FF" w:rsidRPr="00AC34BE" w:rsidRDefault="008B4729" w:rsidP="00AC34BE">
      <w:pPr>
        <w:spacing w:after="200"/>
        <w:rPr>
          <w:rFonts w:cs="Arial"/>
          <w:b/>
          <w:szCs w:val="24"/>
          <w:u w:val="single"/>
        </w:rPr>
      </w:pPr>
      <w:r w:rsidRPr="00AC34BE">
        <w:rPr>
          <w:rFonts w:cs="Arial"/>
          <w:b/>
          <w:szCs w:val="24"/>
          <w:u w:val="single"/>
        </w:rPr>
        <w:t>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4"/>
        <w:gridCol w:w="2227"/>
        <w:gridCol w:w="3439"/>
      </w:tblGrid>
      <w:tr w:rsidR="00C563FF" w:rsidRPr="00AC34BE" w14:paraId="509C1C88" w14:textId="77777777" w:rsidTr="001C297A">
        <w:trPr>
          <w:cantSplit/>
          <w:tblHeader/>
        </w:trPr>
        <w:tc>
          <w:tcPr>
            <w:tcW w:w="1970" w:type="pct"/>
            <w:shd w:val="clear" w:color="auto" w:fill="B8CCE4" w:themeFill="accent1" w:themeFillTint="66"/>
          </w:tcPr>
          <w:p w14:paraId="535DFA1B" w14:textId="77777777" w:rsidR="00C563FF" w:rsidRPr="00A821EC" w:rsidRDefault="00C563FF" w:rsidP="00AC34BE">
            <w:pPr>
              <w:spacing w:after="200"/>
              <w:jc w:val="center"/>
              <w:rPr>
                <w:rFonts w:cs="Arial"/>
                <w:sz w:val="22"/>
                <w:szCs w:val="24"/>
              </w:rPr>
            </w:pPr>
            <w:r w:rsidRPr="00A821EC">
              <w:rPr>
                <w:rFonts w:cs="Arial"/>
                <w:b/>
                <w:sz w:val="22"/>
                <w:szCs w:val="24"/>
              </w:rPr>
              <w:t>Unclear Goal</w:t>
            </w:r>
          </w:p>
        </w:tc>
        <w:tc>
          <w:tcPr>
            <w:tcW w:w="1191" w:type="pct"/>
            <w:shd w:val="clear" w:color="auto" w:fill="B8CCE4" w:themeFill="accent1" w:themeFillTint="66"/>
          </w:tcPr>
          <w:p w14:paraId="5750ADD5" w14:textId="77777777" w:rsidR="00C563FF" w:rsidRPr="00A821EC" w:rsidRDefault="00C563FF" w:rsidP="00AC34BE">
            <w:pPr>
              <w:spacing w:after="200"/>
              <w:jc w:val="center"/>
              <w:rPr>
                <w:rFonts w:cs="Arial"/>
                <w:sz w:val="22"/>
                <w:szCs w:val="24"/>
              </w:rPr>
            </w:pPr>
            <w:r w:rsidRPr="00A821EC">
              <w:rPr>
                <w:rFonts w:cs="Arial"/>
                <w:b/>
                <w:sz w:val="22"/>
                <w:szCs w:val="24"/>
              </w:rPr>
              <w:t>Critique</w:t>
            </w:r>
          </w:p>
        </w:tc>
        <w:tc>
          <w:tcPr>
            <w:tcW w:w="1839" w:type="pct"/>
            <w:shd w:val="clear" w:color="auto" w:fill="B8CCE4" w:themeFill="accent1" w:themeFillTint="66"/>
          </w:tcPr>
          <w:p w14:paraId="4D299DEB" w14:textId="77777777" w:rsidR="00C563FF" w:rsidRPr="00A821EC" w:rsidRDefault="00C563FF" w:rsidP="00AC34BE">
            <w:pPr>
              <w:spacing w:after="200"/>
              <w:jc w:val="center"/>
              <w:rPr>
                <w:rFonts w:cs="Arial"/>
                <w:sz w:val="22"/>
                <w:szCs w:val="24"/>
              </w:rPr>
            </w:pPr>
            <w:r w:rsidRPr="00A821EC">
              <w:rPr>
                <w:rFonts w:cs="Arial"/>
                <w:b/>
                <w:sz w:val="22"/>
                <w:szCs w:val="24"/>
              </w:rPr>
              <w:t>Improved Goal</w:t>
            </w:r>
          </w:p>
        </w:tc>
      </w:tr>
      <w:tr w:rsidR="00C563FF" w:rsidRPr="00AC34BE" w14:paraId="7D8B8338" w14:textId="77777777" w:rsidTr="001C297A">
        <w:tc>
          <w:tcPr>
            <w:tcW w:w="1970" w:type="pct"/>
            <w:shd w:val="clear" w:color="auto" w:fill="auto"/>
          </w:tcPr>
          <w:p w14:paraId="0FFF7748" w14:textId="6A193EF8" w:rsidR="00C563FF" w:rsidRPr="00A821EC" w:rsidRDefault="00C563FF" w:rsidP="00AC34BE">
            <w:pPr>
              <w:spacing w:after="200"/>
              <w:rPr>
                <w:rFonts w:cs="Arial"/>
                <w:sz w:val="20"/>
              </w:rPr>
            </w:pPr>
            <w:r w:rsidRPr="00A821EC">
              <w:rPr>
                <w:rFonts w:cs="Arial"/>
                <w:sz w:val="20"/>
                <w:szCs w:val="24"/>
              </w:rPr>
              <w:t>Increase the substance use and HIV/AIDS prevention capacity of the local school district</w:t>
            </w:r>
          </w:p>
        </w:tc>
        <w:tc>
          <w:tcPr>
            <w:tcW w:w="1191" w:type="pct"/>
            <w:shd w:val="clear" w:color="auto" w:fill="auto"/>
          </w:tcPr>
          <w:p w14:paraId="568FD1E2" w14:textId="77777777" w:rsidR="00C563FF" w:rsidRPr="00A821EC" w:rsidRDefault="00C563FF" w:rsidP="00AC34BE">
            <w:pPr>
              <w:spacing w:after="200"/>
              <w:rPr>
                <w:rFonts w:cs="Arial"/>
                <w:sz w:val="20"/>
              </w:rPr>
            </w:pPr>
            <w:r w:rsidRPr="00A821EC">
              <w:rPr>
                <w:rFonts w:cs="Arial"/>
                <w:sz w:val="20"/>
                <w:szCs w:val="24"/>
              </w:rPr>
              <w:t xml:space="preserve">This goal could be improved by </w:t>
            </w:r>
            <w:r w:rsidRPr="00A821EC">
              <w:rPr>
                <w:rFonts w:cs="Arial"/>
                <w:i/>
                <w:sz w:val="20"/>
                <w:szCs w:val="24"/>
              </w:rPr>
              <w:t>specifying an expected program effect in reducing a health problem</w:t>
            </w:r>
          </w:p>
        </w:tc>
        <w:tc>
          <w:tcPr>
            <w:tcW w:w="1839" w:type="pct"/>
            <w:shd w:val="clear" w:color="auto" w:fill="auto"/>
          </w:tcPr>
          <w:p w14:paraId="6673A4F0" w14:textId="1D8A6ECC" w:rsidR="00C563FF" w:rsidRPr="00A821EC" w:rsidRDefault="00C563FF" w:rsidP="00AC34BE">
            <w:pPr>
              <w:spacing w:after="200"/>
              <w:rPr>
                <w:rFonts w:cs="Arial"/>
                <w:sz w:val="20"/>
              </w:rPr>
            </w:pPr>
            <w:r w:rsidRPr="00A821EC">
              <w:rPr>
                <w:rFonts w:cs="Arial"/>
                <w:sz w:val="20"/>
                <w:szCs w:val="24"/>
              </w:rPr>
              <w:t>Increase the capacity of the local school district to reduce high-risk behaviors of students that may contribute to substance use and/or HIV/AI</w:t>
            </w:r>
            <w:r w:rsidR="00885BFE" w:rsidRPr="00A821EC">
              <w:rPr>
                <w:rFonts w:cs="Arial"/>
                <w:sz w:val="20"/>
                <w:szCs w:val="24"/>
              </w:rPr>
              <w:t>DS</w:t>
            </w:r>
          </w:p>
        </w:tc>
      </w:tr>
      <w:tr w:rsidR="00C563FF" w:rsidRPr="00AC34BE" w14:paraId="51EC8DD2" w14:textId="77777777" w:rsidTr="001C297A">
        <w:trPr>
          <w:trHeight w:val="980"/>
        </w:trPr>
        <w:tc>
          <w:tcPr>
            <w:tcW w:w="1970" w:type="pct"/>
            <w:shd w:val="clear" w:color="auto" w:fill="auto"/>
          </w:tcPr>
          <w:p w14:paraId="6C35FB18" w14:textId="77777777" w:rsidR="00C563FF" w:rsidRPr="00A821EC" w:rsidRDefault="00C563FF" w:rsidP="00AC34BE">
            <w:pPr>
              <w:spacing w:after="200"/>
              <w:rPr>
                <w:rFonts w:cs="Arial"/>
                <w:sz w:val="20"/>
              </w:rPr>
            </w:pPr>
            <w:r w:rsidRPr="00A821EC">
              <w:rPr>
                <w:rFonts w:cs="Arial"/>
                <w:sz w:val="20"/>
                <w:szCs w:val="24"/>
              </w:rPr>
              <w:t>Decrease the prevalence of marijuana, alcohol, and prescription drug use among youth in the community by increasing the number of schools that implement effective policies, environmental change, intensive training of teachers, and educational approaches to address high</w:t>
            </w:r>
            <w:r w:rsidR="00FD15B7" w:rsidRPr="00A821EC">
              <w:rPr>
                <w:rFonts w:cs="Arial"/>
                <w:sz w:val="20"/>
                <w:szCs w:val="24"/>
              </w:rPr>
              <w:t>-</w:t>
            </w:r>
            <w:r w:rsidRPr="00A821EC">
              <w:rPr>
                <w:rFonts w:cs="Arial"/>
                <w:sz w:val="20"/>
                <w:szCs w:val="24"/>
              </w:rPr>
              <w:t>risk behaviors, peer pressure, and tobacco use.</w:t>
            </w:r>
          </w:p>
        </w:tc>
        <w:tc>
          <w:tcPr>
            <w:tcW w:w="1191" w:type="pct"/>
            <w:shd w:val="clear" w:color="auto" w:fill="auto"/>
          </w:tcPr>
          <w:p w14:paraId="6DEEBC61" w14:textId="77777777" w:rsidR="00C563FF" w:rsidRPr="00A821EC" w:rsidRDefault="00C563FF" w:rsidP="00AC34BE">
            <w:pPr>
              <w:spacing w:after="200"/>
              <w:rPr>
                <w:rFonts w:cs="Arial"/>
                <w:sz w:val="20"/>
              </w:rPr>
            </w:pPr>
            <w:r w:rsidRPr="00A821EC">
              <w:rPr>
                <w:rFonts w:cs="Arial"/>
                <w:sz w:val="20"/>
                <w:szCs w:val="24"/>
              </w:rPr>
              <w:t>This goal is not concise</w:t>
            </w:r>
          </w:p>
        </w:tc>
        <w:tc>
          <w:tcPr>
            <w:tcW w:w="1839" w:type="pct"/>
            <w:shd w:val="clear" w:color="auto" w:fill="auto"/>
          </w:tcPr>
          <w:p w14:paraId="7ABDCE65" w14:textId="77777777" w:rsidR="00C563FF" w:rsidRPr="00A821EC" w:rsidRDefault="00C563FF" w:rsidP="00AC34BE">
            <w:pPr>
              <w:spacing w:after="200"/>
              <w:rPr>
                <w:rFonts w:cs="Arial"/>
                <w:sz w:val="20"/>
                <w:szCs w:val="24"/>
              </w:rPr>
            </w:pPr>
            <w:r w:rsidRPr="00A821EC">
              <w:rPr>
                <w:rFonts w:cs="Arial"/>
                <w:sz w:val="20"/>
                <w:szCs w:val="24"/>
              </w:rPr>
              <w:t xml:space="preserve">Decrease youth substance use in the community by implementing evidence-based programs within the school district that address behaviors that may lead to the initiation of use. </w:t>
            </w:r>
          </w:p>
          <w:p w14:paraId="5EA3EDF4" w14:textId="77777777" w:rsidR="00C563FF" w:rsidRPr="00A821EC" w:rsidRDefault="00C563FF" w:rsidP="00AC34BE">
            <w:pPr>
              <w:spacing w:after="200"/>
              <w:rPr>
                <w:rFonts w:cs="Arial"/>
                <w:sz w:val="20"/>
              </w:rPr>
            </w:pPr>
          </w:p>
        </w:tc>
      </w:tr>
    </w:tbl>
    <w:p w14:paraId="2DDD327E" w14:textId="2AC059FF" w:rsidR="00471293" w:rsidRDefault="00471293" w:rsidP="006E1898">
      <w:pPr>
        <w:spacing w:after="0"/>
        <w:rPr>
          <w:rFonts w:cs="Arial"/>
          <w:b/>
          <w:szCs w:val="24"/>
          <w:u w:val="single"/>
        </w:rPr>
      </w:pPr>
    </w:p>
    <w:p w14:paraId="3AA01C69" w14:textId="77777777" w:rsidR="00471293" w:rsidRPr="00AC34BE" w:rsidRDefault="00471293" w:rsidP="007919AA">
      <w:pPr>
        <w:spacing w:after="0"/>
        <w:rPr>
          <w:rFonts w:cs="Arial"/>
          <w:szCs w:val="24"/>
        </w:rPr>
      </w:pPr>
    </w:p>
    <w:p w14:paraId="3753AC5C" w14:textId="0F381E25" w:rsidR="008B4729" w:rsidRPr="002B13B1" w:rsidRDefault="008B4729" w:rsidP="00AC34BE">
      <w:pPr>
        <w:spacing w:after="200"/>
        <w:rPr>
          <w:rFonts w:cs="Arial"/>
          <w:szCs w:val="24"/>
        </w:rPr>
      </w:pPr>
      <w:r w:rsidRPr="002B13B1">
        <w:rPr>
          <w:rFonts w:cs="Arial"/>
          <w:b/>
          <w:szCs w:val="24"/>
          <w:u w:val="single"/>
        </w:rPr>
        <w:t>OBJECTIVES</w:t>
      </w:r>
    </w:p>
    <w:p w14:paraId="26E4869D" w14:textId="0BFFFC7D" w:rsidR="00A73406" w:rsidRDefault="008B4729" w:rsidP="00AC34BE">
      <w:pPr>
        <w:spacing w:after="200"/>
        <w:rPr>
          <w:rFonts w:cs="Arial"/>
          <w:szCs w:val="24"/>
        </w:rPr>
      </w:pPr>
      <w:r w:rsidRPr="00AC34BE">
        <w:rPr>
          <w:rFonts w:cs="Arial"/>
          <w:b/>
          <w:szCs w:val="24"/>
          <w:u w:val="single"/>
        </w:rPr>
        <w:lastRenderedPageBreak/>
        <w:t>Definition</w:t>
      </w:r>
      <w:r w:rsidRPr="00AC34BE">
        <w:rPr>
          <w:rFonts w:cs="Arial"/>
          <w:szCs w:val="24"/>
        </w:rPr>
        <w:t xml:space="preserve"> – Objectives describe the results to be achieved and the manner in which they will be achieved.</w:t>
      </w:r>
      <w:r w:rsidR="006072AF">
        <w:rPr>
          <w:rFonts w:cs="Arial"/>
          <w:szCs w:val="24"/>
        </w:rPr>
        <w:t xml:space="preserve"> </w:t>
      </w:r>
      <w:r w:rsidR="004B5F71">
        <w:rPr>
          <w:rFonts w:cs="Arial"/>
          <w:szCs w:val="24"/>
        </w:rPr>
        <w:t xml:space="preserve"> </w:t>
      </w:r>
      <w:r w:rsidRPr="00AC34BE">
        <w:rPr>
          <w:rFonts w:cs="Arial"/>
          <w:szCs w:val="24"/>
        </w:rPr>
        <w:t>Multiple objectives are generally needed to address a single goal.  Well-written objectives help set program priorities and targets for progress and accountability.  It is recommended that you avoid verbs that may have vague meanings to describe the intended outcomes, like “understand” or “know” because it may pr</w:t>
      </w:r>
      <w:r w:rsidR="006072AF">
        <w:rPr>
          <w:rFonts w:cs="Arial"/>
          <w:szCs w:val="24"/>
        </w:rPr>
        <w:t xml:space="preserve">ove difficult to measure them. </w:t>
      </w:r>
      <w:r w:rsidR="004B5F71">
        <w:rPr>
          <w:rFonts w:cs="Arial"/>
          <w:szCs w:val="24"/>
        </w:rPr>
        <w:t xml:space="preserve"> </w:t>
      </w:r>
      <w:r w:rsidRPr="00AC34BE">
        <w:rPr>
          <w:rFonts w:cs="Arial"/>
          <w:szCs w:val="24"/>
        </w:rPr>
        <w:t xml:space="preserve">Instead, use verbs that document action, such as: “By the end of </w:t>
      </w:r>
      <w:r w:rsidR="005071AA">
        <w:rPr>
          <w:rFonts w:cs="Arial"/>
          <w:szCs w:val="24"/>
        </w:rPr>
        <w:t>20</w:t>
      </w:r>
      <w:r w:rsidR="002F2F50">
        <w:rPr>
          <w:rFonts w:cs="Arial"/>
          <w:szCs w:val="24"/>
        </w:rPr>
        <w:t>20</w:t>
      </w:r>
      <w:r w:rsidRPr="00AC34BE">
        <w:rPr>
          <w:rFonts w:cs="Arial"/>
          <w:szCs w:val="24"/>
        </w:rPr>
        <w:t xml:space="preserve">, 75% of program participants will be </w:t>
      </w:r>
      <w:r w:rsidRPr="00AC34BE">
        <w:rPr>
          <w:rFonts w:cs="Arial"/>
          <w:i/>
          <w:szCs w:val="24"/>
        </w:rPr>
        <w:t>placed</w:t>
      </w:r>
      <w:r w:rsidRPr="00AC34BE">
        <w:rPr>
          <w:rFonts w:cs="Arial"/>
          <w:szCs w:val="24"/>
        </w:rPr>
        <w:t xml:space="preserve"> in permanent housing.</w:t>
      </w:r>
      <w:r w:rsidR="00A73406">
        <w:rPr>
          <w:rFonts w:cs="Arial"/>
          <w:szCs w:val="24"/>
        </w:rPr>
        <w:t xml:space="preserve"> </w:t>
      </w:r>
      <w:r w:rsidR="004B5F71">
        <w:rPr>
          <w:rFonts w:cs="Arial"/>
          <w:szCs w:val="24"/>
        </w:rPr>
        <w:t xml:space="preserve"> </w:t>
      </w:r>
      <w:r w:rsidR="00A73406" w:rsidRPr="00AC34BE">
        <w:rPr>
          <w:rFonts w:cs="Arial"/>
          <w:szCs w:val="24"/>
        </w:rPr>
        <w:t>To</w:t>
      </w:r>
      <w:r w:rsidRPr="00AC34BE">
        <w:rPr>
          <w:rFonts w:cs="Arial"/>
          <w:szCs w:val="24"/>
        </w:rPr>
        <w:t xml:space="preserve"> be effective, objectives should be clear and leave no room for interpretation.</w:t>
      </w:r>
    </w:p>
    <w:p w14:paraId="72E91BE8" w14:textId="3C33FE09" w:rsidR="008B4729" w:rsidRPr="00AC34BE" w:rsidRDefault="008B4729" w:rsidP="00AC34BE">
      <w:pPr>
        <w:spacing w:after="200"/>
        <w:rPr>
          <w:rFonts w:cs="Arial"/>
          <w:b/>
          <w:szCs w:val="24"/>
        </w:rPr>
      </w:pPr>
      <w:r w:rsidRPr="00AC34BE">
        <w:rPr>
          <w:rFonts w:cs="Arial"/>
          <w:b/>
          <w:szCs w:val="24"/>
        </w:rPr>
        <w:t>SMART</w:t>
      </w:r>
      <w:r w:rsidRPr="00AC34BE">
        <w:rPr>
          <w:rFonts w:cs="Arial"/>
          <w:szCs w:val="24"/>
        </w:rPr>
        <w:t xml:space="preserve"> is a helpful acronym for developing objectives that are </w:t>
      </w:r>
      <w:r w:rsidRPr="00AC34BE">
        <w:rPr>
          <w:rFonts w:cs="Arial"/>
          <w:b/>
          <w:i/>
          <w:szCs w:val="24"/>
        </w:rPr>
        <w:t>specific, measurable, achievable,</w:t>
      </w:r>
      <w:r w:rsidRPr="00AC34BE">
        <w:rPr>
          <w:rFonts w:cs="Arial"/>
          <w:b/>
          <w:szCs w:val="24"/>
        </w:rPr>
        <w:t xml:space="preserve"> </w:t>
      </w:r>
      <w:r w:rsidRPr="00AC34BE">
        <w:rPr>
          <w:rFonts w:cs="Arial"/>
          <w:b/>
          <w:i/>
          <w:szCs w:val="24"/>
        </w:rPr>
        <w:t>realistic, and time-bound</w:t>
      </w:r>
      <w:r w:rsidRPr="00AC34BE">
        <w:rPr>
          <w:rFonts w:cs="Arial"/>
          <w:b/>
          <w:szCs w:val="24"/>
        </w:rPr>
        <w:t>:</w:t>
      </w:r>
    </w:p>
    <w:p w14:paraId="0268D863" w14:textId="77777777" w:rsidR="00A73406" w:rsidRDefault="008B4729" w:rsidP="001C297A">
      <w:pPr>
        <w:spacing w:after="0"/>
        <w:rPr>
          <w:rFonts w:cs="Arial"/>
          <w:szCs w:val="24"/>
        </w:rPr>
      </w:pPr>
      <w:r w:rsidRPr="001C297A">
        <w:rPr>
          <w:rFonts w:cs="Arial"/>
          <w:b/>
          <w:i/>
          <w:szCs w:val="24"/>
        </w:rPr>
        <w:t>Specific</w:t>
      </w:r>
      <w:r w:rsidRPr="001C297A">
        <w:rPr>
          <w:rFonts w:cs="Arial"/>
          <w:szCs w:val="24"/>
        </w:rPr>
        <w:t xml:space="preserve"> </w:t>
      </w:r>
      <w:r w:rsidRPr="00AC34BE">
        <w:rPr>
          <w:rFonts w:cs="Arial"/>
          <w:szCs w:val="24"/>
        </w:rPr>
        <w:t xml:space="preserve">– </w:t>
      </w:r>
    </w:p>
    <w:p w14:paraId="73E07CDA" w14:textId="0C754DF6" w:rsidR="008B4729" w:rsidRDefault="00FD15B7" w:rsidP="00A73406">
      <w:pPr>
        <w:spacing w:after="0"/>
        <w:rPr>
          <w:rFonts w:cs="Arial"/>
          <w:szCs w:val="24"/>
        </w:rPr>
      </w:pPr>
      <w:r w:rsidRPr="00AC34BE">
        <w:rPr>
          <w:rFonts w:cs="Arial"/>
          <w:szCs w:val="24"/>
        </w:rPr>
        <w:t>I</w:t>
      </w:r>
      <w:r w:rsidR="008B4729" w:rsidRPr="00AC34BE">
        <w:rPr>
          <w:rFonts w:cs="Arial"/>
          <w:szCs w:val="24"/>
        </w:rPr>
        <w:t xml:space="preserve">ncludes the “who” and </w:t>
      </w:r>
      <w:r w:rsidR="006072AF">
        <w:rPr>
          <w:rFonts w:cs="Arial"/>
          <w:szCs w:val="24"/>
        </w:rPr>
        <w:t xml:space="preserve">“what” of program activities. </w:t>
      </w:r>
      <w:r w:rsidR="004B5F71">
        <w:rPr>
          <w:rFonts w:cs="Arial"/>
          <w:szCs w:val="24"/>
        </w:rPr>
        <w:t xml:space="preserve"> </w:t>
      </w:r>
      <w:r w:rsidR="008B4729" w:rsidRPr="00AC34BE">
        <w:rPr>
          <w:rFonts w:cs="Arial"/>
          <w:szCs w:val="24"/>
        </w:rPr>
        <w:t xml:space="preserve">Use only one action verb to avoid </w:t>
      </w:r>
      <w:r w:rsidR="006072AF">
        <w:rPr>
          <w:rFonts w:cs="Arial"/>
          <w:szCs w:val="24"/>
        </w:rPr>
        <w:t xml:space="preserve">issues with measuring success. </w:t>
      </w:r>
      <w:r w:rsidR="004B5F71">
        <w:rPr>
          <w:rFonts w:cs="Arial"/>
          <w:szCs w:val="24"/>
        </w:rPr>
        <w:t xml:space="preserve"> </w:t>
      </w:r>
      <w:r w:rsidR="008B4729" w:rsidRPr="00AC34BE">
        <w:rPr>
          <w:rFonts w:cs="Arial"/>
          <w:szCs w:val="24"/>
        </w:rPr>
        <w:t>For example, “Outreach workers will administer the HIV risk assessment tool to at least 100 injection drug users in the population of focus” is a more specific objective than “Outreach workers will use their skills to reach out to drug users on the street.”</w:t>
      </w:r>
    </w:p>
    <w:p w14:paraId="7759E1DD" w14:textId="77777777" w:rsidR="00A73406" w:rsidRPr="00AC34BE" w:rsidRDefault="00A73406" w:rsidP="001C297A">
      <w:pPr>
        <w:spacing w:after="0"/>
        <w:rPr>
          <w:rFonts w:cs="Arial"/>
          <w:szCs w:val="24"/>
        </w:rPr>
      </w:pPr>
    </w:p>
    <w:p w14:paraId="382A4B52" w14:textId="77777777" w:rsidR="00A73406" w:rsidRDefault="008B4729" w:rsidP="001C297A">
      <w:pPr>
        <w:spacing w:after="0"/>
        <w:rPr>
          <w:rFonts w:cs="Arial"/>
          <w:szCs w:val="24"/>
        </w:rPr>
      </w:pPr>
      <w:r w:rsidRPr="001C297A">
        <w:rPr>
          <w:rFonts w:cs="Arial"/>
          <w:b/>
          <w:i/>
          <w:szCs w:val="24"/>
        </w:rPr>
        <w:t>Measurable</w:t>
      </w:r>
      <w:r w:rsidRPr="00AC34BE">
        <w:rPr>
          <w:rFonts w:cs="Arial"/>
          <w:b/>
          <w:szCs w:val="24"/>
        </w:rPr>
        <w:t xml:space="preserve"> </w:t>
      </w:r>
      <w:r w:rsidRPr="00AC34BE">
        <w:rPr>
          <w:rFonts w:cs="Arial"/>
          <w:szCs w:val="24"/>
        </w:rPr>
        <w:t xml:space="preserve">– </w:t>
      </w:r>
    </w:p>
    <w:p w14:paraId="0622B4DB" w14:textId="08211C06" w:rsidR="008B4729" w:rsidRDefault="00FD15B7" w:rsidP="00A73406">
      <w:pPr>
        <w:spacing w:after="0"/>
        <w:rPr>
          <w:rFonts w:eastAsia="Calibri" w:cs="Arial"/>
          <w:szCs w:val="24"/>
        </w:rPr>
      </w:pPr>
      <w:r w:rsidRPr="00AC34BE">
        <w:rPr>
          <w:rFonts w:cs="Arial"/>
          <w:szCs w:val="24"/>
        </w:rPr>
        <w:t>H</w:t>
      </w:r>
      <w:r w:rsidR="006072AF">
        <w:rPr>
          <w:rFonts w:cs="Arial"/>
          <w:szCs w:val="24"/>
        </w:rPr>
        <w:t>ow much change is expected.</w:t>
      </w:r>
      <w:r w:rsidR="004B5F71">
        <w:rPr>
          <w:rFonts w:cs="Arial"/>
          <w:szCs w:val="24"/>
        </w:rPr>
        <w:t xml:space="preserve"> </w:t>
      </w:r>
      <w:r w:rsidR="00EF1620">
        <w:rPr>
          <w:rFonts w:cs="Arial"/>
          <w:szCs w:val="24"/>
        </w:rPr>
        <w:t xml:space="preserve"> </w:t>
      </w:r>
      <w:r w:rsidR="008B4729" w:rsidRPr="00AC34BE">
        <w:rPr>
          <w:rFonts w:cs="Arial"/>
          <w:szCs w:val="24"/>
        </w:rPr>
        <w:t>It must be possible to count or otherwise quanti</w:t>
      </w:r>
      <w:r w:rsidR="006072AF">
        <w:rPr>
          <w:rFonts w:cs="Arial"/>
          <w:szCs w:val="24"/>
        </w:rPr>
        <w:t xml:space="preserve">fy an activity or its results. </w:t>
      </w:r>
      <w:r w:rsidR="004B5F71">
        <w:rPr>
          <w:rFonts w:cs="Arial"/>
          <w:szCs w:val="24"/>
        </w:rPr>
        <w:t xml:space="preserve"> </w:t>
      </w:r>
      <w:r w:rsidR="008B4729" w:rsidRPr="00AC34BE">
        <w:rPr>
          <w:rFonts w:cs="Arial"/>
          <w:szCs w:val="24"/>
        </w:rPr>
        <w:t>It also means that the source of and mechanism for collecting measurement data can be identified and that collection of the data</w:t>
      </w:r>
      <w:r w:rsidR="006072AF">
        <w:rPr>
          <w:rFonts w:cs="Arial"/>
          <w:szCs w:val="24"/>
        </w:rPr>
        <w:t xml:space="preserve"> is feasible for your program. </w:t>
      </w:r>
      <w:r w:rsidR="004B5F71">
        <w:rPr>
          <w:rFonts w:cs="Arial"/>
          <w:szCs w:val="24"/>
        </w:rPr>
        <w:t xml:space="preserve"> </w:t>
      </w:r>
      <w:r w:rsidR="008B4729" w:rsidRPr="00AC34BE">
        <w:rPr>
          <w:rFonts w:cs="Arial"/>
          <w:szCs w:val="24"/>
        </w:rPr>
        <w:t xml:space="preserve">A baseline measurement is required to document change (e.g., to measure the percentage of increase or decrease). </w:t>
      </w:r>
      <w:r w:rsidR="004B5F71">
        <w:rPr>
          <w:rFonts w:cs="Arial"/>
          <w:szCs w:val="24"/>
        </w:rPr>
        <w:t xml:space="preserve"> </w:t>
      </w:r>
      <w:r w:rsidR="008B4729" w:rsidRPr="00AC34BE">
        <w:rPr>
          <w:rFonts w:cs="Arial"/>
          <w:szCs w:val="24"/>
        </w:rPr>
        <w:t xml:space="preserve">If you plan to use a specific measurement instrument, it is recommended that you incorporate its use into the objective. </w:t>
      </w:r>
      <w:r w:rsidR="004B5F71">
        <w:rPr>
          <w:rFonts w:cs="Arial"/>
          <w:szCs w:val="24"/>
        </w:rPr>
        <w:t xml:space="preserve"> </w:t>
      </w:r>
      <w:r w:rsidR="006072AF">
        <w:rPr>
          <w:rFonts w:cs="Arial"/>
          <w:szCs w:val="24"/>
        </w:rPr>
        <w:t xml:space="preserve">Example: </w:t>
      </w:r>
      <w:r w:rsidR="008B4729" w:rsidRPr="00AC34BE">
        <w:rPr>
          <w:rFonts w:eastAsia="Calibri" w:cs="Arial"/>
          <w:szCs w:val="24"/>
        </w:rPr>
        <w:t>By 9/</w:t>
      </w:r>
      <w:r w:rsidR="00D220A4">
        <w:rPr>
          <w:rFonts w:eastAsia="Calibri" w:cs="Arial"/>
          <w:szCs w:val="24"/>
        </w:rPr>
        <w:t>20</w:t>
      </w:r>
      <w:r w:rsidR="008B4729" w:rsidRPr="00AC34BE">
        <w:rPr>
          <w:rFonts w:eastAsia="Calibri" w:cs="Arial"/>
          <w:szCs w:val="24"/>
        </w:rPr>
        <w:t xml:space="preserve"> increase by 10% the number of 8</w:t>
      </w:r>
      <w:r w:rsidR="008B4729" w:rsidRPr="00AC34BE">
        <w:rPr>
          <w:rFonts w:eastAsia="Calibri" w:cs="Arial"/>
          <w:szCs w:val="24"/>
          <w:vertAlign w:val="superscript"/>
        </w:rPr>
        <w:t>th</w:t>
      </w:r>
      <w:r w:rsidR="00AD7406">
        <w:rPr>
          <w:rFonts w:eastAsia="Calibri" w:cs="Arial"/>
          <w:szCs w:val="24"/>
          <w:vertAlign w:val="superscript"/>
        </w:rPr>
        <w:t>,</w:t>
      </w:r>
      <w:r w:rsidR="008B4729" w:rsidRPr="00AC34BE">
        <w:rPr>
          <w:rFonts w:eastAsia="Calibri" w:cs="Arial"/>
          <w:szCs w:val="24"/>
          <w:vertAlign w:val="superscript"/>
        </w:rPr>
        <w:t xml:space="preserve"> </w:t>
      </w:r>
      <w:r w:rsidR="008B4729" w:rsidRPr="00AC34BE">
        <w:rPr>
          <w:rFonts w:eastAsia="Calibri" w:cs="Arial"/>
          <w:szCs w:val="24"/>
        </w:rPr>
        <w:t>9</w:t>
      </w:r>
      <w:r w:rsidR="008B4729" w:rsidRPr="00AC34BE">
        <w:rPr>
          <w:rFonts w:eastAsia="Calibri" w:cs="Arial"/>
          <w:szCs w:val="24"/>
          <w:vertAlign w:val="superscript"/>
        </w:rPr>
        <w:t>th</w:t>
      </w:r>
      <w:r w:rsidR="008B4729" w:rsidRPr="00AC34BE">
        <w:rPr>
          <w:rFonts w:eastAsia="Calibri" w:cs="Arial"/>
          <w:szCs w:val="24"/>
        </w:rPr>
        <w:t>, and 10</w:t>
      </w:r>
      <w:r w:rsidR="008B4729" w:rsidRPr="00AC34BE">
        <w:rPr>
          <w:rFonts w:eastAsia="Calibri" w:cs="Arial"/>
          <w:szCs w:val="24"/>
          <w:vertAlign w:val="superscript"/>
        </w:rPr>
        <w:t>th</w:t>
      </w:r>
      <w:r w:rsidR="008B4729" w:rsidRPr="00AC34BE">
        <w:rPr>
          <w:rFonts w:eastAsia="Calibri" w:cs="Arial"/>
          <w:szCs w:val="24"/>
        </w:rPr>
        <w:t xml:space="preserve"> grade students who disapprove of marijuana use as measured by the annual school youth survey.</w:t>
      </w:r>
    </w:p>
    <w:p w14:paraId="310687B2" w14:textId="77777777" w:rsidR="00A73406" w:rsidRPr="00AC34BE" w:rsidRDefault="00A73406" w:rsidP="001C297A">
      <w:pPr>
        <w:spacing w:after="0"/>
        <w:rPr>
          <w:rFonts w:eastAsia="Calibri" w:cs="Arial"/>
          <w:b/>
          <w:bCs/>
          <w:szCs w:val="24"/>
        </w:rPr>
      </w:pPr>
    </w:p>
    <w:p w14:paraId="4CDDB871" w14:textId="77777777" w:rsidR="00A73406" w:rsidRDefault="008B4729" w:rsidP="001C297A">
      <w:pPr>
        <w:spacing w:after="0"/>
        <w:rPr>
          <w:rFonts w:cs="Arial"/>
          <w:i/>
          <w:szCs w:val="24"/>
        </w:rPr>
      </w:pPr>
      <w:r w:rsidRPr="001C297A">
        <w:rPr>
          <w:rFonts w:cs="Arial"/>
          <w:b/>
          <w:i/>
          <w:szCs w:val="24"/>
        </w:rPr>
        <w:t>Achievable</w:t>
      </w:r>
      <w:r w:rsidRPr="001C297A">
        <w:rPr>
          <w:rFonts w:cs="Arial"/>
          <w:i/>
          <w:szCs w:val="24"/>
        </w:rPr>
        <w:t xml:space="preserve"> </w:t>
      </w:r>
      <w:r w:rsidRPr="00AC34BE">
        <w:rPr>
          <w:rFonts w:cs="Arial"/>
          <w:i/>
          <w:szCs w:val="24"/>
        </w:rPr>
        <w:t xml:space="preserve">– </w:t>
      </w:r>
    </w:p>
    <w:p w14:paraId="7C80DA32" w14:textId="4E7EAC78" w:rsidR="008B4729" w:rsidRDefault="00FD15B7" w:rsidP="00A73406">
      <w:pPr>
        <w:spacing w:after="0"/>
        <w:rPr>
          <w:rFonts w:cs="Arial"/>
          <w:szCs w:val="24"/>
        </w:rPr>
      </w:pPr>
      <w:r w:rsidRPr="00AC34BE">
        <w:rPr>
          <w:rFonts w:cs="Arial"/>
          <w:szCs w:val="24"/>
        </w:rPr>
        <w:t>O</w:t>
      </w:r>
      <w:r w:rsidR="008B4729" w:rsidRPr="00AC34BE">
        <w:rPr>
          <w:rFonts w:cs="Arial"/>
          <w:szCs w:val="24"/>
        </w:rPr>
        <w:t>bjectives should be attainable within a given time frame and wi</w:t>
      </w:r>
      <w:r w:rsidR="006072AF">
        <w:rPr>
          <w:rFonts w:cs="Arial"/>
          <w:szCs w:val="24"/>
        </w:rPr>
        <w:t>th available program resources.</w:t>
      </w:r>
      <w:r w:rsidR="008B4729" w:rsidRPr="00AC34BE">
        <w:rPr>
          <w:rFonts w:cs="Arial"/>
          <w:szCs w:val="24"/>
        </w:rPr>
        <w:t xml:space="preserve"> </w:t>
      </w:r>
      <w:r w:rsidR="004B5F71">
        <w:rPr>
          <w:rFonts w:cs="Arial"/>
          <w:szCs w:val="24"/>
        </w:rPr>
        <w:t xml:space="preserve"> </w:t>
      </w:r>
      <w:r w:rsidR="008B4729" w:rsidRPr="00AC34BE">
        <w:rPr>
          <w:rFonts w:cs="Arial"/>
          <w:szCs w:val="24"/>
        </w:rPr>
        <w:t>For example, “The new part-time nutritionist will meet with seven teenage mothers each week to design a complete dietary plan” is a more achievable objective than “Teenage mothers will learn about proper nutrition.”</w:t>
      </w:r>
    </w:p>
    <w:p w14:paraId="18A74594" w14:textId="77777777" w:rsidR="00A73406" w:rsidRPr="00AC34BE" w:rsidRDefault="00A73406" w:rsidP="001C297A">
      <w:pPr>
        <w:spacing w:after="0"/>
        <w:rPr>
          <w:rFonts w:cs="Arial"/>
          <w:szCs w:val="24"/>
        </w:rPr>
      </w:pPr>
    </w:p>
    <w:p w14:paraId="604F843D" w14:textId="77777777" w:rsidR="00A73406" w:rsidRDefault="008B4729" w:rsidP="001C297A">
      <w:pPr>
        <w:spacing w:after="0"/>
        <w:rPr>
          <w:rFonts w:cs="Arial"/>
          <w:i/>
          <w:szCs w:val="24"/>
        </w:rPr>
      </w:pPr>
      <w:r w:rsidRPr="001C297A">
        <w:rPr>
          <w:rFonts w:cs="Arial"/>
          <w:b/>
          <w:i/>
          <w:szCs w:val="24"/>
        </w:rPr>
        <w:t>Realistic</w:t>
      </w:r>
      <w:r w:rsidRPr="00AC34BE">
        <w:rPr>
          <w:rFonts w:cs="Arial"/>
          <w:i/>
          <w:szCs w:val="24"/>
        </w:rPr>
        <w:t xml:space="preserve"> – </w:t>
      </w:r>
    </w:p>
    <w:p w14:paraId="763FA98B" w14:textId="32E378BC" w:rsidR="008B4729" w:rsidRDefault="00FD15B7" w:rsidP="00A73406">
      <w:pPr>
        <w:spacing w:after="0"/>
        <w:rPr>
          <w:rFonts w:cs="Arial"/>
          <w:szCs w:val="24"/>
        </w:rPr>
      </w:pPr>
      <w:r w:rsidRPr="00AC34BE">
        <w:rPr>
          <w:rFonts w:cs="Arial"/>
          <w:szCs w:val="24"/>
        </w:rPr>
        <w:t>O</w:t>
      </w:r>
      <w:r w:rsidR="008B4729" w:rsidRPr="00AC34BE">
        <w:rPr>
          <w:rFonts w:cs="Arial"/>
          <w:szCs w:val="24"/>
        </w:rPr>
        <w:t>bjectives should be within the scope of the project and propose reasonable programmatic steps that can be implemented</w:t>
      </w:r>
      <w:r w:rsidR="006072AF">
        <w:rPr>
          <w:rFonts w:cs="Arial"/>
          <w:szCs w:val="24"/>
        </w:rPr>
        <w:t xml:space="preserve"> within a specific time frame.  </w:t>
      </w:r>
      <w:r w:rsidR="008B4729" w:rsidRPr="00AC34BE">
        <w:rPr>
          <w:rFonts w:cs="Arial"/>
          <w:szCs w:val="24"/>
        </w:rPr>
        <w:t>For example, “Two ex-gang members will make one school presentation each week for two months to raise community awareness about the presence of gangs” is a more realistic objective than “Gang-related violence in the community will be eliminated.”</w:t>
      </w:r>
    </w:p>
    <w:p w14:paraId="5B9B93DF" w14:textId="77777777" w:rsidR="00A73406" w:rsidRPr="00AC34BE" w:rsidRDefault="00A73406" w:rsidP="001C297A">
      <w:pPr>
        <w:spacing w:after="0"/>
        <w:rPr>
          <w:rFonts w:cs="Arial"/>
          <w:szCs w:val="24"/>
        </w:rPr>
      </w:pPr>
    </w:p>
    <w:p w14:paraId="69C59D1D" w14:textId="77777777" w:rsidR="00A73406" w:rsidRDefault="008B4729" w:rsidP="001C297A">
      <w:pPr>
        <w:spacing w:after="0"/>
        <w:rPr>
          <w:rFonts w:cs="Arial"/>
          <w:szCs w:val="24"/>
        </w:rPr>
      </w:pPr>
      <w:r w:rsidRPr="001C297A">
        <w:rPr>
          <w:rFonts w:cs="Arial"/>
          <w:b/>
          <w:i/>
          <w:szCs w:val="24"/>
        </w:rPr>
        <w:t>Time-bound</w:t>
      </w:r>
      <w:r w:rsidRPr="00AC34BE">
        <w:rPr>
          <w:rFonts w:cs="Arial"/>
          <w:b/>
          <w:color w:val="4F81BD"/>
          <w:szCs w:val="24"/>
        </w:rPr>
        <w:t xml:space="preserve"> </w:t>
      </w:r>
      <w:r w:rsidR="00FD15B7" w:rsidRPr="00AC34BE">
        <w:rPr>
          <w:rFonts w:cs="Arial"/>
          <w:szCs w:val="24"/>
        </w:rPr>
        <w:t xml:space="preserve">– </w:t>
      </w:r>
    </w:p>
    <w:p w14:paraId="03584398" w14:textId="6CAB504E" w:rsidR="008B4729" w:rsidRDefault="00FD15B7" w:rsidP="001C297A">
      <w:pPr>
        <w:spacing w:after="0"/>
        <w:rPr>
          <w:rFonts w:cs="Arial"/>
          <w:szCs w:val="24"/>
        </w:rPr>
      </w:pPr>
      <w:r w:rsidRPr="00AC34BE">
        <w:rPr>
          <w:rFonts w:cs="Arial"/>
          <w:szCs w:val="24"/>
        </w:rPr>
        <w:t>P</w:t>
      </w:r>
      <w:r w:rsidR="008B4729" w:rsidRPr="00AC34BE">
        <w:rPr>
          <w:rFonts w:cs="Arial"/>
          <w:szCs w:val="24"/>
        </w:rPr>
        <w:t>rovide a time frame indicating when the objective will be measured or a time by w</w:t>
      </w:r>
      <w:r w:rsidR="006072AF">
        <w:rPr>
          <w:rFonts w:cs="Arial"/>
          <w:szCs w:val="24"/>
        </w:rPr>
        <w:t xml:space="preserve">hen the objective will be met. </w:t>
      </w:r>
      <w:r w:rsidR="004B5F71">
        <w:rPr>
          <w:rFonts w:cs="Arial"/>
          <w:szCs w:val="24"/>
        </w:rPr>
        <w:t xml:space="preserve"> </w:t>
      </w:r>
      <w:r w:rsidR="008B4729" w:rsidRPr="00AC34BE">
        <w:rPr>
          <w:rFonts w:cs="Arial"/>
          <w:szCs w:val="24"/>
        </w:rPr>
        <w:t xml:space="preserve">For example, “Five new peer educators will be recruited by </w:t>
      </w:r>
      <w:r w:rsidR="008B4729" w:rsidRPr="00AC34BE">
        <w:rPr>
          <w:rFonts w:cs="Arial"/>
          <w:szCs w:val="24"/>
        </w:rPr>
        <w:lastRenderedPageBreak/>
        <w:t>the second quarter of the first funding year” is a better objective than “New peer educators will be hired.”</w:t>
      </w:r>
    </w:p>
    <w:p w14:paraId="6C25C8B3" w14:textId="4307640C" w:rsidR="00A821EC" w:rsidRDefault="00A821EC" w:rsidP="001C297A">
      <w:pPr>
        <w:spacing w:after="0"/>
        <w:rPr>
          <w:rFonts w:cs="Arial"/>
          <w:szCs w:val="24"/>
        </w:rPr>
      </w:pPr>
    </w:p>
    <w:p w14:paraId="0D95EE83" w14:textId="77777777" w:rsidR="004B556C" w:rsidRDefault="004B556C" w:rsidP="001C297A">
      <w:pPr>
        <w:spacing w:after="0"/>
        <w:rPr>
          <w:rFonts w:cs="Arial"/>
          <w:szCs w:val="24"/>
        </w:rPr>
      </w:pPr>
    </w:p>
    <w:p w14:paraId="20B38B7D" w14:textId="77777777" w:rsidR="008B4729" w:rsidRPr="00AC34BE" w:rsidRDefault="008B4729" w:rsidP="00AC34BE">
      <w:pPr>
        <w:rPr>
          <w:rFonts w:cs="Arial"/>
          <w:b/>
          <w:szCs w:val="24"/>
          <w:u w:val="single"/>
        </w:rPr>
      </w:pPr>
      <w:r w:rsidRPr="00AC34BE">
        <w:rPr>
          <w:rFonts w:cs="Arial"/>
          <w:b/>
          <w:szCs w:val="24"/>
          <w:u w:val="single"/>
        </w:rPr>
        <w:t xml:space="preserve">Examples: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6"/>
        <w:gridCol w:w="3168"/>
        <w:gridCol w:w="3426"/>
      </w:tblGrid>
      <w:tr w:rsidR="00C563FF" w:rsidRPr="00AC34BE" w14:paraId="19CFB513" w14:textId="77777777" w:rsidTr="001C297A">
        <w:trPr>
          <w:cantSplit/>
          <w:tblHeader/>
        </w:trPr>
        <w:tc>
          <w:tcPr>
            <w:tcW w:w="1474" w:type="pct"/>
            <w:shd w:val="clear" w:color="auto" w:fill="B8CCE4" w:themeFill="accent1" w:themeFillTint="66"/>
          </w:tcPr>
          <w:p w14:paraId="22FB09FC" w14:textId="77777777" w:rsidR="00C563FF" w:rsidRPr="00A821EC" w:rsidRDefault="00C563FF" w:rsidP="00AC34BE">
            <w:pPr>
              <w:spacing w:after="200"/>
              <w:jc w:val="center"/>
              <w:rPr>
                <w:rFonts w:cs="Arial"/>
                <w:sz w:val="22"/>
                <w:szCs w:val="24"/>
              </w:rPr>
            </w:pPr>
            <w:r w:rsidRPr="00A821EC">
              <w:rPr>
                <w:rFonts w:cs="Arial"/>
                <w:b/>
                <w:sz w:val="22"/>
                <w:szCs w:val="24"/>
              </w:rPr>
              <w:t>Non-SMART Objective</w:t>
            </w:r>
          </w:p>
        </w:tc>
        <w:tc>
          <w:tcPr>
            <w:tcW w:w="1694" w:type="pct"/>
            <w:shd w:val="clear" w:color="auto" w:fill="B8CCE4" w:themeFill="accent1" w:themeFillTint="66"/>
          </w:tcPr>
          <w:p w14:paraId="13BADEA4" w14:textId="77777777" w:rsidR="00C563FF" w:rsidRPr="00A821EC" w:rsidRDefault="00C563FF" w:rsidP="00AC34BE">
            <w:pPr>
              <w:spacing w:after="200"/>
              <w:jc w:val="center"/>
              <w:rPr>
                <w:rFonts w:cs="Arial"/>
                <w:sz w:val="22"/>
                <w:szCs w:val="24"/>
              </w:rPr>
            </w:pPr>
            <w:r w:rsidRPr="00A821EC">
              <w:rPr>
                <w:rFonts w:cs="Arial"/>
                <w:b/>
                <w:sz w:val="22"/>
                <w:szCs w:val="24"/>
              </w:rPr>
              <w:t>Critique</w:t>
            </w:r>
          </w:p>
        </w:tc>
        <w:tc>
          <w:tcPr>
            <w:tcW w:w="1832" w:type="pct"/>
            <w:shd w:val="clear" w:color="auto" w:fill="B8CCE4" w:themeFill="accent1" w:themeFillTint="66"/>
          </w:tcPr>
          <w:p w14:paraId="02FC081B" w14:textId="77777777" w:rsidR="00C563FF" w:rsidRPr="00A821EC" w:rsidRDefault="00C563FF" w:rsidP="00AC34BE">
            <w:pPr>
              <w:spacing w:after="200"/>
              <w:jc w:val="center"/>
              <w:rPr>
                <w:rFonts w:cs="Arial"/>
                <w:sz w:val="22"/>
                <w:szCs w:val="24"/>
              </w:rPr>
            </w:pPr>
            <w:r w:rsidRPr="00A821EC">
              <w:rPr>
                <w:rFonts w:cs="Arial"/>
                <w:b/>
                <w:sz w:val="22"/>
                <w:szCs w:val="24"/>
              </w:rPr>
              <w:t>SMART Objective</w:t>
            </w:r>
          </w:p>
        </w:tc>
      </w:tr>
      <w:tr w:rsidR="00C563FF" w:rsidRPr="00AC34BE" w14:paraId="67BF1113" w14:textId="77777777" w:rsidTr="001C297A">
        <w:trPr>
          <w:trHeight w:val="3212"/>
        </w:trPr>
        <w:tc>
          <w:tcPr>
            <w:tcW w:w="1474" w:type="pct"/>
            <w:shd w:val="clear" w:color="auto" w:fill="auto"/>
          </w:tcPr>
          <w:p w14:paraId="50625566" w14:textId="0897252F" w:rsidR="00C563FF" w:rsidRPr="00A821EC" w:rsidRDefault="00C563FF" w:rsidP="00AC34BE">
            <w:pPr>
              <w:rPr>
                <w:rFonts w:cs="Arial"/>
                <w:sz w:val="20"/>
                <w:szCs w:val="24"/>
              </w:rPr>
            </w:pPr>
            <w:r w:rsidRPr="00A821EC">
              <w:rPr>
                <w:rFonts w:cs="Arial"/>
                <w:sz w:val="20"/>
                <w:szCs w:val="24"/>
              </w:rPr>
              <w:t xml:space="preserve">Teachers will be trained on the selected evidence-based substance use prevention curriculum.  </w:t>
            </w:r>
          </w:p>
          <w:p w14:paraId="6772FD13" w14:textId="77777777" w:rsidR="00C563FF" w:rsidRPr="00A821EC" w:rsidRDefault="00C563FF" w:rsidP="00AC34BE">
            <w:pPr>
              <w:spacing w:after="200"/>
              <w:rPr>
                <w:rFonts w:cs="Arial"/>
                <w:sz w:val="20"/>
              </w:rPr>
            </w:pPr>
          </w:p>
        </w:tc>
        <w:tc>
          <w:tcPr>
            <w:tcW w:w="1694" w:type="pct"/>
            <w:shd w:val="clear" w:color="auto" w:fill="auto"/>
          </w:tcPr>
          <w:p w14:paraId="4163A5A2" w14:textId="0334C2F1" w:rsidR="00C563FF" w:rsidRPr="00A821EC" w:rsidRDefault="00C563FF" w:rsidP="00AC34BE">
            <w:pPr>
              <w:rPr>
                <w:rFonts w:cs="Arial"/>
                <w:sz w:val="20"/>
              </w:rPr>
            </w:pPr>
            <w:r w:rsidRPr="00A821EC">
              <w:rPr>
                <w:rFonts w:cs="Arial"/>
                <w:sz w:val="20"/>
                <w:szCs w:val="24"/>
              </w:rPr>
              <w:t xml:space="preserve">The objective is not SMART because it is not </w:t>
            </w:r>
            <w:r w:rsidRPr="00A821EC">
              <w:rPr>
                <w:rFonts w:cs="Arial"/>
                <w:i/>
                <w:sz w:val="20"/>
                <w:szCs w:val="24"/>
              </w:rPr>
              <w:t>specific, measurable</w:t>
            </w:r>
            <w:r w:rsidRPr="00A821EC">
              <w:rPr>
                <w:rFonts w:cs="Arial"/>
                <w:sz w:val="20"/>
                <w:szCs w:val="24"/>
              </w:rPr>
              <w:t xml:space="preserve">, or </w:t>
            </w:r>
            <w:r w:rsidRPr="00A821EC">
              <w:rPr>
                <w:rFonts w:cs="Arial"/>
                <w:i/>
                <w:sz w:val="20"/>
                <w:szCs w:val="24"/>
              </w:rPr>
              <w:t>time-bound</w:t>
            </w:r>
            <w:r w:rsidR="006072AF">
              <w:rPr>
                <w:rFonts w:cs="Arial"/>
                <w:sz w:val="20"/>
                <w:szCs w:val="24"/>
              </w:rPr>
              <w:t>.</w:t>
            </w:r>
            <w:r w:rsidRPr="00A821EC">
              <w:rPr>
                <w:rFonts w:cs="Arial"/>
                <w:sz w:val="20"/>
                <w:szCs w:val="24"/>
              </w:rPr>
              <w:t xml:space="preserve"> </w:t>
            </w:r>
            <w:r w:rsidR="004B5F71">
              <w:rPr>
                <w:rFonts w:cs="Arial"/>
                <w:sz w:val="20"/>
                <w:szCs w:val="24"/>
              </w:rPr>
              <w:t xml:space="preserve"> </w:t>
            </w:r>
            <w:r w:rsidRPr="00A821EC">
              <w:rPr>
                <w:rFonts w:cs="Arial"/>
                <w:sz w:val="20"/>
                <w:szCs w:val="24"/>
              </w:rPr>
              <w:t xml:space="preserve">It can be made SMART by </w:t>
            </w:r>
            <w:r w:rsidRPr="00A821EC">
              <w:rPr>
                <w:rFonts w:cs="Arial"/>
                <w:i/>
                <w:sz w:val="20"/>
                <w:szCs w:val="24"/>
              </w:rPr>
              <w:t>specifically</w:t>
            </w:r>
            <w:r w:rsidRPr="00A821EC">
              <w:rPr>
                <w:rFonts w:cs="Arial"/>
                <w:sz w:val="20"/>
                <w:szCs w:val="24"/>
              </w:rPr>
              <w:t xml:space="preserve"> indicating who is responsible for training the teachers, how many will be trained, who they are, and by when the trainings will be conducted.</w:t>
            </w:r>
          </w:p>
        </w:tc>
        <w:tc>
          <w:tcPr>
            <w:tcW w:w="1832" w:type="pct"/>
            <w:shd w:val="clear" w:color="auto" w:fill="auto"/>
          </w:tcPr>
          <w:p w14:paraId="26D608A0" w14:textId="5FB47BFF" w:rsidR="00C563FF" w:rsidRPr="00A821EC" w:rsidRDefault="00C563FF" w:rsidP="00AC34BE">
            <w:pPr>
              <w:rPr>
                <w:rFonts w:cs="Arial"/>
                <w:sz w:val="20"/>
                <w:szCs w:val="24"/>
              </w:rPr>
            </w:pPr>
            <w:r w:rsidRPr="00A821EC">
              <w:rPr>
                <w:rFonts w:cs="Arial"/>
                <w:b/>
                <w:i/>
                <w:sz w:val="20"/>
                <w:szCs w:val="24"/>
              </w:rPr>
              <w:t xml:space="preserve">By June 1, </w:t>
            </w:r>
            <w:r w:rsidR="005071AA">
              <w:rPr>
                <w:rFonts w:cs="Arial"/>
                <w:b/>
                <w:i/>
                <w:sz w:val="20"/>
                <w:szCs w:val="24"/>
              </w:rPr>
              <w:t>20</w:t>
            </w:r>
            <w:r w:rsidR="00D220A4">
              <w:rPr>
                <w:rFonts w:cs="Arial"/>
                <w:b/>
                <w:i/>
                <w:sz w:val="20"/>
                <w:szCs w:val="24"/>
              </w:rPr>
              <w:t>2</w:t>
            </w:r>
            <w:r w:rsidR="00E86C8F">
              <w:rPr>
                <w:rFonts w:cs="Arial"/>
                <w:b/>
                <w:i/>
                <w:sz w:val="20"/>
                <w:szCs w:val="24"/>
              </w:rPr>
              <w:t>2</w:t>
            </w:r>
            <w:r w:rsidRPr="00A821EC">
              <w:rPr>
                <w:rFonts w:cs="Arial"/>
                <w:i/>
                <w:sz w:val="20"/>
                <w:szCs w:val="24"/>
              </w:rPr>
              <w:t xml:space="preserve">, </w:t>
            </w:r>
            <w:r w:rsidRPr="00A821EC">
              <w:rPr>
                <w:rFonts w:cs="Arial"/>
                <w:b/>
                <w:i/>
                <w:sz w:val="20"/>
                <w:szCs w:val="24"/>
              </w:rPr>
              <w:t>LEA supervisory staff</w:t>
            </w:r>
            <w:r w:rsidRPr="00A821EC">
              <w:rPr>
                <w:rFonts w:cs="Arial"/>
                <w:sz w:val="20"/>
                <w:szCs w:val="24"/>
              </w:rPr>
              <w:t xml:space="preserve"> will have trained </w:t>
            </w:r>
            <w:r w:rsidRPr="00A821EC">
              <w:rPr>
                <w:rFonts w:cs="Arial"/>
                <w:b/>
                <w:i/>
                <w:sz w:val="20"/>
                <w:szCs w:val="24"/>
              </w:rPr>
              <w:t>75% of</w:t>
            </w:r>
            <w:r w:rsidRPr="00A821EC">
              <w:rPr>
                <w:rFonts w:cs="Arial"/>
                <w:i/>
                <w:sz w:val="20"/>
                <w:szCs w:val="24"/>
              </w:rPr>
              <w:t xml:space="preserve"> </w:t>
            </w:r>
            <w:r w:rsidRPr="00A821EC">
              <w:rPr>
                <w:rFonts w:cs="Arial"/>
                <w:b/>
                <w:i/>
                <w:sz w:val="20"/>
                <w:szCs w:val="24"/>
              </w:rPr>
              <w:t>health education</w:t>
            </w:r>
            <w:r w:rsidRPr="00A821EC">
              <w:rPr>
                <w:rFonts w:cs="Arial"/>
                <w:sz w:val="20"/>
                <w:szCs w:val="24"/>
              </w:rPr>
              <w:t xml:space="preserve"> teachers </w:t>
            </w:r>
            <w:r w:rsidRPr="00A821EC">
              <w:rPr>
                <w:rFonts w:cs="Arial"/>
                <w:b/>
                <w:i/>
                <w:sz w:val="20"/>
                <w:szCs w:val="24"/>
              </w:rPr>
              <w:t>in the local</w:t>
            </w:r>
            <w:r w:rsidRPr="00A821EC">
              <w:rPr>
                <w:rFonts w:cs="Arial"/>
                <w:b/>
                <w:sz w:val="20"/>
                <w:szCs w:val="24"/>
              </w:rPr>
              <w:t xml:space="preserve"> </w:t>
            </w:r>
            <w:r w:rsidRPr="00A821EC">
              <w:rPr>
                <w:rFonts w:cs="Arial"/>
                <w:b/>
                <w:i/>
                <w:sz w:val="20"/>
                <w:szCs w:val="24"/>
              </w:rPr>
              <w:t>school</w:t>
            </w:r>
            <w:r w:rsidRPr="00A821EC">
              <w:rPr>
                <w:rFonts w:cs="Arial"/>
                <w:i/>
                <w:sz w:val="20"/>
                <w:szCs w:val="24"/>
              </w:rPr>
              <w:t xml:space="preserve"> </w:t>
            </w:r>
            <w:r w:rsidRPr="00A821EC">
              <w:rPr>
                <w:rFonts w:cs="Arial"/>
                <w:b/>
                <w:i/>
                <w:sz w:val="20"/>
                <w:szCs w:val="24"/>
              </w:rPr>
              <w:t>district</w:t>
            </w:r>
            <w:r w:rsidRPr="00A821EC">
              <w:rPr>
                <w:rFonts w:cs="Arial"/>
                <w:sz w:val="20"/>
                <w:szCs w:val="24"/>
              </w:rPr>
              <w:t xml:space="preserve"> on the selected, evidence-based substance use prevention curriculum. </w:t>
            </w:r>
          </w:p>
          <w:p w14:paraId="7C15B49E" w14:textId="77777777" w:rsidR="00C563FF" w:rsidRPr="00A821EC" w:rsidRDefault="00C563FF" w:rsidP="00AC34BE">
            <w:pPr>
              <w:spacing w:after="200"/>
              <w:rPr>
                <w:rFonts w:cs="Arial"/>
                <w:sz w:val="20"/>
              </w:rPr>
            </w:pPr>
          </w:p>
        </w:tc>
      </w:tr>
      <w:tr w:rsidR="00C563FF" w:rsidRPr="00AC34BE" w14:paraId="500F641A" w14:textId="77777777" w:rsidTr="001C297A">
        <w:tc>
          <w:tcPr>
            <w:tcW w:w="1474" w:type="pct"/>
            <w:shd w:val="clear" w:color="auto" w:fill="auto"/>
          </w:tcPr>
          <w:p w14:paraId="27FEF386" w14:textId="77777777" w:rsidR="00C563FF" w:rsidRPr="00A821EC" w:rsidRDefault="00C563FF" w:rsidP="00AC34BE">
            <w:pPr>
              <w:rPr>
                <w:rFonts w:cs="Arial"/>
                <w:sz w:val="20"/>
                <w:szCs w:val="24"/>
              </w:rPr>
            </w:pPr>
            <w:r w:rsidRPr="00A821EC">
              <w:rPr>
                <w:rFonts w:cs="Arial"/>
                <w:sz w:val="20"/>
                <w:szCs w:val="24"/>
              </w:rPr>
              <w:t>90% of youth will participate in classes on assertive communication skills.</w:t>
            </w:r>
          </w:p>
          <w:p w14:paraId="7AD12B8D" w14:textId="77777777" w:rsidR="00C563FF" w:rsidRPr="00A821EC" w:rsidRDefault="00C563FF" w:rsidP="00AC34BE">
            <w:pPr>
              <w:spacing w:after="200"/>
              <w:rPr>
                <w:rFonts w:cs="Arial"/>
                <w:sz w:val="20"/>
              </w:rPr>
            </w:pPr>
          </w:p>
        </w:tc>
        <w:tc>
          <w:tcPr>
            <w:tcW w:w="1694" w:type="pct"/>
            <w:shd w:val="clear" w:color="auto" w:fill="auto"/>
          </w:tcPr>
          <w:p w14:paraId="4580B230" w14:textId="1A273BBE" w:rsidR="00C563FF" w:rsidRPr="00A821EC" w:rsidRDefault="00C563FF" w:rsidP="00AC34BE">
            <w:pPr>
              <w:rPr>
                <w:rFonts w:cs="Arial"/>
                <w:sz w:val="20"/>
              </w:rPr>
            </w:pPr>
            <w:r w:rsidRPr="00A821EC">
              <w:rPr>
                <w:rFonts w:cs="Arial"/>
                <w:sz w:val="20"/>
                <w:szCs w:val="24"/>
              </w:rPr>
              <w:t xml:space="preserve">This objective is not SMART because it is not </w:t>
            </w:r>
            <w:r w:rsidRPr="00A821EC">
              <w:rPr>
                <w:rFonts w:cs="Arial"/>
                <w:i/>
                <w:sz w:val="20"/>
                <w:szCs w:val="24"/>
              </w:rPr>
              <w:t>specific</w:t>
            </w:r>
            <w:r w:rsidRPr="00A821EC">
              <w:rPr>
                <w:rFonts w:cs="Arial"/>
                <w:sz w:val="20"/>
                <w:szCs w:val="24"/>
              </w:rPr>
              <w:t xml:space="preserve"> or </w:t>
            </w:r>
            <w:r w:rsidRPr="00A821EC">
              <w:rPr>
                <w:rFonts w:cs="Arial"/>
                <w:i/>
                <w:sz w:val="20"/>
                <w:szCs w:val="24"/>
              </w:rPr>
              <w:t>time-bound.</w:t>
            </w:r>
            <w:r w:rsidR="006072AF">
              <w:rPr>
                <w:rFonts w:cs="Arial"/>
                <w:sz w:val="20"/>
                <w:szCs w:val="24"/>
              </w:rPr>
              <w:t xml:space="preserve"> </w:t>
            </w:r>
            <w:r w:rsidR="004B5F71">
              <w:rPr>
                <w:rFonts w:cs="Arial"/>
                <w:sz w:val="20"/>
                <w:szCs w:val="24"/>
              </w:rPr>
              <w:t xml:space="preserve"> </w:t>
            </w:r>
            <w:r w:rsidRPr="00A821EC">
              <w:rPr>
                <w:rFonts w:cs="Arial"/>
                <w:sz w:val="20"/>
                <w:szCs w:val="24"/>
              </w:rPr>
              <w:t xml:space="preserve">It can be made SMART by indicating </w:t>
            </w:r>
            <w:r w:rsidRPr="00A821EC">
              <w:rPr>
                <w:rFonts w:cs="Arial"/>
                <w:i/>
                <w:sz w:val="20"/>
                <w:szCs w:val="24"/>
              </w:rPr>
              <w:t>who</w:t>
            </w:r>
            <w:r w:rsidRPr="00A821EC">
              <w:rPr>
                <w:rFonts w:cs="Arial"/>
                <w:sz w:val="20"/>
                <w:szCs w:val="24"/>
              </w:rPr>
              <w:t xml:space="preserve"> will conduct the activity, </w:t>
            </w:r>
            <w:r w:rsidRPr="00A821EC">
              <w:rPr>
                <w:rFonts w:cs="Arial"/>
                <w:i/>
                <w:sz w:val="20"/>
                <w:szCs w:val="24"/>
              </w:rPr>
              <w:t>by when</w:t>
            </w:r>
            <w:r w:rsidRPr="00A821EC">
              <w:rPr>
                <w:rFonts w:cs="Arial"/>
                <w:sz w:val="20"/>
                <w:szCs w:val="24"/>
              </w:rPr>
              <w:t xml:space="preserve">, and </w:t>
            </w:r>
            <w:r w:rsidRPr="00A821EC">
              <w:rPr>
                <w:rFonts w:cs="Arial"/>
                <w:i/>
                <w:sz w:val="20"/>
                <w:szCs w:val="24"/>
              </w:rPr>
              <w:t xml:space="preserve">who </w:t>
            </w:r>
            <w:r w:rsidRPr="00A821EC">
              <w:rPr>
                <w:rFonts w:cs="Arial"/>
                <w:sz w:val="20"/>
                <w:szCs w:val="24"/>
              </w:rPr>
              <w:t>will participate in the lessons on assertive communication skills.</w:t>
            </w:r>
          </w:p>
        </w:tc>
        <w:tc>
          <w:tcPr>
            <w:tcW w:w="1832" w:type="pct"/>
            <w:shd w:val="clear" w:color="auto" w:fill="auto"/>
          </w:tcPr>
          <w:p w14:paraId="7540BFEA" w14:textId="4D9EFB7E" w:rsidR="00C563FF" w:rsidRPr="00A821EC" w:rsidRDefault="00C563FF" w:rsidP="00D220A4">
            <w:pPr>
              <w:rPr>
                <w:rFonts w:cs="Arial"/>
                <w:sz w:val="20"/>
              </w:rPr>
            </w:pPr>
            <w:r w:rsidRPr="00A821EC">
              <w:rPr>
                <w:rFonts w:cs="Arial"/>
                <w:sz w:val="20"/>
                <w:szCs w:val="24"/>
              </w:rPr>
              <w:t xml:space="preserve">By the </w:t>
            </w:r>
            <w:r w:rsidRPr="00A821EC">
              <w:rPr>
                <w:rFonts w:cs="Arial"/>
                <w:b/>
                <w:i/>
                <w:sz w:val="20"/>
                <w:szCs w:val="24"/>
              </w:rPr>
              <w:t xml:space="preserve">end of the </w:t>
            </w:r>
            <w:r w:rsidR="005071AA">
              <w:rPr>
                <w:rFonts w:cs="Arial"/>
                <w:b/>
                <w:i/>
                <w:sz w:val="20"/>
                <w:szCs w:val="24"/>
              </w:rPr>
              <w:t>20</w:t>
            </w:r>
            <w:r w:rsidR="00D220A4">
              <w:rPr>
                <w:rFonts w:cs="Arial"/>
                <w:b/>
                <w:i/>
                <w:sz w:val="20"/>
                <w:szCs w:val="24"/>
              </w:rPr>
              <w:t>2</w:t>
            </w:r>
            <w:r w:rsidR="00E86C8F">
              <w:rPr>
                <w:rFonts w:cs="Arial"/>
                <w:b/>
                <w:i/>
                <w:sz w:val="20"/>
                <w:szCs w:val="24"/>
              </w:rPr>
              <w:t>2</w:t>
            </w:r>
            <w:r w:rsidRPr="00A821EC">
              <w:rPr>
                <w:rFonts w:cs="Arial"/>
                <w:b/>
                <w:i/>
                <w:sz w:val="20"/>
                <w:szCs w:val="24"/>
              </w:rPr>
              <w:t xml:space="preserve"> school year</w:t>
            </w:r>
            <w:r w:rsidRPr="00A821EC">
              <w:rPr>
                <w:rFonts w:cs="Arial"/>
                <w:i/>
                <w:sz w:val="20"/>
                <w:szCs w:val="24"/>
              </w:rPr>
              <w:t xml:space="preserve">, </w:t>
            </w:r>
            <w:r w:rsidRPr="00A821EC">
              <w:rPr>
                <w:rFonts w:cs="Arial"/>
                <w:b/>
                <w:i/>
                <w:sz w:val="20"/>
                <w:szCs w:val="24"/>
              </w:rPr>
              <w:t>district health educators</w:t>
            </w:r>
            <w:r w:rsidRPr="00A821EC">
              <w:rPr>
                <w:rFonts w:cs="Arial"/>
                <w:sz w:val="20"/>
                <w:szCs w:val="24"/>
              </w:rPr>
              <w:t xml:space="preserve"> will have conducted classes on assertive communication skills for 90% of youth </w:t>
            </w:r>
            <w:r w:rsidRPr="00A821EC">
              <w:rPr>
                <w:rFonts w:cs="Arial"/>
                <w:b/>
                <w:i/>
                <w:sz w:val="20"/>
                <w:szCs w:val="24"/>
              </w:rPr>
              <w:t>in</w:t>
            </w:r>
            <w:r w:rsidRPr="00A821EC">
              <w:rPr>
                <w:rFonts w:cs="Arial"/>
                <w:i/>
                <w:sz w:val="20"/>
                <w:szCs w:val="24"/>
              </w:rPr>
              <w:t xml:space="preserve"> </w:t>
            </w:r>
            <w:r w:rsidRPr="00A821EC">
              <w:rPr>
                <w:rFonts w:cs="Arial"/>
                <w:b/>
                <w:i/>
                <w:sz w:val="20"/>
                <w:szCs w:val="24"/>
              </w:rPr>
              <w:t>the middle</w:t>
            </w:r>
            <w:r w:rsidRPr="00A821EC">
              <w:rPr>
                <w:rFonts w:cs="Arial"/>
                <w:b/>
                <w:sz w:val="20"/>
                <w:szCs w:val="24"/>
              </w:rPr>
              <w:t xml:space="preserve"> </w:t>
            </w:r>
            <w:r w:rsidRPr="00A821EC">
              <w:rPr>
                <w:rFonts w:cs="Arial"/>
                <w:b/>
                <w:i/>
                <w:sz w:val="20"/>
                <w:szCs w:val="24"/>
              </w:rPr>
              <w:t>school</w:t>
            </w:r>
            <w:r w:rsidRPr="00A821EC">
              <w:rPr>
                <w:rFonts w:cs="Arial"/>
                <w:b/>
                <w:sz w:val="20"/>
                <w:szCs w:val="24"/>
              </w:rPr>
              <w:t xml:space="preserve"> </w:t>
            </w:r>
            <w:r w:rsidRPr="00A821EC">
              <w:rPr>
                <w:rFonts w:cs="Arial"/>
                <w:sz w:val="20"/>
                <w:szCs w:val="24"/>
              </w:rPr>
              <w:t xml:space="preserve">receiving the </w:t>
            </w:r>
            <w:r w:rsidRPr="00A821EC">
              <w:rPr>
                <w:rFonts w:cs="Arial"/>
                <w:b/>
                <w:i/>
                <w:sz w:val="20"/>
                <w:szCs w:val="24"/>
              </w:rPr>
              <w:t>substance use and HIV prevention curriculum.</w:t>
            </w:r>
            <w:r w:rsidR="004B5F71">
              <w:rPr>
                <w:rFonts w:cs="Arial"/>
                <w:b/>
                <w:i/>
                <w:sz w:val="20"/>
                <w:szCs w:val="24"/>
              </w:rPr>
              <w:t xml:space="preserve"> </w:t>
            </w:r>
            <w:r w:rsidR="00EF1620">
              <w:rPr>
                <w:rFonts w:cs="Arial"/>
                <w:b/>
                <w:i/>
                <w:sz w:val="20"/>
                <w:szCs w:val="24"/>
              </w:rPr>
              <w:t xml:space="preserve"> </w:t>
            </w:r>
          </w:p>
        </w:tc>
      </w:tr>
      <w:tr w:rsidR="00C563FF" w:rsidRPr="00AC34BE" w14:paraId="1660D5E5" w14:textId="77777777" w:rsidTr="001C297A">
        <w:tc>
          <w:tcPr>
            <w:tcW w:w="1474" w:type="pct"/>
            <w:shd w:val="clear" w:color="auto" w:fill="auto"/>
          </w:tcPr>
          <w:p w14:paraId="79800917" w14:textId="77777777" w:rsidR="00C563FF" w:rsidRPr="00A821EC" w:rsidRDefault="00C563FF" w:rsidP="00AC34BE">
            <w:pPr>
              <w:pStyle w:val="NormalWeb"/>
              <w:spacing w:before="86" w:beforeAutospacing="0" w:after="0" w:afterAutospacing="0"/>
              <w:textAlignment w:val="baseline"/>
              <w:rPr>
                <w:rFonts w:ascii="Arial" w:hAnsi="Arial" w:cs="Arial"/>
                <w:sz w:val="20"/>
              </w:rPr>
            </w:pPr>
            <w:r w:rsidRPr="00A821EC">
              <w:rPr>
                <w:rFonts w:ascii="Arial" w:hAnsi="Arial" w:cs="Arial"/>
                <w:sz w:val="20"/>
              </w:rPr>
              <w:t>Train individuals in the community on the prevention of prescription drug/opioid overdose-related deaths.</w:t>
            </w:r>
          </w:p>
          <w:p w14:paraId="3FE9BAC8" w14:textId="77777777" w:rsidR="00C563FF" w:rsidRPr="00A821EC" w:rsidRDefault="00C563FF" w:rsidP="00AC34BE">
            <w:pPr>
              <w:spacing w:after="200"/>
              <w:rPr>
                <w:rFonts w:cs="Arial"/>
                <w:sz w:val="20"/>
              </w:rPr>
            </w:pPr>
          </w:p>
        </w:tc>
        <w:tc>
          <w:tcPr>
            <w:tcW w:w="1694" w:type="pct"/>
            <w:shd w:val="clear" w:color="auto" w:fill="auto"/>
          </w:tcPr>
          <w:p w14:paraId="04AF5537" w14:textId="2D911785" w:rsidR="00C563FF" w:rsidRPr="00A821EC" w:rsidRDefault="00C563FF" w:rsidP="00AC34BE">
            <w:pPr>
              <w:spacing w:after="200"/>
              <w:rPr>
                <w:rFonts w:cs="Arial"/>
                <w:sz w:val="20"/>
              </w:rPr>
            </w:pPr>
            <w:r w:rsidRPr="00A821EC">
              <w:rPr>
                <w:rFonts w:cs="Arial"/>
                <w:sz w:val="20"/>
              </w:rPr>
              <w:t xml:space="preserve">This objective is not SMART as it is not </w:t>
            </w:r>
            <w:r w:rsidR="00C309DB" w:rsidRPr="00A821EC">
              <w:rPr>
                <w:rFonts w:cs="Arial"/>
                <w:i/>
                <w:sz w:val="20"/>
              </w:rPr>
              <w:t>specific, measura</w:t>
            </w:r>
            <w:r w:rsidRPr="00A821EC">
              <w:rPr>
                <w:rFonts w:cs="Arial"/>
                <w:i/>
                <w:sz w:val="20"/>
              </w:rPr>
              <w:t xml:space="preserve">ble </w:t>
            </w:r>
            <w:r w:rsidRPr="00A821EC">
              <w:rPr>
                <w:rFonts w:cs="Arial"/>
                <w:sz w:val="20"/>
              </w:rPr>
              <w:t>or</w:t>
            </w:r>
            <w:r w:rsidRPr="00A821EC">
              <w:rPr>
                <w:rFonts w:cs="Arial"/>
                <w:i/>
                <w:sz w:val="20"/>
              </w:rPr>
              <w:t xml:space="preserve"> time-bound.</w:t>
            </w:r>
            <w:r w:rsidR="006072AF">
              <w:rPr>
                <w:rFonts w:cs="Arial"/>
                <w:sz w:val="20"/>
              </w:rPr>
              <w:t xml:space="preserve"> </w:t>
            </w:r>
            <w:r w:rsidR="00EF1620">
              <w:rPr>
                <w:rFonts w:cs="Arial"/>
                <w:sz w:val="20"/>
              </w:rPr>
              <w:t xml:space="preserve"> </w:t>
            </w:r>
            <w:r w:rsidRPr="00A821EC">
              <w:rPr>
                <w:rFonts w:cs="Arial"/>
                <w:sz w:val="20"/>
              </w:rPr>
              <w:t xml:space="preserve">It can be made SMART by specifically indicating </w:t>
            </w:r>
            <w:r w:rsidRPr="00A821EC">
              <w:rPr>
                <w:rFonts w:cs="Arial"/>
                <w:i/>
                <w:sz w:val="20"/>
              </w:rPr>
              <w:t>who</w:t>
            </w:r>
            <w:r w:rsidRPr="00A821EC">
              <w:rPr>
                <w:rFonts w:cs="Arial"/>
                <w:sz w:val="20"/>
              </w:rPr>
              <w:t xml:space="preserve"> is responsible for the training, </w:t>
            </w:r>
            <w:r w:rsidRPr="00A821EC">
              <w:rPr>
                <w:rFonts w:cs="Arial"/>
                <w:i/>
                <w:sz w:val="20"/>
              </w:rPr>
              <w:t>how many</w:t>
            </w:r>
            <w:r w:rsidRPr="00A821EC">
              <w:rPr>
                <w:rFonts w:cs="Arial"/>
                <w:sz w:val="20"/>
              </w:rPr>
              <w:t xml:space="preserve"> people will be trained, </w:t>
            </w:r>
            <w:r w:rsidRPr="00A821EC">
              <w:rPr>
                <w:rFonts w:cs="Arial"/>
                <w:i/>
                <w:sz w:val="20"/>
              </w:rPr>
              <w:t xml:space="preserve">who </w:t>
            </w:r>
            <w:r w:rsidRPr="00A821EC">
              <w:rPr>
                <w:rFonts w:cs="Arial"/>
                <w:sz w:val="20"/>
              </w:rPr>
              <w:t xml:space="preserve">they are, and by </w:t>
            </w:r>
            <w:r w:rsidRPr="00A821EC">
              <w:rPr>
                <w:rFonts w:cs="Arial"/>
                <w:i/>
                <w:sz w:val="20"/>
              </w:rPr>
              <w:t>when</w:t>
            </w:r>
            <w:r w:rsidRPr="00A821EC">
              <w:rPr>
                <w:rFonts w:cs="Arial"/>
                <w:sz w:val="20"/>
              </w:rPr>
              <w:t xml:space="preserve"> the training will be conducted</w:t>
            </w:r>
            <w:r w:rsidR="00750F5A" w:rsidRPr="00A821EC">
              <w:rPr>
                <w:rFonts w:cs="Arial"/>
                <w:sz w:val="20"/>
              </w:rPr>
              <w:t>.</w:t>
            </w:r>
          </w:p>
        </w:tc>
        <w:tc>
          <w:tcPr>
            <w:tcW w:w="1832" w:type="pct"/>
            <w:shd w:val="clear" w:color="auto" w:fill="auto"/>
          </w:tcPr>
          <w:p w14:paraId="5564C831" w14:textId="77777777" w:rsidR="00C563FF" w:rsidRPr="00A821EC" w:rsidRDefault="00C563FF" w:rsidP="00AC34BE">
            <w:pPr>
              <w:spacing w:after="200"/>
              <w:rPr>
                <w:rFonts w:cs="Arial"/>
                <w:sz w:val="20"/>
              </w:rPr>
            </w:pPr>
            <w:r w:rsidRPr="00A821EC">
              <w:rPr>
                <w:rFonts w:cs="Arial"/>
                <w:b/>
                <w:i/>
                <w:sz w:val="20"/>
              </w:rPr>
              <w:t>By</w:t>
            </w:r>
            <w:r w:rsidR="00C309DB" w:rsidRPr="00A821EC">
              <w:rPr>
                <w:rFonts w:cs="Arial"/>
                <w:b/>
                <w:i/>
                <w:sz w:val="20"/>
              </w:rPr>
              <w:t xml:space="preserve"> the </w:t>
            </w:r>
            <w:r w:rsidRPr="00A821EC">
              <w:rPr>
                <w:rFonts w:cs="Arial"/>
                <w:b/>
                <w:i/>
                <w:sz w:val="20"/>
              </w:rPr>
              <w:t>end of year two of the project</w:t>
            </w:r>
            <w:r w:rsidRPr="00A821EC">
              <w:rPr>
                <w:rFonts w:cs="Arial"/>
                <w:sz w:val="20"/>
              </w:rPr>
              <w:t xml:space="preserve">, the </w:t>
            </w:r>
            <w:r w:rsidRPr="00A821EC">
              <w:rPr>
                <w:rFonts w:cs="Arial"/>
                <w:b/>
                <w:i/>
                <w:sz w:val="20"/>
              </w:rPr>
              <w:t>Health Department</w:t>
            </w:r>
            <w:r w:rsidRPr="00A821EC">
              <w:rPr>
                <w:rFonts w:cs="Arial"/>
                <w:sz w:val="20"/>
              </w:rPr>
              <w:t xml:space="preserve"> will have trained </w:t>
            </w:r>
            <w:r w:rsidRPr="00A821EC">
              <w:rPr>
                <w:rFonts w:cs="Arial"/>
                <w:b/>
                <w:i/>
                <w:sz w:val="20"/>
              </w:rPr>
              <w:t>75% of EMS staff</w:t>
            </w:r>
            <w:r w:rsidRPr="00A821EC">
              <w:rPr>
                <w:rFonts w:cs="Arial"/>
                <w:sz w:val="20"/>
              </w:rPr>
              <w:t xml:space="preserve"> </w:t>
            </w:r>
            <w:r w:rsidRPr="00A821EC">
              <w:rPr>
                <w:rFonts w:cs="Arial"/>
                <w:b/>
                <w:i/>
                <w:sz w:val="20"/>
              </w:rPr>
              <w:t>in the</w:t>
            </w:r>
            <w:r w:rsidRPr="00A821EC">
              <w:rPr>
                <w:rFonts w:cs="Arial"/>
                <w:b/>
                <w:sz w:val="20"/>
              </w:rPr>
              <w:t xml:space="preserve"> </w:t>
            </w:r>
            <w:r w:rsidRPr="00A821EC">
              <w:rPr>
                <w:rFonts w:cs="Arial"/>
                <w:b/>
                <w:i/>
                <w:sz w:val="20"/>
              </w:rPr>
              <w:t>County Government</w:t>
            </w:r>
            <w:r w:rsidRPr="00A821EC">
              <w:rPr>
                <w:rFonts w:cs="Arial"/>
                <w:i/>
                <w:sz w:val="20"/>
              </w:rPr>
              <w:t xml:space="preserve"> </w:t>
            </w:r>
            <w:r w:rsidRPr="00A821EC">
              <w:rPr>
                <w:rFonts w:cs="Arial"/>
                <w:sz w:val="20"/>
              </w:rPr>
              <w:t>on the selected curriculum addressing the prevention of prescription drug/opioid overdose-related deaths.</w:t>
            </w:r>
          </w:p>
        </w:tc>
      </w:tr>
    </w:tbl>
    <w:p w14:paraId="1BFA80B8" w14:textId="28CC3A22" w:rsidR="006E1898" w:rsidRDefault="006E1898" w:rsidP="00AC34BE">
      <w:pPr>
        <w:pStyle w:val="NormalWeb"/>
        <w:spacing w:before="86" w:beforeAutospacing="0" w:after="0" w:afterAutospacing="0"/>
        <w:textAlignment w:val="baseline"/>
        <w:rPr>
          <w:rFonts w:ascii="Arial" w:hAnsi="Arial" w:cs="Arial"/>
        </w:rPr>
      </w:pPr>
    </w:p>
    <w:p w14:paraId="3DDEF368" w14:textId="77777777" w:rsidR="006E1898" w:rsidRDefault="006E1898">
      <w:pPr>
        <w:spacing w:after="0"/>
        <w:rPr>
          <w:rFonts w:cs="Arial"/>
          <w:szCs w:val="24"/>
        </w:rPr>
      </w:pPr>
      <w:r>
        <w:rPr>
          <w:rFonts w:cs="Arial"/>
        </w:rPr>
        <w:br w:type="page"/>
      </w:r>
    </w:p>
    <w:p w14:paraId="49B707D7" w14:textId="7F07B252" w:rsidR="006A6AAD" w:rsidRDefault="00D12F0E" w:rsidP="002B13B1">
      <w:pPr>
        <w:pStyle w:val="Heading1"/>
        <w:spacing w:after="0"/>
        <w:jc w:val="center"/>
      </w:pPr>
      <w:bookmarkStart w:id="415" w:name="_Appendix_G:_Developing"/>
      <w:bookmarkStart w:id="416" w:name="_Appendix_F_–"/>
      <w:bookmarkStart w:id="417" w:name="_Toc81577303"/>
      <w:bookmarkStart w:id="418" w:name="_Toc101858752"/>
      <w:bookmarkStart w:id="419" w:name="_Toc119444185"/>
      <w:bookmarkStart w:id="420" w:name="_Hlk75250222"/>
      <w:bookmarkStart w:id="421" w:name="_Hlk80345538"/>
      <w:bookmarkStart w:id="422" w:name="_Toc453325332"/>
      <w:bookmarkStart w:id="423" w:name="_Toc453937193"/>
      <w:bookmarkStart w:id="424" w:name="_Toc454270676"/>
      <w:bookmarkStart w:id="425" w:name="_Toc465087569"/>
      <w:bookmarkEnd w:id="415"/>
      <w:bookmarkEnd w:id="416"/>
      <w:r w:rsidRPr="00AC34BE">
        <w:lastRenderedPageBreak/>
        <w:t xml:space="preserve">Appendix </w:t>
      </w:r>
      <w:r w:rsidR="007A27E4">
        <w:t>F</w:t>
      </w:r>
      <w:r w:rsidR="00EC306B">
        <w:t xml:space="preserve"> – </w:t>
      </w:r>
      <w:r w:rsidRPr="00AC34BE">
        <w:t>Developing the Plan for Data Collection</w:t>
      </w:r>
      <w:r w:rsidR="00BF4FB8">
        <w:t xml:space="preserve"> and</w:t>
      </w:r>
      <w:r w:rsidR="0073356F" w:rsidRPr="00AC34BE">
        <w:t xml:space="preserve"> </w:t>
      </w:r>
      <w:r w:rsidRPr="00AC34BE">
        <w:t xml:space="preserve">Performance </w:t>
      </w:r>
      <w:r w:rsidR="00BF4FB8">
        <w:t>Measurement</w:t>
      </w:r>
      <w:bookmarkEnd w:id="417"/>
      <w:bookmarkEnd w:id="418"/>
      <w:bookmarkEnd w:id="419"/>
    </w:p>
    <w:p w14:paraId="0F62D980" w14:textId="77777777" w:rsidR="00471293" w:rsidRDefault="00471293" w:rsidP="001C297A">
      <w:pPr>
        <w:spacing w:after="0"/>
        <w:rPr>
          <w:rFonts w:cs="Arial"/>
        </w:rPr>
      </w:pPr>
    </w:p>
    <w:p w14:paraId="6817BD80" w14:textId="351B2DB9" w:rsidR="00872D2E" w:rsidRPr="00AC34BE" w:rsidRDefault="00872D2E" w:rsidP="00872D2E">
      <w:pPr>
        <w:rPr>
          <w:rFonts w:cs="Arial"/>
        </w:rPr>
      </w:pPr>
      <w:r w:rsidRPr="00AC34BE">
        <w:rPr>
          <w:rFonts w:cs="Arial"/>
        </w:rPr>
        <w:t xml:space="preserve">Information in this Appendix </w:t>
      </w:r>
      <w:r>
        <w:rPr>
          <w:rFonts w:cs="Arial"/>
        </w:rPr>
        <w:t xml:space="preserve">should be taken into </w:t>
      </w:r>
      <w:r w:rsidRPr="00AC34BE">
        <w:rPr>
          <w:rFonts w:cs="Arial"/>
        </w:rPr>
        <w:t>consider</w:t>
      </w:r>
      <w:r>
        <w:rPr>
          <w:rFonts w:cs="Arial"/>
        </w:rPr>
        <w:t xml:space="preserve">ation when developing a response for </w:t>
      </w:r>
      <w:r w:rsidRPr="00AC34BE">
        <w:rPr>
          <w:rFonts w:cs="Arial"/>
        </w:rPr>
        <w:t xml:space="preserve">criteria in </w:t>
      </w:r>
      <w:r w:rsidRPr="00381180">
        <w:rPr>
          <w:rFonts w:cs="Arial"/>
        </w:rPr>
        <w:t xml:space="preserve">Section </w:t>
      </w:r>
      <w:r w:rsidR="00471293" w:rsidRPr="00381180">
        <w:rPr>
          <w:rFonts w:cs="Arial"/>
        </w:rPr>
        <w:t>E of the</w:t>
      </w:r>
      <w:r w:rsidR="00471293">
        <w:rPr>
          <w:rFonts w:cs="Arial"/>
        </w:rPr>
        <w:t xml:space="preserve"> Project Narrative.</w:t>
      </w:r>
    </w:p>
    <w:p w14:paraId="71CDD860" w14:textId="77777777" w:rsidR="00D12F0E" w:rsidRPr="00D17CC1" w:rsidRDefault="00D12F0E" w:rsidP="00D17CC1">
      <w:pPr>
        <w:rPr>
          <w:b/>
          <w:u w:val="single"/>
        </w:rPr>
      </w:pPr>
      <w:r w:rsidRPr="00D17CC1">
        <w:rPr>
          <w:b/>
          <w:u w:val="single"/>
        </w:rPr>
        <w:t>Data Collection</w:t>
      </w:r>
      <w:r w:rsidR="00D17CC1">
        <w:rPr>
          <w:b/>
          <w:u w:val="single"/>
        </w:rPr>
        <w:t>:</w:t>
      </w:r>
    </w:p>
    <w:p w14:paraId="00F2C4E7" w14:textId="77777777" w:rsidR="00D12F0E" w:rsidRPr="00AC34BE" w:rsidRDefault="00D12F0E" w:rsidP="00AC34BE">
      <w:pPr>
        <w:rPr>
          <w:rFonts w:cs="Arial"/>
          <w:szCs w:val="24"/>
        </w:rPr>
      </w:pPr>
      <w:r w:rsidRPr="00AC34BE">
        <w:rPr>
          <w:rFonts w:cs="Arial"/>
          <w:szCs w:val="24"/>
        </w:rPr>
        <w:t>In describing your plan for data collection, consider addressing the following points:</w:t>
      </w:r>
    </w:p>
    <w:p w14:paraId="7C78864A" w14:textId="433F26BD" w:rsidR="00D12F0E" w:rsidRPr="00AC34BE" w:rsidRDefault="00634349" w:rsidP="00197565">
      <w:pPr>
        <w:pStyle w:val="ListParagraph"/>
        <w:numPr>
          <w:ilvl w:val="0"/>
          <w:numId w:val="24"/>
        </w:numPr>
        <w:rPr>
          <w:rFonts w:cs="Arial"/>
          <w:b/>
          <w:i/>
          <w:sz w:val="28"/>
          <w:szCs w:val="28"/>
        </w:rPr>
      </w:pPr>
      <w:r>
        <w:rPr>
          <w:rFonts w:cs="Arial"/>
          <w:szCs w:val="24"/>
        </w:rPr>
        <w:t>E</w:t>
      </w:r>
      <w:r w:rsidR="00D12F0E" w:rsidRPr="00AC34BE">
        <w:rPr>
          <w:rFonts w:cs="Arial"/>
          <w:szCs w:val="24"/>
        </w:rPr>
        <w:t>lectronic data collection software that will be used</w:t>
      </w:r>
    </w:p>
    <w:p w14:paraId="36C4C3D0" w14:textId="1D62E05B" w:rsidR="00D12F0E" w:rsidRPr="00AC34BE" w:rsidRDefault="00634349" w:rsidP="00197565">
      <w:pPr>
        <w:pStyle w:val="ListParagraph"/>
        <w:numPr>
          <w:ilvl w:val="0"/>
          <w:numId w:val="24"/>
        </w:numPr>
        <w:rPr>
          <w:rFonts w:cs="Arial"/>
          <w:b/>
          <w:i/>
          <w:sz w:val="28"/>
          <w:szCs w:val="28"/>
        </w:rPr>
      </w:pPr>
      <w:r>
        <w:rPr>
          <w:rFonts w:cs="Arial"/>
          <w:szCs w:val="24"/>
        </w:rPr>
        <w:t>Frequency</w:t>
      </w:r>
      <w:r w:rsidR="00005B40">
        <w:rPr>
          <w:rFonts w:cs="Arial"/>
          <w:szCs w:val="24"/>
        </w:rPr>
        <w:t xml:space="preserve"> of data </w:t>
      </w:r>
      <w:r w:rsidR="00D12F0E" w:rsidRPr="00AC34BE">
        <w:rPr>
          <w:rFonts w:cs="Arial"/>
          <w:szCs w:val="24"/>
        </w:rPr>
        <w:t>collect</w:t>
      </w:r>
      <w:r>
        <w:rPr>
          <w:rFonts w:cs="Arial"/>
          <w:szCs w:val="24"/>
        </w:rPr>
        <w:t>ion</w:t>
      </w:r>
      <w:r w:rsidR="00471293">
        <w:rPr>
          <w:rFonts w:cs="Arial"/>
          <w:szCs w:val="24"/>
        </w:rPr>
        <w:t>?</w:t>
      </w:r>
    </w:p>
    <w:p w14:paraId="3598DC67" w14:textId="5FB9F459" w:rsidR="00D12F0E" w:rsidRPr="00AC34BE" w:rsidRDefault="00634349" w:rsidP="00197565">
      <w:pPr>
        <w:pStyle w:val="ListParagraph"/>
        <w:numPr>
          <w:ilvl w:val="0"/>
          <w:numId w:val="24"/>
        </w:numPr>
        <w:rPr>
          <w:rFonts w:cs="Arial"/>
          <w:b/>
          <w:i/>
          <w:sz w:val="28"/>
          <w:szCs w:val="28"/>
        </w:rPr>
      </w:pPr>
      <w:r>
        <w:rPr>
          <w:rFonts w:cs="Arial"/>
          <w:szCs w:val="24"/>
        </w:rPr>
        <w:t>O</w:t>
      </w:r>
      <w:r w:rsidR="00D12F0E" w:rsidRPr="00AC34BE">
        <w:rPr>
          <w:rFonts w:cs="Arial"/>
          <w:szCs w:val="24"/>
        </w:rPr>
        <w:t>rganizational processes that will be implemented to ensure the accurate and timely collection and input of data</w:t>
      </w:r>
      <w:r w:rsidR="00471293">
        <w:rPr>
          <w:rFonts w:cs="Arial"/>
          <w:szCs w:val="24"/>
        </w:rPr>
        <w:t>.</w:t>
      </w:r>
    </w:p>
    <w:p w14:paraId="444C2D17" w14:textId="6513E66C" w:rsidR="00D12F0E" w:rsidRPr="00AC34BE" w:rsidRDefault="00634349" w:rsidP="00197565">
      <w:pPr>
        <w:pStyle w:val="ListParagraph"/>
        <w:numPr>
          <w:ilvl w:val="0"/>
          <w:numId w:val="24"/>
        </w:numPr>
        <w:rPr>
          <w:rFonts w:cs="Arial"/>
          <w:b/>
          <w:i/>
          <w:sz w:val="28"/>
          <w:szCs w:val="28"/>
        </w:rPr>
      </w:pPr>
      <w:r>
        <w:rPr>
          <w:rFonts w:cs="Arial"/>
          <w:szCs w:val="24"/>
        </w:rPr>
        <w:t>S</w:t>
      </w:r>
      <w:r w:rsidR="00D12F0E" w:rsidRPr="00AC34BE">
        <w:rPr>
          <w:rFonts w:cs="Arial"/>
          <w:szCs w:val="24"/>
        </w:rPr>
        <w:t>taff that will be responsible for collecting and recording the data</w:t>
      </w:r>
      <w:r w:rsidR="00471293">
        <w:rPr>
          <w:rFonts w:cs="Arial"/>
          <w:szCs w:val="24"/>
        </w:rPr>
        <w:t>.</w:t>
      </w:r>
    </w:p>
    <w:p w14:paraId="396AA4BF" w14:textId="64A9B8A6" w:rsidR="00D12F0E" w:rsidRPr="00AC34BE" w:rsidRDefault="00634349" w:rsidP="00197565">
      <w:pPr>
        <w:pStyle w:val="ListParagraph"/>
        <w:numPr>
          <w:ilvl w:val="0"/>
          <w:numId w:val="24"/>
        </w:numPr>
        <w:rPr>
          <w:rFonts w:cs="Arial"/>
          <w:b/>
          <w:i/>
          <w:sz w:val="28"/>
          <w:szCs w:val="28"/>
        </w:rPr>
      </w:pPr>
      <w:r>
        <w:rPr>
          <w:rFonts w:cs="Arial"/>
          <w:szCs w:val="24"/>
        </w:rPr>
        <w:t>D</w:t>
      </w:r>
      <w:r w:rsidR="00D12F0E" w:rsidRPr="00AC34BE">
        <w:rPr>
          <w:rFonts w:cs="Arial"/>
          <w:szCs w:val="24"/>
        </w:rPr>
        <w:t>ata source</w:t>
      </w:r>
      <w:r w:rsidR="00005B40">
        <w:rPr>
          <w:rFonts w:cs="Arial"/>
          <w:szCs w:val="24"/>
        </w:rPr>
        <w:t xml:space="preserve"> and </w:t>
      </w:r>
      <w:r w:rsidR="00D12F0E" w:rsidRPr="00AC34BE">
        <w:rPr>
          <w:rFonts w:cs="Arial"/>
          <w:szCs w:val="24"/>
        </w:rPr>
        <w:t>data collection instruments that will be used to collect the data</w:t>
      </w:r>
      <w:r w:rsidR="00471293">
        <w:rPr>
          <w:rFonts w:cs="Arial"/>
          <w:szCs w:val="24"/>
        </w:rPr>
        <w:t>.</w:t>
      </w:r>
    </w:p>
    <w:p w14:paraId="4B3F019D" w14:textId="0DAA4E0D" w:rsidR="00D12F0E" w:rsidRPr="00AC34BE" w:rsidRDefault="00D12F0E" w:rsidP="00197565">
      <w:pPr>
        <w:pStyle w:val="ListParagraph"/>
        <w:numPr>
          <w:ilvl w:val="0"/>
          <w:numId w:val="24"/>
        </w:numPr>
        <w:rPr>
          <w:rFonts w:cs="Arial"/>
          <w:b/>
          <w:i/>
          <w:sz w:val="28"/>
          <w:szCs w:val="28"/>
        </w:rPr>
      </w:pPr>
      <w:r w:rsidRPr="00AC34BE">
        <w:rPr>
          <w:rFonts w:cs="Arial"/>
          <w:szCs w:val="24"/>
        </w:rPr>
        <w:t xml:space="preserve">How well the data collection methods will take into consideration the language, </w:t>
      </w:r>
      <w:r w:rsidR="00471293" w:rsidRPr="00AC34BE">
        <w:rPr>
          <w:rFonts w:cs="Arial"/>
          <w:szCs w:val="24"/>
        </w:rPr>
        <w:t>norms,</w:t>
      </w:r>
      <w:r w:rsidRPr="00AC34BE">
        <w:rPr>
          <w:rFonts w:cs="Arial"/>
          <w:szCs w:val="24"/>
        </w:rPr>
        <w:t xml:space="preserve"> and values of the population(s) of focus</w:t>
      </w:r>
      <w:r w:rsidR="00471293">
        <w:rPr>
          <w:rFonts w:cs="Arial"/>
          <w:szCs w:val="24"/>
        </w:rPr>
        <w:t>.</w:t>
      </w:r>
    </w:p>
    <w:p w14:paraId="4B2DAFCA" w14:textId="695F4DB0" w:rsidR="00D12F0E" w:rsidRPr="00AC34BE" w:rsidRDefault="00005B40" w:rsidP="00197565">
      <w:pPr>
        <w:pStyle w:val="ListParagraph"/>
        <w:numPr>
          <w:ilvl w:val="0"/>
          <w:numId w:val="24"/>
        </w:numPr>
        <w:rPr>
          <w:rFonts w:cs="Arial"/>
          <w:b/>
          <w:i/>
          <w:sz w:val="28"/>
          <w:szCs w:val="28"/>
        </w:rPr>
      </w:pPr>
      <w:r>
        <w:rPr>
          <w:rFonts w:cs="Arial"/>
          <w:szCs w:val="24"/>
        </w:rPr>
        <w:t xml:space="preserve">Processes and policies to </w:t>
      </w:r>
      <w:r w:rsidR="00D12F0E" w:rsidRPr="00AC34BE">
        <w:rPr>
          <w:rFonts w:cs="Arial"/>
          <w:szCs w:val="24"/>
        </w:rPr>
        <w:t>ke</w:t>
      </w:r>
      <w:r w:rsidR="00634349">
        <w:rPr>
          <w:rFonts w:cs="Arial"/>
          <w:szCs w:val="24"/>
        </w:rPr>
        <w:t>e</w:t>
      </w:r>
      <w:r w:rsidR="00D12F0E" w:rsidRPr="00AC34BE">
        <w:rPr>
          <w:rFonts w:cs="Arial"/>
          <w:szCs w:val="24"/>
        </w:rPr>
        <w:t>p data secure</w:t>
      </w:r>
      <w:r w:rsidR="00E86C8F">
        <w:rPr>
          <w:rFonts w:cs="Arial"/>
          <w:szCs w:val="24"/>
        </w:rPr>
        <w:t>.</w:t>
      </w:r>
    </w:p>
    <w:p w14:paraId="32BDA45C" w14:textId="5C6A6438" w:rsidR="00D12F0E" w:rsidRPr="00AC34BE" w:rsidRDefault="00D12F0E" w:rsidP="00197565">
      <w:pPr>
        <w:pStyle w:val="ListParagraph"/>
        <w:numPr>
          <w:ilvl w:val="0"/>
          <w:numId w:val="24"/>
        </w:numPr>
        <w:rPr>
          <w:rFonts w:cs="Arial"/>
          <w:b/>
          <w:i/>
          <w:sz w:val="28"/>
          <w:szCs w:val="28"/>
        </w:rPr>
      </w:pPr>
      <w:r w:rsidRPr="00AC34BE">
        <w:rPr>
          <w:rFonts w:cs="Arial"/>
          <w:szCs w:val="24"/>
        </w:rPr>
        <w:t xml:space="preserve">If applicable, the data collection procedures </w:t>
      </w:r>
      <w:r w:rsidR="00634349">
        <w:rPr>
          <w:rFonts w:cs="Arial"/>
          <w:szCs w:val="24"/>
        </w:rPr>
        <w:t>to</w:t>
      </w:r>
      <w:r w:rsidRPr="00AC34BE">
        <w:rPr>
          <w:rFonts w:cs="Arial"/>
          <w:szCs w:val="24"/>
        </w:rPr>
        <w:t xml:space="preserve"> ensure that confidentiality is </w:t>
      </w:r>
      <w:r w:rsidR="00471293" w:rsidRPr="00AC34BE">
        <w:rPr>
          <w:rFonts w:cs="Arial"/>
          <w:szCs w:val="24"/>
        </w:rPr>
        <w:t>protected</w:t>
      </w:r>
      <w:r w:rsidRPr="00AC34BE">
        <w:rPr>
          <w:rFonts w:cs="Arial"/>
          <w:szCs w:val="24"/>
        </w:rPr>
        <w:t xml:space="preserve"> and that informed consent is obtained</w:t>
      </w:r>
      <w:r w:rsidR="00471293">
        <w:rPr>
          <w:rFonts w:cs="Arial"/>
          <w:szCs w:val="24"/>
        </w:rPr>
        <w:t>.</w:t>
      </w:r>
    </w:p>
    <w:p w14:paraId="30573E4E" w14:textId="4EC8B698" w:rsidR="006A6AAD" w:rsidRPr="002B13B1" w:rsidRDefault="00D12F0E" w:rsidP="00197565">
      <w:pPr>
        <w:pStyle w:val="ListParagraph"/>
        <w:numPr>
          <w:ilvl w:val="0"/>
          <w:numId w:val="24"/>
        </w:numPr>
        <w:spacing w:after="0"/>
        <w:rPr>
          <w:rFonts w:cs="Arial"/>
          <w:b/>
          <w:i/>
          <w:sz w:val="28"/>
          <w:szCs w:val="28"/>
        </w:rPr>
      </w:pPr>
      <w:r w:rsidRPr="00AC34BE">
        <w:rPr>
          <w:rFonts w:cs="Arial"/>
          <w:szCs w:val="24"/>
        </w:rPr>
        <w:t xml:space="preserve">If applicable, </w:t>
      </w:r>
      <w:r w:rsidR="00005B40">
        <w:rPr>
          <w:rFonts w:cs="Arial"/>
          <w:szCs w:val="24"/>
        </w:rPr>
        <w:t>data collection procedures</w:t>
      </w:r>
      <w:r w:rsidRPr="00AC34BE">
        <w:rPr>
          <w:rFonts w:cs="Arial"/>
          <w:szCs w:val="24"/>
        </w:rPr>
        <w:t xml:space="preserve"> from partners</w:t>
      </w:r>
      <w:r w:rsidR="00005B40">
        <w:rPr>
          <w:rFonts w:cs="Arial"/>
          <w:szCs w:val="24"/>
        </w:rPr>
        <w:t xml:space="preserve"> and/or</w:t>
      </w:r>
      <w:r w:rsidRPr="00AC34BE">
        <w:rPr>
          <w:rFonts w:cs="Arial"/>
          <w:szCs w:val="24"/>
        </w:rPr>
        <w:t xml:space="preserve"> sub-</w:t>
      </w:r>
      <w:r w:rsidR="007F449A">
        <w:rPr>
          <w:rFonts w:cs="Arial"/>
          <w:szCs w:val="24"/>
        </w:rPr>
        <w:t>recipients</w:t>
      </w:r>
      <w:r w:rsidR="00274173">
        <w:rPr>
          <w:rFonts w:cs="Arial"/>
          <w:szCs w:val="24"/>
        </w:rPr>
        <w:t>.</w:t>
      </w:r>
    </w:p>
    <w:p w14:paraId="1DFE0ADC" w14:textId="77777777" w:rsidR="002B13B1" w:rsidRPr="002B13B1" w:rsidRDefault="002B13B1" w:rsidP="002B13B1">
      <w:pPr>
        <w:pStyle w:val="ListParagraph"/>
        <w:spacing w:after="0"/>
        <w:rPr>
          <w:rFonts w:cs="Arial"/>
          <w:b/>
          <w:i/>
          <w:sz w:val="28"/>
          <w:szCs w:val="28"/>
        </w:rPr>
      </w:pPr>
    </w:p>
    <w:p w14:paraId="35F34934" w14:textId="77777777" w:rsidR="00D12F0E" w:rsidRPr="00AC34BE" w:rsidRDefault="00D12F0E" w:rsidP="00AC34BE">
      <w:pPr>
        <w:rPr>
          <w:rFonts w:cs="Arial"/>
          <w:szCs w:val="24"/>
        </w:rPr>
      </w:pPr>
      <w:r w:rsidRPr="00AC34BE">
        <w:rPr>
          <w:rFonts w:cs="Arial"/>
          <w:szCs w:val="24"/>
        </w:rPr>
        <w:t>It is not necessary to provide information related to data collection and performance measurement in a table</w:t>
      </w:r>
      <w:r w:rsidR="002908CD">
        <w:rPr>
          <w:rFonts w:cs="Arial"/>
          <w:szCs w:val="24"/>
        </w:rPr>
        <w:t>,</w:t>
      </w:r>
      <w:r w:rsidRPr="00AC34BE">
        <w:rPr>
          <w:rFonts w:cs="Arial"/>
          <w:szCs w:val="24"/>
        </w:rPr>
        <w:t xml:space="preserve"> but the following samples may give you some ideas about how to display the information.  </w:t>
      </w:r>
    </w:p>
    <w:p w14:paraId="6FB37614" w14:textId="1CFD5768" w:rsidR="00D12F0E" w:rsidRPr="001C297A" w:rsidRDefault="00D12F0E" w:rsidP="00AC34BE">
      <w:pPr>
        <w:rPr>
          <w:rFonts w:cs="Arial"/>
          <w:bCs/>
          <w:szCs w:val="24"/>
          <w:u w:val="single"/>
        </w:rPr>
      </w:pPr>
      <w:r w:rsidRPr="00AC34BE">
        <w:rPr>
          <w:rFonts w:cs="Arial"/>
          <w:b/>
          <w:szCs w:val="24"/>
          <w:u w:val="single"/>
        </w:rPr>
        <w:t>Table 1</w:t>
      </w:r>
      <w:r w:rsidR="00471293">
        <w:rPr>
          <w:rFonts w:cs="Arial"/>
          <w:b/>
          <w:szCs w:val="24"/>
          <w:u w:val="single"/>
        </w:rPr>
        <w:t xml:space="preserve"> </w:t>
      </w:r>
      <w:r w:rsidR="00471293" w:rsidRPr="001C297A">
        <w:rPr>
          <w:rFonts w:cs="Arial"/>
          <w:bCs/>
          <w:i/>
          <w:iCs/>
          <w:szCs w:val="24"/>
          <w:u w:val="single"/>
        </w:rPr>
        <w:t>[</w:t>
      </w:r>
      <w:r w:rsidR="00471293" w:rsidRPr="00471293">
        <w:rPr>
          <w:rFonts w:cs="Arial"/>
          <w:bCs/>
          <w:i/>
          <w:iCs/>
          <w:szCs w:val="24"/>
          <w:u w:val="single"/>
        </w:rPr>
        <w:t>provides an example of how information for the required performance measures could be displayed]</w:t>
      </w:r>
    </w:p>
    <w:tbl>
      <w:tblPr>
        <w:tblStyle w:val="TableGrid"/>
        <w:tblW w:w="0" w:type="auto"/>
        <w:tblLook w:val="04A0" w:firstRow="1" w:lastRow="0" w:firstColumn="1" w:lastColumn="0" w:noHBand="0" w:noVBand="1"/>
      </w:tblPr>
      <w:tblGrid>
        <w:gridCol w:w="2633"/>
        <w:gridCol w:w="1155"/>
        <w:gridCol w:w="1765"/>
        <w:gridCol w:w="1845"/>
        <w:gridCol w:w="1952"/>
      </w:tblGrid>
      <w:tr w:rsidR="00D12F0E" w:rsidRPr="00471293" w14:paraId="13803CE6" w14:textId="77777777" w:rsidTr="001C297A">
        <w:trPr>
          <w:cantSplit/>
          <w:trHeight w:val="782"/>
          <w:tblHeader/>
        </w:trPr>
        <w:tc>
          <w:tcPr>
            <w:tcW w:w="2633" w:type="dxa"/>
            <w:shd w:val="clear" w:color="auto" w:fill="B8CCE4" w:themeFill="accent1" w:themeFillTint="66"/>
          </w:tcPr>
          <w:p w14:paraId="52C5E33D" w14:textId="77777777" w:rsidR="00D12F0E" w:rsidRPr="001C297A" w:rsidRDefault="00D12F0E" w:rsidP="001C297A">
            <w:pPr>
              <w:spacing w:after="0"/>
              <w:rPr>
                <w:rFonts w:cs="Arial"/>
                <w:b/>
                <w:sz w:val="20"/>
                <w:szCs w:val="22"/>
              </w:rPr>
            </w:pPr>
            <w:r w:rsidRPr="001C297A">
              <w:rPr>
                <w:rFonts w:cs="Arial"/>
                <w:b/>
                <w:sz w:val="20"/>
                <w:szCs w:val="22"/>
              </w:rPr>
              <w:t>Performance Measures</w:t>
            </w:r>
          </w:p>
        </w:tc>
        <w:tc>
          <w:tcPr>
            <w:tcW w:w="1155" w:type="dxa"/>
            <w:shd w:val="clear" w:color="auto" w:fill="B8CCE4" w:themeFill="accent1" w:themeFillTint="66"/>
          </w:tcPr>
          <w:p w14:paraId="0CAB6C50" w14:textId="77777777" w:rsidR="00D12F0E" w:rsidRPr="001C297A" w:rsidRDefault="00D12F0E" w:rsidP="001C297A">
            <w:pPr>
              <w:spacing w:after="0"/>
              <w:rPr>
                <w:rFonts w:cs="Arial"/>
                <w:b/>
                <w:sz w:val="20"/>
                <w:szCs w:val="22"/>
              </w:rPr>
            </w:pPr>
            <w:r w:rsidRPr="001C297A">
              <w:rPr>
                <w:rFonts w:cs="Arial"/>
                <w:b/>
                <w:sz w:val="20"/>
                <w:szCs w:val="22"/>
              </w:rPr>
              <w:t>Data Source</w:t>
            </w:r>
          </w:p>
        </w:tc>
        <w:tc>
          <w:tcPr>
            <w:tcW w:w="1765" w:type="dxa"/>
            <w:shd w:val="clear" w:color="auto" w:fill="B8CCE4" w:themeFill="accent1" w:themeFillTint="66"/>
          </w:tcPr>
          <w:p w14:paraId="2766E1AD" w14:textId="77777777" w:rsidR="00D12F0E" w:rsidRPr="001C297A" w:rsidRDefault="00D12F0E" w:rsidP="001C297A">
            <w:pPr>
              <w:spacing w:after="0"/>
              <w:rPr>
                <w:rFonts w:cs="Arial"/>
                <w:b/>
                <w:sz w:val="20"/>
                <w:szCs w:val="22"/>
              </w:rPr>
            </w:pPr>
            <w:r w:rsidRPr="001C297A">
              <w:rPr>
                <w:rFonts w:cs="Arial"/>
                <w:b/>
                <w:sz w:val="20"/>
                <w:szCs w:val="22"/>
              </w:rPr>
              <w:t>Data Collection Frequency</w:t>
            </w:r>
          </w:p>
        </w:tc>
        <w:tc>
          <w:tcPr>
            <w:tcW w:w="1845" w:type="dxa"/>
            <w:shd w:val="clear" w:color="auto" w:fill="B8CCE4" w:themeFill="accent1" w:themeFillTint="66"/>
          </w:tcPr>
          <w:p w14:paraId="30EC6E8F" w14:textId="77777777" w:rsidR="00D12F0E" w:rsidRPr="001C297A" w:rsidRDefault="00D12F0E" w:rsidP="001C297A">
            <w:pPr>
              <w:spacing w:after="0"/>
              <w:rPr>
                <w:rFonts w:cs="Arial"/>
                <w:b/>
                <w:sz w:val="20"/>
                <w:szCs w:val="22"/>
              </w:rPr>
            </w:pPr>
            <w:r w:rsidRPr="001C297A">
              <w:rPr>
                <w:rFonts w:cs="Arial"/>
                <w:b/>
                <w:sz w:val="20"/>
                <w:szCs w:val="22"/>
              </w:rPr>
              <w:t>Responsible Staff for Data Collection</w:t>
            </w:r>
          </w:p>
        </w:tc>
        <w:tc>
          <w:tcPr>
            <w:tcW w:w="1952" w:type="dxa"/>
            <w:shd w:val="clear" w:color="auto" w:fill="B8CCE4" w:themeFill="accent1" w:themeFillTint="66"/>
          </w:tcPr>
          <w:p w14:paraId="795A2D13" w14:textId="77777777" w:rsidR="00D12F0E" w:rsidRPr="001C297A" w:rsidRDefault="00D12F0E" w:rsidP="001C297A">
            <w:pPr>
              <w:spacing w:after="0"/>
              <w:rPr>
                <w:rFonts w:cs="Arial"/>
                <w:b/>
                <w:sz w:val="20"/>
                <w:szCs w:val="22"/>
              </w:rPr>
            </w:pPr>
            <w:r w:rsidRPr="001C297A">
              <w:rPr>
                <w:rFonts w:cs="Arial"/>
                <w:b/>
                <w:sz w:val="20"/>
                <w:szCs w:val="22"/>
              </w:rPr>
              <w:t xml:space="preserve">Method of Data Analysis </w:t>
            </w:r>
          </w:p>
        </w:tc>
      </w:tr>
      <w:tr w:rsidR="00D12F0E" w:rsidRPr="00471293" w14:paraId="4C273608" w14:textId="77777777" w:rsidTr="001C297A">
        <w:tc>
          <w:tcPr>
            <w:tcW w:w="2633" w:type="dxa"/>
          </w:tcPr>
          <w:p w14:paraId="39ACF4EF" w14:textId="77777777" w:rsidR="00D12F0E" w:rsidRPr="00471293" w:rsidRDefault="00D12F0E" w:rsidP="00AC34BE">
            <w:pPr>
              <w:rPr>
                <w:rFonts w:cs="Arial"/>
                <w:sz w:val="20"/>
                <w:szCs w:val="22"/>
              </w:rPr>
            </w:pPr>
          </w:p>
        </w:tc>
        <w:tc>
          <w:tcPr>
            <w:tcW w:w="1155" w:type="dxa"/>
          </w:tcPr>
          <w:p w14:paraId="3B3D4333" w14:textId="77777777" w:rsidR="00D12F0E" w:rsidRPr="00471293" w:rsidRDefault="00D12F0E" w:rsidP="00AC34BE">
            <w:pPr>
              <w:rPr>
                <w:rFonts w:cs="Arial"/>
                <w:sz w:val="20"/>
                <w:szCs w:val="22"/>
              </w:rPr>
            </w:pPr>
          </w:p>
        </w:tc>
        <w:tc>
          <w:tcPr>
            <w:tcW w:w="1765" w:type="dxa"/>
          </w:tcPr>
          <w:p w14:paraId="3847D538" w14:textId="77777777" w:rsidR="00D12F0E" w:rsidRPr="00471293" w:rsidRDefault="00D12F0E" w:rsidP="00AC34BE">
            <w:pPr>
              <w:rPr>
                <w:rFonts w:cs="Arial"/>
                <w:sz w:val="20"/>
                <w:szCs w:val="22"/>
              </w:rPr>
            </w:pPr>
          </w:p>
        </w:tc>
        <w:tc>
          <w:tcPr>
            <w:tcW w:w="1845" w:type="dxa"/>
          </w:tcPr>
          <w:p w14:paraId="36CB8914" w14:textId="77777777" w:rsidR="00D12F0E" w:rsidRPr="00471293" w:rsidRDefault="00D12F0E" w:rsidP="00AC34BE">
            <w:pPr>
              <w:rPr>
                <w:rFonts w:cs="Arial"/>
                <w:sz w:val="20"/>
                <w:szCs w:val="22"/>
              </w:rPr>
            </w:pPr>
          </w:p>
        </w:tc>
        <w:tc>
          <w:tcPr>
            <w:tcW w:w="1952" w:type="dxa"/>
          </w:tcPr>
          <w:p w14:paraId="3956A5E6" w14:textId="77777777" w:rsidR="00D12F0E" w:rsidRPr="00471293" w:rsidRDefault="00D12F0E" w:rsidP="00AC34BE">
            <w:pPr>
              <w:rPr>
                <w:rFonts w:cs="Arial"/>
                <w:sz w:val="20"/>
                <w:szCs w:val="22"/>
              </w:rPr>
            </w:pPr>
          </w:p>
        </w:tc>
      </w:tr>
    </w:tbl>
    <w:p w14:paraId="7E5317E1" w14:textId="77777777" w:rsidR="00471293" w:rsidRDefault="00471293" w:rsidP="007919AA">
      <w:pPr>
        <w:spacing w:after="0"/>
        <w:rPr>
          <w:rFonts w:cs="Arial"/>
          <w:b/>
          <w:szCs w:val="24"/>
          <w:u w:val="single"/>
        </w:rPr>
      </w:pPr>
    </w:p>
    <w:p w14:paraId="2B5DE1C2" w14:textId="643C74A0" w:rsidR="00D12F0E" w:rsidRPr="00471293" w:rsidRDefault="00D12F0E" w:rsidP="00AC34BE">
      <w:pPr>
        <w:rPr>
          <w:rFonts w:cs="Arial"/>
          <w:b/>
          <w:i/>
          <w:iCs/>
          <w:color w:val="4F81BD" w:themeColor="accent1"/>
          <w:szCs w:val="24"/>
          <w:u w:val="single"/>
        </w:rPr>
      </w:pPr>
      <w:r w:rsidRPr="00AC34BE">
        <w:rPr>
          <w:rFonts w:cs="Arial"/>
          <w:b/>
          <w:szCs w:val="24"/>
          <w:u w:val="single"/>
        </w:rPr>
        <w:t xml:space="preserve">Table 2 </w:t>
      </w:r>
      <w:r w:rsidR="00471293">
        <w:rPr>
          <w:rFonts w:cs="Arial"/>
          <w:bCs/>
          <w:i/>
          <w:iCs/>
          <w:szCs w:val="24"/>
          <w:u w:val="single"/>
        </w:rPr>
        <w:t>[</w:t>
      </w:r>
      <w:r w:rsidR="00471293">
        <w:rPr>
          <w:rFonts w:cs="Arial"/>
          <w:i/>
          <w:szCs w:val="24"/>
          <w:u w:val="single"/>
        </w:rPr>
        <w:t>provides an example of</w:t>
      </w:r>
      <w:r w:rsidR="00471293" w:rsidRPr="00AC34BE">
        <w:rPr>
          <w:rFonts w:cs="Arial"/>
          <w:i/>
          <w:szCs w:val="24"/>
          <w:u w:val="single"/>
        </w:rPr>
        <w:t xml:space="preserve"> how information could be displayed </w:t>
      </w:r>
      <w:r w:rsidR="00471293">
        <w:rPr>
          <w:rFonts w:cs="Arial"/>
          <w:i/>
          <w:szCs w:val="24"/>
          <w:u w:val="single"/>
        </w:rPr>
        <w:t xml:space="preserve">for </w:t>
      </w:r>
      <w:r w:rsidR="00471293" w:rsidRPr="00AC34BE">
        <w:rPr>
          <w:rFonts w:cs="Arial"/>
          <w:i/>
          <w:szCs w:val="24"/>
          <w:u w:val="single"/>
        </w:rPr>
        <w:t>the data that will be collected to measure the objectives that are included in B.1</w:t>
      </w:r>
      <w:r w:rsidR="00471293">
        <w:rPr>
          <w:rFonts w:cs="Arial"/>
          <w:i/>
          <w:szCs w:val="24"/>
          <w:u w:val="single"/>
        </w:rPr>
        <w:t>]</w:t>
      </w:r>
    </w:p>
    <w:tbl>
      <w:tblPr>
        <w:tblStyle w:val="TableGrid"/>
        <w:tblW w:w="0" w:type="auto"/>
        <w:tblLook w:val="04A0" w:firstRow="1" w:lastRow="0" w:firstColumn="1" w:lastColumn="0" w:noHBand="0" w:noVBand="1"/>
      </w:tblPr>
      <w:tblGrid>
        <w:gridCol w:w="1525"/>
        <w:gridCol w:w="1620"/>
        <w:gridCol w:w="1980"/>
        <w:gridCol w:w="2547"/>
        <w:gridCol w:w="1678"/>
      </w:tblGrid>
      <w:tr w:rsidR="00D12F0E" w:rsidRPr="00471293" w14:paraId="6E9903A7" w14:textId="77777777" w:rsidTr="001C297A">
        <w:trPr>
          <w:cantSplit/>
          <w:trHeight w:val="431"/>
          <w:tblHeader/>
        </w:trPr>
        <w:tc>
          <w:tcPr>
            <w:tcW w:w="1525" w:type="dxa"/>
            <w:shd w:val="clear" w:color="auto" w:fill="B8CCE4" w:themeFill="accent1" w:themeFillTint="66"/>
          </w:tcPr>
          <w:p w14:paraId="4BAA8726" w14:textId="77777777" w:rsidR="00D12F0E" w:rsidRPr="001C297A" w:rsidRDefault="00D12F0E" w:rsidP="001C297A">
            <w:pPr>
              <w:spacing w:after="0"/>
              <w:rPr>
                <w:rFonts w:cs="Arial"/>
                <w:b/>
                <w:sz w:val="20"/>
                <w:szCs w:val="22"/>
              </w:rPr>
            </w:pPr>
            <w:r w:rsidRPr="001C297A">
              <w:rPr>
                <w:rFonts w:cs="Arial"/>
                <w:b/>
                <w:sz w:val="20"/>
                <w:szCs w:val="22"/>
              </w:rPr>
              <w:t>Objective</w:t>
            </w:r>
          </w:p>
        </w:tc>
        <w:tc>
          <w:tcPr>
            <w:tcW w:w="1620" w:type="dxa"/>
            <w:shd w:val="clear" w:color="auto" w:fill="B8CCE4" w:themeFill="accent1" w:themeFillTint="66"/>
          </w:tcPr>
          <w:p w14:paraId="680F9511" w14:textId="77777777" w:rsidR="00D12F0E" w:rsidRPr="001C297A" w:rsidRDefault="00D12F0E" w:rsidP="001C297A">
            <w:pPr>
              <w:spacing w:after="0"/>
              <w:rPr>
                <w:rFonts w:cs="Arial"/>
                <w:b/>
                <w:sz w:val="20"/>
                <w:szCs w:val="22"/>
              </w:rPr>
            </w:pPr>
            <w:r w:rsidRPr="001C297A">
              <w:rPr>
                <w:rFonts w:cs="Arial"/>
                <w:b/>
                <w:sz w:val="20"/>
                <w:szCs w:val="22"/>
              </w:rPr>
              <w:t>Data Source</w:t>
            </w:r>
          </w:p>
        </w:tc>
        <w:tc>
          <w:tcPr>
            <w:tcW w:w="1980" w:type="dxa"/>
            <w:shd w:val="clear" w:color="auto" w:fill="B8CCE4" w:themeFill="accent1" w:themeFillTint="66"/>
          </w:tcPr>
          <w:p w14:paraId="38D6AC54" w14:textId="77777777" w:rsidR="00D12F0E" w:rsidRPr="001C297A" w:rsidRDefault="00D12F0E" w:rsidP="001C297A">
            <w:pPr>
              <w:spacing w:after="0"/>
              <w:rPr>
                <w:rFonts w:cs="Arial"/>
                <w:b/>
                <w:sz w:val="20"/>
                <w:szCs w:val="22"/>
              </w:rPr>
            </w:pPr>
            <w:r w:rsidRPr="001C297A">
              <w:rPr>
                <w:rFonts w:cs="Arial"/>
                <w:b/>
                <w:sz w:val="20"/>
                <w:szCs w:val="22"/>
              </w:rPr>
              <w:t>Data Collection Frequency</w:t>
            </w:r>
          </w:p>
        </w:tc>
        <w:tc>
          <w:tcPr>
            <w:tcW w:w="2547" w:type="dxa"/>
            <w:shd w:val="clear" w:color="auto" w:fill="B8CCE4" w:themeFill="accent1" w:themeFillTint="66"/>
          </w:tcPr>
          <w:p w14:paraId="1E9DF5B9" w14:textId="77777777" w:rsidR="00D12F0E" w:rsidRPr="001C297A" w:rsidRDefault="00D12F0E" w:rsidP="001C297A">
            <w:pPr>
              <w:spacing w:after="0"/>
              <w:rPr>
                <w:rFonts w:cs="Arial"/>
                <w:b/>
                <w:sz w:val="20"/>
                <w:szCs w:val="22"/>
              </w:rPr>
            </w:pPr>
            <w:r w:rsidRPr="001C297A">
              <w:rPr>
                <w:rFonts w:cs="Arial"/>
                <w:b/>
                <w:sz w:val="20"/>
                <w:szCs w:val="22"/>
              </w:rPr>
              <w:t>Responsible Staff for Data Collection</w:t>
            </w:r>
          </w:p>
        </w:tc>
        <w:tc>
          <w:tcPr>
            <w:tcW w:w="1678" w:type="dxa"/>
            <w:shd w:val="clear" w:color="auto" w:fill="B8CCE4" w:themeFill="accent1" w:themeFillTint="66"/>
          </w:tcPr>
          <w:p w14:paraId="2CE88091" w14:textId="77777777" w:rsidR="00D12F0E" w:rsidRPr="001C297A" w:rsidRDefault="00D12F0E" w:rsidP="001C297A">
            <w:pPr>
              <w:spacing w:after="0"/>
              <w:rPr>
                <w:rFonts w:cs="Arial"/>
                <w:b/>
                <w:sz w:val="20"/>
                <w:szCs w:val="22"/>
              </w:rPr>
            </w:pPr>
            <w:r w:rsidRPr="001C297A">
              <w:rPr>
                <w:rFonts w:cs="Arial"/>
                <w:b/>
                <w:sz w:val="20"/>
                <w:szCs w:val="22"/>
              </w:rPr>
              <w:t>Method of Data Analysis</w:t>
            </w:r>
          </w:p>
        </w:tc>
      </w:tr>
      <w:tr w:rsidR="00D12F0E" w:rsidRPr="00471293" w14:paraId="0EB58DF5" w14:textId="77777777" w:rsidTr="001C297A">
        <w:tc>
          <w:tcPr>
            <w:tcW w:w="1525" w:type="dxa"/>
          </w:tcPr>
          <w:p w14:paraId="7F2E1AB8" w14:textId="77777777" w:rsidR="00D12F0E" w:rsidRPr="00471293" w:rsidRDefault="00D12F0E" w:rsidP="00AC34BE">
            <w:pPr>
              <w:rPr>
                <w:rFonts w:cs="Arial"/>
                <w:sz w:val="20"/>
                <w:szCs w:val="22"/>
              </w:rPr>
            </w:pPr>
            <w:r w:rsidRPr="00471293">
              <w:rPr>
                <w:rFonts w:cs="Arial"/>
                <w:sz w:val="20"/>
                <w:szCs w:val="22"/>
              </w:rPr>
              <w:t>Objective 1.a</w:t>
            </w:r>
          </w:p>
        </w:tc>
        <w:tc>
          <w:tcPr>
            <w:tcW w:w="1620" w:type="dxa"/>
          </w:tcPr>
          <w:p w14:paraId="26C40B31" w14:textId="77777777" w:rsidR="00D12F0E" w:rsidRPr="00471293" w:rsidRDefault="00D12F0E" w:rsidP="00AC34BE">
            <w:pPr>
              <w:rPr>
                <w:rFonts w:cs="Arial"/>
                <w:sz w:val="20"/>
                <w:szCs w:val="22"/>
              </w:rPr>
            </w:pPr>
          </w:p>
        </w:tc>
        <w:tc>
          <w:tcPr>
            <w:tcW w:w="1980" w:type="dxa"/>
          </w:tcPr>
          <w:p w14:paraId="49EE2480" w14:textId="77777777" w:rsidR="00D12F0E" w:rsidRPr="00471293" w:rsidRDefault="00D12F0E" w:rsidP="00AC34BE">
            <w:pPr>
              <w:rPr>
                <w:rFonts w:cs="Arial"/>
                <w:sz w:val="20"/>
                <w:szCs w:val="22"/>
              </w:rPr>
            </w:pPr>
          </w:p>
        </w:tc>
        <w:tc>
          <w:tcPr>
            <w:tcW w:w="2547" w:type="dxa"/>
          </w:tcPr>
          <w:p w14:paraId="4FFB2A33" w14:textId="77777777" w:rsidR="00D12F0E" w:rsidRPr="00471293" w:rsidRDefault="00D12F0E" w:rsidP="00AC34BE">
            <w:pPr>
              <w:rPr>
                <w:rFonts w:cs="Arial"/>
                <w:sz w:val="20"/>
                <w:szCs w:val="22"/>
              </w:rPr>
            </w:pPr>
          </w:p>
        </w:tc>
        <w:tc>
          <w:tcPr>
            <w:tcW w:w="1678" w:type="dxa"/>
          </w:tcPr>
          <w:p w14:paraId="718ECF59" w14:textId="77777777" w:rsidR="00D12F0E" w:rsidRPr="00471293" w:rsidRDefault="00D12F0E" w:rsidP="00AC34BE">
            <w:pPr>
              <w:rPr>
                <w:rFonts w:cs="Arial"/>
                <w:sz w:val="20"/>
                <w:szCs w:val="22"/>
              </w:rPr>
            </w:pPr>
          </w:p>
        </w:tc>
      </w:tr>
      <w:tr w:rsidR="00D12F0E" w:rsidRPr="00471293" w14:paraId="2A0E958D" w14:textId="77777777" w:rsidTr="001C297A">
        <w:tc>
          <w:tcPr>
            <w:tcW w:w="1525" w:type="dxa"/>
          </w:tcPr>
          <w:p w14:paraId="6613B6F6" w14:textId="77777777" w:rsidR="00D12F0E" w:rsidRPr="00471293" w:rsidRDefault="00D12F0E" w:rsidP="00AC34BE">
            <w:pPr>
              <w:rPr>
                <w:rFonts w:cs="Arial"/>
                <w:sz w:val="20"/>
                <w:szCs w:val="22"/>
              </w:rPr>
            </w:pPr>
            <w:r w:rsidRPr="00471293">
              <w:rPr>
                <w:rFonts w:cs="Arial"/>
                <w:sz w:val="20"/>
                <w:szCs w:val="22"/>
              </w:rPr>
              <w:lastRenderedPageBreak/>
              <w:t>Objective 1.b</w:t>
            </w:r>
          </w:p>
        </w:tc>
        <w:tc>
          <w:tcPr>
            <w:tcW w:w="1620" w:type="dxa"/>
          </w:tcPr>
          <w:p w14:paraId="1D5ED5BC" w14:textId="77777777" w:rsidR="00D12F0E" w:rsidRPr="00471293" w:rsidRDefault="00D12F0E" w:rsidP="00AC34BE">
            <w:pPr>
              <w:rPr>
                <w:rFonts w:cs="Arial"/>
                <w:sz w:val="20"/>
                <w:szCs w:val="22"/>
              </w:rPr>
            </w:pPr>
          </w:p>
        </w:tc>
        <w:tc>
          <w:tcPr>
            <w:tcW w:w="1980" w:type="dxa"/>
          </w:tcPr>
          <w:p w14:paraId="5A3A4305" w14:textId="77777777" w:rsidR="00D12F0E" w:rsidRPr="00471293" w:rsidRDefault="00D12F0E" w:rsidP="00AC34BE">
            <w:pPr>
              <w:rPr>
                <w:rFonts w:cs="Arial"/>
                <w:sz w:val="20"/>
                <w:szCs w:val="22"/>
              </w:rPr>
            </w:pPr>
          </w:p>
        </w:tc>
        <w:tc>
          <w:tcPr>
            <w:tcW w:w="2547" w:type="dxa"/>
          </w:tcPr>
          <w:p w14:paraId="0829F9BA" w14:textId="77777777" w:rsidR="00D12F0E" w:rsidRPr="00471293" w:rsidRDefault="00D12F0E" w:rsidP="00AC34BE">
            <w:pPr>
              <w:rPr>
                <w:rFonts w:cs="Arial"/>
                <w:sz w:val="20"/>
                <w:szCs w:val="22"/>
              </w:rPr>
            </w:pPr>
          </w:p>
        </w:tc>
        <w:tc>
          <w:tcPr>
            <w:tcW w:w="1678" w:type="dxa"/>
          </w:tcPr>
          <w:p w14:paraId="4D5DFF0E" w14:textId="77777777" w:rsidR="00D12F0E" w:rsidRPr="00471293" w:rsidRDefault="00D12F0E" w:rsidP="00AC34BE">
            <w:pPr>
              <w:rPr>
                <w:rFonts w:cs="Arial"/>
                <w:sz w:val="20"/>
                <w:szCs w:val="22"/>
              </w:rPr>
            </w:pPr>
          </w:p>
        </w:tc>
      </w:tr>
    </w:tbl>
    <w:p w14:paraId="2D143B3F" w14:textId="204B483F" w:rsidR="00D12F0E" w:rsidRPr="00D17CC1" w:rsidRDefault="00D12F0E" w:rsidP="00D17CC1">
      <w:pPr>
        <w:rPr>
          <w:b/>
          <w:szCs w:val="24"/>
          <w:u w:val="single"/>
        </w:rPr>
      </w:pPr>
      <w:r w:rsidRPr="00D17CC1">
        <w:rPr>
          <w:b/>
          <w:u w:val="single"/>
        </w:rPr>
        <w:t>Data Management</w:t>
      </w:r>
      <w:r w:rsidR="00005B40">
        <w:rPr>
          <w:b/>
          <w:u w:val="single"/>
        </w:rPr>
        <w:t xml:space="preserve"> and Performance Monitoring</w:t>
      </w:r>
    </w:p>
    <w:p w14:paraId="7C31A08C" w14:textId="77777777" w:rsidR="00D12F0E" w:rsidRPr="00AC34BE" w:rsidRDefault="005B367B" w:rsidP="00AC34BE">
      <w:pPr>
        <w:rPr>
          <w:rFonts w:cs="Arial"/>
          <w:szCs w:val="24"/>
        </w:rPr>
      </w:pPr>
      <w:r w:rsidRPr="00AC34BE">
        <w:rPr>
          <w:rFonts w:cs="Arial"/>
          <w:szCs w:val="24"/>
        </w:rPr>
        <w:t>Points to consider:</w:t>
      </w:r>
    </w:p>
    <w:p w14:paraId="0070802B" w14:textId="33588963" w:rsidR="00005B40" w:rsidRDefault="00634349" w:rsidP="00197565">
      <w:pPr>
        <w:pStyle w:val="ListParagraph"/>
        <w:numPr>
          <w:ilvl w:val="0"/>
          <w:numId w:val="25"/>
        </w:numPr>
        <w:rPr>
          <w:rFonts w:cs="Arial"/>
          <w:szCs w:val="24"/>
        </w:rPr>
      </w:pPr>
      <w:r>
        <w:rPr>
          <w:rFonts w:cs="Arial"/>
          <w:szCs w:val="24"/>
        </w:rPr>
        <w:t>D</w:t>
      </w:r>
      <w:r w:rsidR="00D12F0E" w:rsidRPr="00AC34BE">
        <w:rPr>
          <w:rFonts w:cs="Arial"/>
          <w:szCs w:val="24"/>
        </w:rPr>
        <w:t>ata</w:t>
      </w:r>
      <w:r w:rsidR="00005B40">
        <w:rPr>
          <w:rFonts w:cs="Arial"/>
          <w:szCs w:val="24"/>
        </w:rPr>
        <w:t xml:space="preserve"> protection policies and procedures,</w:t>
      </w:r>
      <w:r w:rsidR="00005B40" w:rsidRPr="00AC34BE">
        <w:rPr>
          <w:rFonts w:cs="Arial"/>
          <w:szCs w:val="24"/>
        </w:rPr>
        <w:t xml:space="preserve"> including information about </w:t>
      </w:r>
      <w:r w:rsidR="00005B40">
        <w:rPr>
          <w:rFonts w:cs="Arial"/>
          <w:szCs w:val="24"/>
        </w:rPr>
        <w:t xml:space="preserve">storage, retention, and access. </w:t>
      </w:r>
    </w:p>
    <w:p w14:paraId="3D72B8BC" w14:textId="669B7B3F" w:rsidR="00CB3C2F" w:rsidRPr="00AC34BE" w:rsidRDefault="00CB3C2F" w:rsidP="00197565">
      <w:pPr>
        <w:pStyle w:val="ListParagraph"/>
        <w:numPr>
          <w:ilvl w:val="0"/>
          <w:numId w:val="25"/>
        </w:numPr>
        <w:rPr>
          <w:rFonts w:cs="Arial"/>
          <w:szCs w:val="24"/>
        </w:rPr>
      </w:pPr>
      <w:r>
        <w:rPr>
          <w:rFonts w:cs="Arial"/>
          <w:szCs w:val="24"/>
        </w:rPr>
        <w:t>F</w:t>
      </w:r>
      <w:r w:rsidRPr="00AC34BE">
        <w:rPr>
          <w:rFonts w:cs="Arial"/>
          <w:szCs w:val="24"/>
        </w:rPr>
        <w:t>requen</w:t>
      </w:r>
      <w:r>
        <w:rPr>
          <w:rFonts w:cs="Arial"/>
          <w:szCs w:val="24"/>
        </w:rPr>
        <w:t>cy of reviews and monitoring of</w:t>
      </w:r>
      <w:r w:rsidRPr="00AC34BE">
        <w:rPr>
          <w:rFonts w:cs="Arial"/>
          <w:szCs w:val="24"/>
        </w:rPr>
        <w:t xml:space="preserve"> performance data</w:t>
      </w:r>
    </w:p>
    <w:p w14:paraId="024C718B" w14:textId="7A998C13" w:rsidR="00005B40" w:rsidRDefault="00634349" w:rsidP="00197565">
      <w:pPr>
        <w:pStyle w:val="ListParagraph"/>
        <w:numPr>
          <w:ilvl w:val="0"/>
          <w:numId w:val="22"/>
        </w:numPr>
        <w:rPr>
          <w:rFonts w:cs="Arial"/>
          <w:szCs w:val="24"/>
        </w:rPr>
      </w:pPr>
      <w:r>
        <w:rPr>
          <w:rFonts w:cs="Arial"/>
          <w:szCs w:val="24"/>
        </w:rPr>
        <w:t>Staff</w:t>
      </w:r>
      <w:r w:rsidR="00D12F0E" w:rsidRPr="00AC34BE">
        <w:rPr>
          <w:rFonts w:cs="Arial"/>
          <w:szCs w:val="24"/>
        </w:rPr>
        <w:t xml:space="preserve"> </w:t>
      </w:r>
      <w:r w:rsidR="00005B40" w:rsidRPr="00AC34BE">
        <w:rPr>
          <w:rFonts w:cs="Arial"/>
          <w:szCs w:val="24"/>
        </w:rPr>
        <w:t xml:space="preserve">conducting data analysis, including </w:t>
      </w:r>
      <w:r w:rsidR="00005B40">
        <w:rPr>
          <w:rFonts w:cs="Arial"/>
          <w:szCs w:val="24"/>
        </w:rPr>
        <w:t>evaluation.</w:t>
      </w:r>
    </w:p>
    <w:p w14:paraId="49ACA2AF" w14:textId="307BBA2D" w:rsidR="00005B40" w:rsidRDefault="00634349" w:rsidP="00197565">
      <w:pPr>
        <w:pStyle w:val="ListParagraph"/>
        <w:numPr>
          <w:ilvl w:val="0"/>
          <w:numId w:val="22"/>
        </w:numPr>
        <w:rPr>
          <w:rFonts w:cs="Arial"/>
          <w:szCs w:val="24"/>
        </w:rPr>
      </w:pPr>
      <w:r>
        <w:rPr>
          <w:rFonts w:cs="Arial"/>
          <w:szCs w:val="24"/>
        </w:rPr>
        <w:t>D</w:t>
      </w:r>
      <w:r w:rsidR="00D12F0E" w:rsidRPr="00AC34BE">
        <w:rPr>
          <w:rFonts w:cs="Arial"/>
          <w:szCs w:val="24"/>
        </w:rPr>
        <w:t>ata</w:t>
      </w:r>
      <w:r w:rsidR="00005B40" w:rsidRPr="00AC34BE">
        <w:rPr>
          <w:rFonts w:cs="Arial"/>
          <w:szCs w:val="24"/>
        </w:rPr>
        <w:t xml:space="preserve"> analysis methods </w:t>
      </w:r>
      <w:r w:rsidR="00F07F0E">
        <w:rPr>
          <w:rFonts w:cs="Arial"/>
          <w:szCs w:val="24"/>
        </w:rPr>
        <w:t xml:space="preserve">and how you will use data to monitor and evaluate activities and processes. </w:t>
      </w:r>
    </w:p>
    <w:p w14:paraId="7EE9EE76" w14:textId="1F5CAACD" w:rsidR="00005B40" w:rsidRPr="00AC34BE" w:rsidRDefault="00005B40" w:rsidP="00197565">
      <w:pPr>
        <w:pStyle w:val="ListParagraph"/>
        <w:numPr>
          <w:ilvl w:val="0"/>
          <w:numId w:val="26"/>
        </w:numPr>
        <w:rPr>
          <w:rFonts w:cs="Arial"/>
          <w:szCs w:val="24"/>
          <w:u w:val="single"/>
        </w:rPr>
      </w:pPr>
      <w:r>
        <w:rPr>
          <w:rFonts w:cs="Arial"/>
          <w:szCs w:val="24"/>
        </w:rPr>
        <w:t>Staff</w:t>
      </w:r>
      <w:r w:rsidR="00634349">
        <w:rPr>
          <w:rFonts w:cs="Arial"/>
          <w:szCs w:val="24"/>
        </w:rPr>
        <w:t xml:space="preserve"> </w:t>
      </w:r>
      <w:r w:rsidRPr="00AC34BE">
        <w:rPr>
          <w:rFonts w:cs="Arial"/>
          <w:szCs w:val="24"/>
        </w:rPr>
        <w:t>responsible for completing reports</w:t>
      </w:r>
      <w:r w:rsidR="00274173">
        <w:rPr>
          <w:rFonts w:cs="Arial"/>
          <w:szCs w:val="24"/>
        </w:rPr>
        <w:t>.</w:t>
      </w:r>
    </w:p>
    <w:p w14:paraId="6F6E225F" w14:textId="35D07127" w:rsidR="00005B40" w:rsidRPr="00AC34BE" w:rsidRDefault="00005B40" w:rsidP="00197565">
      <w:pPr>
        <w:pStyle w:val="ListParagraph"/>
        <w:numPr>
          <w:ilvl w:val="0"/>
          <w:numId w:val="26"/>
        </w:numPr>
        <w:rPr>
          <w:rFonts w:cs="Arial"/>
          <w:szCs w:val="24"/>
        </w:rPr>
      </w:pPr>
      <w:r w:rsidRPr="00AC34BE">
        <w:rPr>
          <w:rFonts w:cs="Arial"/>
          <w:szCs w:val="24"/>
        </w:rPr>
        <w:t>How</w:t>
      </w:r>
      <w:r w:rsidR="00F07F0E">
        <w:rPr>
          <w:rFonts w:cs="Arial"/>
          <w:szCs w:val="24"/>
        </w:rPr>
        <w:t xml:space="preserve"> </w:t>
      </w:r>
      <w:r w:rsidRPr="00AC34BE">
        <w:rPr>
          <w:rFonts w:cs="Arial"/>
          <w:szCs w:val="24"/>
        </w:rPr>
        <w:t xml:space="preserve">data </w:t>
      </w:r>
      <w:r>
        <w:rPr>
          <w:rFonts w:cs="Arial"/>
          <w:szCs w:val="24"/>
        </w:rPr>
        <w:t xml:space="preserve">will </w:t>
      </w:r>
      <w:r w:rsidRPr="00AC34BE">
        <w:rPr>
          <w:rFonts w:cs="Arial"/>
          <w:szCs w:val="24"/>
        </w:rPr>
        <w:t xml:space="preserve">be reported to staff, stakeholders, SAMHSA, </w:t>
      </w:r>
      <w:r w:rsidR="00274173">
        <w:rPr>
          <w:rFonts w:cs="Arial"/>
          <w:szCs w:val="24"/>
        </w:rPr>
        <w:t xml:space="preserve">an </w:t>
      </w:r>
      <w:r w:rsidRPr="00AC34BE">
        <w:rPr>
          <w:rFonts w:cs="Arial"/>
          <w:szCs w:val="24"/>
        </w:rPr>
        <w:t>Advisory Board, and other relevant project partners.</w:t>
      </w:r>
    </w:p>
    <w:p w14:paraId="30FAC7C5" w14:textId="456208B1" w:rsidR="00D12F0E" w:rsidRPr="00D17CC1" w:rsidRDefault="00F075FA" w:rsidP="00D17CC1">
      <w:pPr>
        <w:rPr>
          <w:b/>
          <w:szCs w:val="24"/>
          <w:u w:val="single"/>
        </w:rPr>
      </w:pPr>
      <w:r>
        <w:rPr>
          <w:b/>
          <w:u w:val="single"/>
        </w:rPr>
        <w:t>How Data Will Be Used to Enhance the Project/</w:t>
      </w:r>
      <w:r w:rsidR="00D12F0E" w:rsidRPr="00D17CC1">
        <w:rPr>
          <w:b/>
          <w:u w:val="single"/>
        </w:rPr>
        <w:t>Quality Improvement</w:t>
      </w:r>
      <w:r>
        <w:rPr>
          <w:b/>
          <w:u w:val="single"/>
        </w:rPr>
        <w:t xml:space="preserve"> (QI)</w:t>
      </w:r>
      <w:r w:rsidR="00D17CC1">
        <w:rPr>
          <w:b/>
          <w:u w:val="single"/>
        </w:rPr>
        <w:t>:</w:t>
      </w:r>
    </w:p>
    <w:p w14:paraId="1FCE9A60" w14:textId="77777777" w:rsidR="00D12F0E" w:rsidRPr="00AC34BE" w:rsidRDefault="005B367B" w:rsidP="00AC34BE">
      <w:pPr>
        <w:rPr>
          <w:rFonts w:cs="Arial"/>
          <w:szCs w:val="24"/>
        </w:rPr>
      </w:pPr>
      <w:r w:rsidRPr="00AC34BE">
        <w:rPr>
          <w:rFonts w:cs="Arial"/>
          <w:szCs w:val="24"/>
        </w:rPr>
        <w:t>Points to consider:</w:t>
      </w:r>
    </w:p>
    <w:p w14:paraId="54050521" w14:textId="35D16B81" w:rsidR="00D12F0E" w:rsidRPr="00AC34BE" w:rsidRDefault="00D12F0E" w:rsidP="00197565">
      <w:pPr>
        <w:pStyle w:val="ListParagraph"/>
        <w:numPr>
          <w:ilvl w:val="0"/>
          <w:numId w:val="27"/>
        </w:numPr>
        <w:rPr>
          <w:rFonts w:cs="Arial"/>
          <w:szCs w:val="24"/>
        </w:rPr>
      </w:pPr>
      <w:r w:rsidRPr="00AC34BE">
        <w:rPr>
          <w:rFonts w:cs="Arial"/>
          <w:szCs w:val="24"/>
        </w:rPr>
        <w:t xml:space="preserve">If applicable, the QI model that will be </w:t>
      </w:r>
      <w:r w:rsidR="00471293" w:rsidRPr="00AC34BE">
        <w:rPr>
          <w:rFonts w:cs="Arial"/>
          <w:szCs w:val="24"/>
        </w:rPr>
        <w:t>used.</w:t>
      </w:r>
    </w:p>
    <w:p w14:paraId="5FA29BED" w14:textId="6DF07161" w:rsidR="00D12F0E" w:rsidRPr="00AC34BE" w:rsidRDefault="00D12F0E" w:rsidP="00197565">
      <w:pPr>
        <w:pStyle w:val="ListParagraph"/>
        <w:numPr>
          <w:ilvl w:val="0"/>
          <w:numId w:val="27"/>
        </w:numPr>
        <w:rPr>
          <w:rFonts w:cs="Arial"/>
          <w:szCs w:val="24"/>
        </w:rPr>
      </w:pPr>
      <w:r w:rsidRPr="00AC34BE">
        <w:rPr>
          <w:rFonts w:cs="Arial"/>
          <w:szCs w:val="24"/>
        </w:rPr>
        <w:t xml:space="preserve">How will the QI process be used to </w:t>
      </w:r>
      <w:r w:rsidR="00471293" w:rsidRPr="00AC34BE">
        <w:rPr>
          <w:rFonts w:cs="Arial"/>
          <w:szCs w:val="24"/>
        </w:rPr>
        <w:t>track progress?</w:t>
      </w:r>
      <w:r w:rsidRPr="00AC34BE">
        <w:rPr>
          <w:rFonts w:cs="Arial"/>
          <w:szCs w:val="24"/>
        </w:rPr>
        <w:t xml:space="preserve"> </w:t>
      </w:r>
    </w:p>
    <w:p w14:paraId="7C44C43C" w14:textId="571EAD4A" w:rsidR="00D12F0E" w:rsidRPr="00AC34BE" w:rsidRDefault="00634349" w:rsidP="00197565">
      <w:pPr>
        <w:pStyle w:val="ListParagraph"/>
        <w:numPr>
          <w:ilvl w:val="0"/>
          <w:numId w:val="27"/>
        </w:numPr>
        <w:rPr>
          <w:rFonts w:cs="Arial"/>
          <w:szCs w:val="24"/>
        </w:rPr>
      </w:pPr>
      <w:r>
        <w:rPr>
          <w:rFonts w:cs="Arial"/>
          <w:szCs w:val="24"/>
        </w:rPr>
        <w:t>S</w:t>
      </w:r>
      <w:r w:rsidR="00D12F0E" w:rsidRPr="00AC34BE">
        <w:rPr>
          <w:rFonts w:cs="Arial"/>
          <w:szCs w:val="24"/>
        </w:rPr>
        <w:t xml:space="preserve">taff responsible for overseeing </w:t>
      </w:r>
      <w:r w:rsidR="00D4033B">
        <w:rPr>
          <w:rFonts w:cs="Arial"/>
          <w:szCs w:val="24"/>
        </w:rPr>
        <w:t xml:space="preserve">QI </w:t>
      </w:r>
      <w:r w:rsidR="00471293" w:rsidRPr="00AC34BE">
        <w:rPr>
          <w:rFonts w:cs="Arial"/>
          <w:szCs w:val="24"/>
        </w:rPr>
        <w:t>processes.</w:t>
      </w:r>
    </w:p>
    <w:p w14:paraId="75293CA3" w14:textId="5C9D113E" w:rsidR="00D12F0E" w:rsidRPr="00AC34BE" w:rsidRDefault="00634349" w:rsidP="00197565">
      <w:pPr>
        <w:pStyle w:val="ListParagraph"/>
        <w:numPr>
          <w:ilvl w:val="0"/>
          <w:numId w:val="27"/>
        </w:numPr>
        <w:rPr>
          <w:rFonts w:cs="Arial"/>
          <w:szCs w:val="24"/>
        </w:rPr>
      </w:pPr>
      <w:r>
        <w:rPr>
          <w:rFonts w:cs="Arial"/>
          <w:szCs w:val="24"/>
        </w:rPr>
        <w:t>Details</w:t>
      </w:r>
      <w:r w:rsidR="00D4033B">
        <w:rPr>
          <w:rFonts w:cs="Arial"/>
          <w:szCs w:val="24"/>
        </w:rPr>
        <w:t xml:space="preserve"> of how </w:t>
      </w:r>
      <w:r w:rsidR="00274173">
        <w:rPr>
          <w:rFonts w:cs="Arial"/>
          <w:szCs w:val="24"/>
        </w:rPr>
        <w:t>to</w:t>
      </w:r>
      <w:r w:rsidR="005B367B" w:rsidRPr="00AC34BE">
        <w:rPr>
          <w:rFonts w:cs="Arial"/>
          <w:szCs w:val="24"/>
        </w:rPr>
        <w:t xml:space="preserve"> </w:t>
      </w:r>
      <w:r w:rsidR="00D12F0E" w:rsidRPr="00AC34BE">
        <w:rPr>
          <w:rFonts w:cs="Arial"/>
          <w:szCs w:val="24"/>
        </w:rPr>
        <w:t xml:space="preserve">implement any needed changes </w:t>
      </w:r>
      <w:r w:rsidR="00274173">
        <w:rPr>
          <w:rFonts w:cs="Arial"/>
          <w:szCs w:val="24"/>
        </w:rPr>
        <w:t>to</w:t>
      </w:r>
      <w:r w:rsidR="00D12F0E" w:rsidRPr="00AC34BE">
        <w:rPr>
          <w:rFonts w:cs="Arial"/>
          <w:szCs w:val="24"/>
        </w:rPr>
        <w:t xml:space="preserve"> project implementation and/or project</w:t>
      </w:r>
      <w:r w:rsidR="006A6AAD" w:rsidRPr="00AC34BE">
        <w:rPr>
          <w:rFonts w:cs="Arial"/>
          <w:szCs w:val="24"/>
        </w:rPr>
        <w:t xml:space="preserve"> </w:t>
      </w:r>
      <w:r w:rsidR="00471293" w:rsidRPr="00AC34BE">
        <w:rPr>
          <w:rFonts w:cs="Arial"/>
          <w:szCs w:val="24"/>
        </w:rPr>
        <w:t>management.</w:t>
      </w:r>
      <w:r w:rsidR="00D12F0E" w:rsidRPr="00AC34BE">
        <w:rPr>
          <w:rFonts w:cs="Arial"/>
          <w:szCs w:val="24"/>
        </w:rPr>
        <w:t xml:space="preserve"> </w:t>
      </w:r>
    </w:p>
    <w:p w14:paraId="4A082962" w14:textId="10AB6226" w:rsidR="00D12F0E" w:rsidRPr="00AC34BE" w:rsidRDefault="005B367B" w:rsidP="00197565">
      <w:pPr>
        <w:pStyle w:val="ListParagraph"/>
        <w:numPr>
          <w:ilvl w:val="1"/>
          <w:numId w:val="27"/>
        </w:numPr>
        <w:rPr>
          <w:rFonts w:cs="Arial"/>
          <w:szCs w:val="24"/>
        </w:rPr>
      </w:pPr>
      <w:r w:rsidRPr="00AC34BE">
        <w:rPr>
          <w:rFonts w:cs="Arial"/>
          <w:szCs w:val="24"/>
        </w:rPr>
        <w:t>W</w:t>
      </w:r>
      <w:r w:rsidR="00D12F0E" w:rsidRPr="00AC34BE">
        <w:rPr>
          <w:rFonts w:cs="Arial"/>
          <w:szCs w:val="24"/>
        </w:rPr>
        <w:t xml:space="preserve">hat decision-making processes will be </w:t>
      </w:r>
      <w:r w:rsidR="00471293" w:rsidRPr="00AC34BE">
        <w:rPr>
          <w:rFonts w:cs="Arial"/>
          <w:szCs w:val="24"/>
        </w:rPr>
        <w:t>used</w:t>
      </w:r>
      <w:r w:rsidR="00634349">
        <w:rPr>
          <w:rFonts w:cs="Arial"/>
          <w:szCs w:val="24"/>
        </w:rPr>
        <w:t>?</w:t>
      </w:r>
      <w:r w:rsidR="00D4033B">
        <w:rPr>
          <w:rFonts w:cs="Arial"/>
          <w:szCs w:val="24"/>
        </w:rPr>
        <w:t>?</w:t>
      </w:r>
    </w:p>
    <w:p w14:paraId="36286B4B" w14:textId="4BD23242" w:rsidR="006A6AAD" w:rsidRPr="00AC34BE" w:rsidRDefault="006A6AAD" w:rsidP="00197565">
      <w:pPr>
        <w:pStyle w:val="ListParagraph"/>
        <w:numPr>
          <w:ilvl w:val="1"/>
          <w:numId w:val="27"/>
        </w:numPr>
        <w:rPr>
          <w:rFonts w:cs="Arial"/>
          <w:szCs w:val="24"/>
        </w:rPr>
      </w:pPr>
      <w:r w:rsidRPr="00AC34BE">
        <w:rPr>
          <w:rFonts w:cs="Arial"/>
          <w:szCs w:val="24"/>
        </w:rPr>
        <w:t xml:space="preserve">When and by whom will decisions be made concerning project </w:t>
      </w:r>
      <w:r w:rsidR="00471293" w:rsidRPr="00AC34BE">
        <w:rPr>
          <w:rFonts w:cs="Arial"/>
          <w:szCs w:val="24"/>
        </w:rPr>
        <w:t>improvement</w:t>
      </w:r>
      <w:r w:rsidR="00634349">
        <w:rPr>
          <w:rFonts w:cs="Arial"/>
          <w:szCs w:val="24"/>
        </w:rPr>
        <w:t>?</w:t>
      </w:r>
      <w:r w:rsidRPr="00AC34BE">
        <w:rPr>
          <w:rFonts w:cs="Arial"/>
          <w:szCs w:val="24"/>
        </w:rPr>
        <w:t xml:space="preserve">  </w:t>
      </w:r>
    </w:p>
    <w:p w14:paraId="376A8B9F" w14:textId="68A8273F" w:rsidR="00471293" w:rsidRPr="00AC34BE" w:rsidRDefault="005B367B" w:rsidP="00197565">
      <w:pPr>
        <w:pStyle w:val="ListParagraph"/>
        <w:numPr>
          <w:ilvl w:val="1"/>
          <w:numId w:val="27"/>
        </w:numPr>
        <w:rPr>
          <w:rFonts w:cs="Arial"/>
          <w:szCs w:val="24"/>
        </w:rPr>
      </w:pPr>
      <w:r w:rsidRPr="00AC34BE">
        <w:rPr>
          <w:rFonts w:cs="Arial"/>
          <w:szCs w:val="24"/>
        </w:rPr>
        <w:t xml:space="preserve">What are the thresholds for determining that changes need to </w:t>
      </w:r>
      <w:r w:rsidR="00471293" w:rsidRPr="00AC34BE">
        <w:rPr>
          <w:rFonts w:cs="Arial"/>
          <w:szCs w:val="24"/>
        </w:rPr>
        <w:t>be made?</w:t>
      </w:r>
    </w:p>
    <w:p w14:paraId="6CB98CA0" w14:textId="2CC6FE75" w:rsidR="00471293" w:rsidRDefault="005B367B" w:rsidP="00197565">
      <w:pPr>
        <w:pStyle w:val="ListParagraph"/>
        <w:numPr>
          <w:ilvl w:val="1"/>
          <w:numId w:val="27"/>
        </w:numPr>
        <w:rPr>
          <w:rFonts w:cs="Arial"/>
          <w:szCs w:val="24"/>
        </w:rPr>
      </w:pPr>
      <w:r w:rsidRPr="00471293">
        <w:rPr>
          <w:rFonts w:cs="Arial"/>
          <w:szCs w:val="24"/>
        </w:rPr>
        <w:t>Will the Advisory Board have a role in the QI process</w:t>
      </w:r>
      <w:r w:rsidR="00471293" w:rsidRPr="00471293">
        <w:rPr>
          <w:rFonts w:cs="Arial"/>
          <w:szCs w:val="24"/>
        </w:rPr>
        <w:t>?</w:t>
      </w:r>
    </w:p>
    <w:p w14:paraId="35DCD0F8" w14:textId="6A68BF66" w:rsidR="00471293" w:rsidRDefault="00D12F0E" w:rsidP="00197565">
      <w:pPr>
        <w:pStyle w:val="ListParagraph"/>
        <w:numPr>
          <w:ilvl w:val="1"/>
          <w:numId w:val="27"/>
        </w:numPr>
        <w:rPr>
          <w:rFonts w:cs="Arial"/>
          <w:szCs w:val="24"/>
        </w:rPr>
      </w:pPr>
      <w:r w:rsidRPr="00471293">
        <w:rPr>
          <w:rFonts w:cs="Arial"/>
          <w:szCs w:val="24"/>
        </w:rPr>
        <w:t>How will the changes be communicated to staff</w:t>
      </w:r>
      <w:r w:rsidR="006A6AAD" w:rsidRPr="00471293">
        <w:rPr>
          <w:rFonts w:cs="Arial"/>
          <w:szCs w:val="24"/>
        </w:rPr>
        <w:t xml:space="preserve"> and/or partners/sub-</w:t>
      </w:r>
      <w:r w:rsidR="007F449A">
        <w:rPr>
          <w:rFonts w:cs="Arial"/>
          <w:szCs w:val="24"/>
        </w:rPr>
        <w:t>recipients</w:t>
      </w:r>
      <w:r w:rsidR="00471293">
        <w:rPr>
          <w:rFonts w:cs="Arial"/>
          <w:szCs w:val="24"/>
        </w:rPr>
        <w:t>?</w:t>
      </w:r>
    </w:p>
    <w:p w14:paraId="693A187A" w14:textId="01947F0C" w:rsidR="00471293" w:rsidRDefault="00D12F0E" w:rsidP="007919AA">
      <w:pPr>
        <w:pStyle w:val="ListParagraph"/>
      </w:pPr>
      <w:r w:rsidRPr="00471293">
        <w:rPr>
          <w:rFonts w:cs="Arial"/>
          <w:szCs w:val="24"/>
        </w:rPr>
        <w:t xml:space="preserve">  </w:t>
      </w:r>
      <w:bookmarkStart w:id="426" w:name="_Appendix_H_–_1"/>
      <w:bookmarkEnd w:id="401"/>
      <w:bookmarkEnd w:id="420"/>
      <w:bookmarkEnd w:id="421"/>
      <w:bookmarkEnd w:id="426"/>
      <w:r w:rsidR="00471293">
        <w:br w:type="page"/>
      </w:r>
    </w:p>
    <w:p w14:paraId="74C9F73B" w14:textId="6AA7EBE2" w:rsidR="00750F5A" w:rsidRPr="00AC34BE" w:rsidRDefault="000F1EFD" w:rsidP="00F5108C">
      <w:pPr>
        <w:pStyle w:val="Heading1"/>
        <w:jc w:val="center"/>
      </w:pPr>
      <w:bookmarkStart w:id="427" w:name="_Appendix_G_–"/>
      <w:bookmarkStart w:id="428" w:name="_Toc81577304"/>
      <w:bookmarkStart w:id="429" w:name="_Toc101858753"/>
      <w:bookmarkStart w:id="430" w:name="_Toc119444186"/>
      <w:bookmarkEnd w:id="427"/>
      <w:r w:rsidRPr="00AC34BE">
        <w:lastRenderedPageBreak/>
        <w:t xml:space="preserve">Appendix </w:t>
      </w:r>
      <w:r w:rsidR="007A27E4">
        <w:t>G</w:t>
      </w:r>
      <w:r w:rsidRPr="00AC34BE">
        <w:t xml:space="preserve"> – Biographical Sketches and Position</w:t>
      </w:r>
      <w:bookmarkStart w:id="431" w:name="_Toc485367466"/>
      <w:bookmarkStart w:id="432" w:name="_Toc485911383"/>
      <w:bookmarkStart w:id="433" w:name="_Toc488305956"/>
      <w:bookmarkStart w:id="434" w:name="_Toc488319892"/>
      <w:bookmarkStart w:id="435" w:name="_Toc489000475"/>
      <w:r w:rsidR="00F5108C">
        <w:t xml:space="preserve"> </w:t>
      </w:r>
      <w:r w:rsidRPr="00AC34BE">
        <w:t>Descriptions</w:t>
      </w:r>
      <w:bookmarkEnd w:id="422"/>
      <w:bookmarkEnd w:id="423"/>
      <w:bookmarkEnd w:id="424"/>
      <w:bookmarkEnd w:id="425"/>
      <w:bookmarkEnd w:id="428"/>
      <w:bookmarkEnd w:id="429"/>
      <w:bookmarkEnd w:id="430"/>
      <w:bookmarkEnd w:id="431"/>
      <w:bookmarkEnd w:id="432"/>
      <w:bookmarkEnd w:id="433"/>
      <w:bookmarkEnd w:id="434"/>
      <w:bookmarkEnd w:id="435"/>
    </w:p>
    <w:p w14:paraId="031E7664" w14:textId="1E2F55AE" w:rsidR="000F1EFD" w:rsidRPr="00AC34BE" w:rsidRDefault="000F1EFD" w:rsidP="00AC34BE">
      <w:pPr>
        <w:tabs>
          <w:tab w:val="left" w:pos="1080"/>
        </w:tabs>
        <w:rPr>
          <w:rFonts w:cs="Arial"/>
          <w:szCs w:val="24"/>
        </w:rPr>
      </w:pPr>
      <w:r w:rsidRPr="00AC34BE">
        <w:rPr>
          <w:rFonts w:cs="Arial"/>
          <w:szCs w:val="24"/>
        </w:rPr>
        <w:t xml:space="preserve">Include position descriptions </w:t>
      </w:r>
      <w:r w:rsidR="0081399B">
        <w:rPr>
          <w:rFonts w:cs="Arial"/>
          <w:szCs w:val="24"/>
        </w:rPr>
        <w:t xml:space="preserve">and biographical sketches </w:t>
      </w:r>
      <w:r w:rsidRPr="00AC34BE">
        <w:rPr>
          <w:rFonts w:cs="Arial"/>
          <w:szCs w:val="24"/>
        </w:rPr>
        <w:t xml:space="preserve">for </w:t>
      </w:r>
      <w:r w:rsidR="005E3FB4">
        <w:rPr>
          <w:rFonts w:cs="Arial"/>
          <w:szCs w:val="24"/>
        </w:rPr>
        <w:t>all project staff</w:t>
      </w:r>
      <w:r w:rsidR="00172297">
        <w:rPr>
          <w:rFonts w:cs="Arial"/>
          <w:szCs w:val="24"/>
        </w:rPr>
        <w:t xml:space="preserve"> as supporting documentation to the application</w:t>
      </w:r>
      <w:r w:rsidR="006072AF">
        <w:rPr>
          <w:rFonts w:cs="Arial"/>
          <w:szCs w:val="24"/>
        </w:rPr>
        <w:t>.</w:t>
      </w:r>
      <w:r w:rsidR="00DE31E5">
        <w:rPr>
          <w:rFonts w:cs="Arial"/>
          <w:szCs w:val="24"/>
        </w:rPr>
        <w:t xml:space="preserve"> </w:t>
      </w:r>
      <w:r w:rsidR="004B5F71">
        <w:rPr>
          <w:rFonts w:cs="Arial"/>
          <w:szCs w:val="24"/>
        </w:rPr>
        <w:t xml:space="preserve"> </w:t>
      </w:r>
      <w:r w:rsidR="00DE31E5" w:rsidRPr="00760D17">
        <w:rPr>
          <w:rFonts w:cs="Arial"/>
          <w:szCs w:val="24"/>
        </w:rPr>
        <w:t>The formatting requirements outlined in Appendix B are not applicable for these documents.</w:t>
      </w:r>
    </w:p>
    <w:p w14:paraId="42B099CB" w14:textId="77777777" w:rsidR="000F1EFD" w:rsidRPr="00AC34BE" w:rsidRDefault="000F1EFD" w:rsidP="00AC34BE">
      <w:pPr>
        <w:rPr>
          <w:rFonts w:cs="Arial"/>
          <w:b/>
        </w:rPr>
      </w:pPr>
      <w:r w:rsidRPr="00AC34BE">
        <w:rPr>
          <w:rFonts w:cs="Arial"/>
          <w:b/>
        </w:rPr>
        <w:t>Biographical Sketch</w:t>
      </w:r>
    </w:p>
    <w:p w14:paraId="0C08D4D2" w14:textId="4C3DBD92" w:rsidR="000F1EFD" w:rsidRPr="00AC34BE" w:rsidRDefault="000F1EFD" w:rsidP="00AC34BE">
      <w:pPr>
        <w:rPr>
          <w:rFonts w:cs="Arial"/>
        </w:rPr>
      </w:pPr>
      <w:r w:rsidRPr="00AC34BE">
        <w:rPr>
          <w:rFonts w:cs="Arial"/>
        </w:rPr>
        <w:t>Existing curricula vitae of project staff members may be used if they are updated and contain all items o</w:t>
      </w:r>
      <w:r w:rsidR="006072AF">
        <w:rPr>
          <w:rFonts w:cs="Arial"/>
        </w:rPr>
        <w:t xml:space="preserve">f information requested below. </w:t>
      </w:r>
      <w:r w:rsidR="004B5F71">
        <w:rPr>
          <w:rFonts w:cs="Arial"/>
        </w:rPr>
        <w:t xml:space="preserve"> </w:t>
      </w:r>
      <w:r w:rsidRPr="00AC34BE">
        <w:rPr>
          <w:rFonts w:cs="Arial"/>
        </w:rPr>
        <w:t xml:space="preserve">You may add any information items listed below </w:t>
      </w:r>
      <w:r w:rsidR="006072AF">
        <w:rPr>
          <w:rFonts w:cs="Arial"/>
        </w:rPr>
        <w:t>to complete existing documents.</w:t>
      </w:r>
      <w:r w:rsidRPr="00AC34BE">
        <w:rPr>
          <w:rFonts w:cs="Arial"/>
        </w:rPr>
        <w:t xml:space="preserve"> </w:t>
      </w:r>
      <w:r w:rsidR="004B5F71">
        <w:rPr>
          <w:rFonts w:cs="Arial"/>
        </w:rPr>
        <w:t xml:space="preserve"> </w:t>
      </w:r>
      <w:r w:rsidRPr="00AC34BE">
        <w:rPr>
          <w:rFonts w:cs="Arial"/>
        </w:rPr>
        <w:t>For development of new curricula vitae include items below in the most suitable format:</w:t>
      </w:r>
    </w:p>
    <w:p w14:paraId="49D93F20" w14:textId="77777777" w:rsidR="000F1EFD" w:rsidRPr="00AC34BE" w:rsidRDefault="000F1EFD" w:rsidP="008E18CD">
      <w:pPr>
        <w:numPr>
          <w:ilvl w:val="0"/>
          <w:numId w:val="2"/>
        </w:numPr>
        <w:contextualSpacing/>
        <w:rPr>
          <w:rFonts w:cs="Arial"/>
          <w:szCs w:val="28"/>
        </w:rPr>
      </w:pPr>
      <w:r w:rsidRPr="00AC34BE">
        <w:rPr>
          <w:rFonts w:cs="Arial"/>
        </w:rPr>
        <w:t>Name of staff member</w:t>
      </w:r>
    </w:p>
    <w:p w14:paraId="2E57895D" w14:textId="77777777" w:rsidR="000F1EFD" w:rsidRPr="00AC34BE" w:rsidRDefault="000F1EFD" w:rsidP="008E18CD">
      <w:pPr>
        <w:numPr>
          <w:ilvl w:val="0"/>
          <w:numId w:val="2"/>
        </w:numPr>
        <w:contextualSpacing/>
        <w:rPr>
          <w:rFonts w:cs="Arial"/>
          <w:szCs w:val="28"/>
        </w:rPr>
      </w:pPr>
      <w:r w:rsidRPr="00AC34BE">
        <w:rPr>
          <w:rFonts w:cs="Arial"/>
        </w:rPr>
        <w:t>Educational background: school(s), location, dates attended, degrees earned (specify year), major field of study</w:t>
      </w:r>
    </w:p>
    <w:p w14:paraId="6F3D8D59" w14:textId="77777777" w:rsidR="000F1EFD" w:rsidRPr="00AC34BE" w:rsidRDefault="000F1EFD" w:rsidP="008E18CD">
      <w:pPr>
        <w:numPr>
          <w:ilvl w:val="0"/>
          <w:numId w:val="2"/>
        </w:numPr>
        <w:contextualSpacing/>
        <w:rPr>
          <w:rFonts w:cs="Arial"/>
          <w:szCs w:val="28"/>
        </w:rPr>
      </w:pPr>
      <w:r w:rsidRPr="00AC34BE">
        <w:rPr>
          <w:rFonts w:cs="Arial"/>
        </w:rPr>
        <w:t>Professional experience</w:t>
      </w:r>
    </w:p>
    <w:p w14:paraId="276483FF" w14:textId="77777777" w:rsidR="000F1EFD" w:rsidRPr="00AC34BE" w:rsidRDefault="000F1EFD" w:rsidP="008E18CD">
      <w:pPr>
        <w:numPr>
          <w:ilvl w:val="0"/>
          <w:numId w:val="2"/>
        </w:numPr>
        <w:contextualSpacing/>
        <w:rPr>
          <w:rFonts w:cs="Arial"/>
          <w:szCs w:val="28"/>
        </w:rPr>
      </w:pPr>
      <w:r w:rsidRPr="00AC34BE">
        <w:rPr>
          <w:rFonts w:cs="Arial"/>
        </w:rPr>
        <w:t>Recent relevant publications</w:t>
      </w:r>
    </w:p>
    <w:p w14:paraId="5628A06E" w14:textId="77777777" w:rsidR="00B941DF" w:rsidRPr="00AC34BE" w:rsidRDefault="00B941DF" w:rsidP="00AC34BE">
      <w:pPr>
        <w:ind w:left="720"/>
        <w:contextualSpacing/>
        <w:rPr>
          <w:rFonts w:cs="Arial"/>
          <w:szCs w:val="28"/>
        </w:rPr>
      </w:pPr>
    </w:p>
    <w:p w14:paraId="6F9F9125" w14:textId="77777777" w:rsidR="000F1EFD" w:rsidRPr="00AC34BE" w:rsidRDefault="000F1EFD" w:rsidP="00AC34BE">
      <w:pPr>
        <w:rPr>
          <w:rFonts w:cs="Arial"/>
          <w:b/>
          <w:szCs w:val="28"/>
        </w:rPr>
      </w:pPr>
      <w:r w:rsidRPr="00AC34BE">
        <w:rPr>
          <w:rFonts w:cs="Arial"/>
          <w:b/>
          <w:szCs w:val="28"/>
        </w:rPr>
        <w:t>Position Description</w:t>
      </w:r>
    </w:p>
    <w:p w14:paraId="57903BF0" w14:textId="77777777" w:rsidR="000F1EFD" w:rsidRPr="00AC34BE" w:rsidRDefault="000F1EFD" w:rsidP="008E18CD">
      <w:pPr>
        <w:numPr>
          <w:ilvl w:val="0"/>
          <w:numId w:val="3"/>
        </w:numPr>
        <w:contextualSpacing/>
        <w:rPr>
          <w:rFonts w:cs="Arial"/>
          <w:szCs w:val="28"/>
        </w:rPr>
      </w:pPr>
      <w:r w:rsidRPr="00AC34BE">
        <w:rPr>
          <w:rFonts w:cs="Arial"/>
          <w:szCs w:val="28"/>
        </w:rPr>
        <w:t>Title of position</w:t>
      </w:r>
    </w:p>
    <w:p w14:paraId="53585DFF" w14:textId="77777777" w:rsidR="000F1EFD" w:rsidRPr="00AC34BE" w:rsidRDefault="000F1EFD" w:rsidP="008E18CD">
      <w:pPr>
        <w:numPr>
          <w:ilvl w:val="0"/>
          <w:numId w:val="3"/>
        </w:numPr>
        <w:contextualSpacing/>
        <w:rPr>
          <w:rFonts w:cs="Arial"/>
          <w:szCs w:val="28"/>
        </w:rPr>
      </w:pPr>
      <w:r w:rsidRPr="00AC34BE">
        <w:rPr>
          <w:rFonts w:cs="Arial"/>
          <w:szCs w:val="28"/>
        </w:rPr>
        <w:t>Description of duties and responsibilities</w:t>
      </w:r>
    </w:p>
    <w:p w14:paraId="001AEA7D" w14:textId="77777777" w:rsidR="000F1EFD" w:rsidRPr="00AC34BE" w:rsidRDefault="000F1EFD" w:rsidP="008E18CD">
      <w:pPr>
        <w:numPr>
          <w:ilvl w:val="0"/>
          <w:numId w:val="3"/>
        </w:numPr>
        <w:contextualSpacing/>
        <w:rPr>
          <w:rFonts w:cs="Arial"/>
          <w:szCs w:val="28"/>
        </w:rPr>
      </w:pPr>
      <w:r w:rsidRPr="00AC34BE">
        <w:rPr>
          <w:rFonts w:cs="Arial"/>
          <w:szCs w:val="28"/>
        </w:rPr>
        <w:t>Qualifications for position</w:t>
      </w:r>
    </w:p>
    <w:p w14:paraId="23A271A3" w14:textId="77777777" w:rsidR="000F1EFD" w:rsidRPr="00AC34BE" w:rsidRDefault="000F1EFD" w:rsidP="008E18CD">
      <w:pPr>
        <w:numPr>
          <w:ilvl w:val="0"/>
          <w:numId w:val="3"/>
        </w:numPr>
        <w:contextualSpacing/>
        <w:rPr>
          <w:rFonts w:cs="Arial"/>
          <w:szCs w:val="28"/>
        </w:rPr>
      </w:pPr>
      <w:r w:rsidRPr="00AC34BE">
        <w:rPr>
          <w:rFonts w:cs="Arial"/>
          <w:szCs w:val="28"/>
        </w:rPr>
        <w:t>Supervisory relationships</w:t>
      </w:r>
    </w:p>
    <w:p w14:paraId="29EE44D9" w14:textId="77777777" w:rsidR="000F1EFD" w:rsidRPr="00AC34BE" w:rsidRDefault="000F1EFD" w:rsidP="008E18CD">
      <w:pPr>
        <w:numPr>
          <w:ilvl w:val="0"/>
          <w:numId w:val="3"/>
        </w:numPr>
        <w:contextualSpacing/>
        <w:rPr>
          <w:rFonts w:cs="Arial"/>
          <w:szCs w:val="28"/>
        </w:rPr>
      </w:pPr>
      <w:r w:rsidRPr="00AC34BE">
        <w:rPr>
          <w:rFonts w:cs="Arial"/>
          <w:szCs w:val="28"/>
        </w:rPr>
        <w:t>Skills and knowledge required</w:t>
      </w:r>
    </w:p>
    <w:p w14:paraId="34D3F766" w14:textId="77777777" w:rsidR="000F1EFD" w:rsidRPr="00AC34BE" w:rsidRDefault="000F1EFD" w:rsidP="008E18CD">
      <w:pPr>
        <w:numPr>
          <w:ilvl w:val="0"/>
          <w:numId w:val="3"/>
        </w:numPr>
        <w:contextualSpacing/>
        <w:rPr>
          <w:rFonts w:cs="Arial"/>
          <w:szCs w:val="28"/>
        </w:rPr>
      </w:pPr>
      <w:r w:rsidRPr="00AC34BE">
        <w:rPr>
          <w:rFonts w:cs="Arial"/>
          <w:szCs w:val="28"/>
        </w:rPr>
        <w:t>Amount of travel and any other special conditions or requirements</w:t>
      </w:r>
    </w:p>
    <w:p w14:paraId="42C6D13B" w14:textId="77777777" w:rsidR="000F1EFD" w:rsidRPr="00AC34BE" w:rsidRDefault="000F1EFD" w:rsidP="008E18CD">
      <w:pPr>
        <w:numPr>
          <w:ilvl w:val="0"/>
          <w:numId w:val="3"/>
        </w:numPr>
        <w:contextualSpacing/>
        <w:rPr>
          <w:rFonts w:cs="Arial"/>
          <w:szCs w:val="28"/>
        </w:rPr>
      </w:pPr>
      <w:r w:rsidRPr="00AC34BE">
        <w:rPr>
          <w:rFonts w:cs="Arial"/>
          <w:szCs w:val="28"/>
        </w:rPr>
        <w:t>Salary range</w:t>
      </w:r>
    </w:p>
    <w:p w14:paraId="6055A1B8" w14:textId="77777777" w:rsidR="000F1EFD" w:rsidRPr="00AC34BE" w:rsidRDefault="000F1EFD" w:rsidP="008E18CD">
      <w:pPr>
        <w:numPr>
          <w:ilvl w:val="0"/>
          <w:numId w:val="3"/>
        </w:numPr>
        <w:contextualSpacing/>
        <w:rPr>
          <w:rFonts w:cs="Arial"/>
          <w:szCs w:val="28"/>
        </w:rPr>
      </w:pPr>
      <w:r w:rsidRPr="00AC34BE">
        <w:rPr>
          <w:rFonts w:cs="Arial"/>
          <w:szCs w:val="28"/>
        </w:rPr>
        <w:t>Hours per day or week</w:t>
      </w:r>
    </w:p>
    <w:p w14:paraId="5029EF27" w14:textId="77777777" w:rsidR="000F1EFD" w:rsidRPr="00AC34BE" w:rsidRDefault="000F1EFD" w:rsidP="00AC34BE">
      <w:pPr>
        <w:ind w:left="720"/>
        <w:contextualSpacing/>
        <w:rPr>
          <w:rFonts w:cs="Arial"/>
          <w:szCs w:val="28"/>
        </w:rPr>
      </w:pPr>
    </w:p>
    <w:p w14:paraId="73C886CD" w14:textId="77777777" w:rsidR="000F1EFD" w:rsidRPr="00AC34BE" w:rsidRDefault="000F1EFD" w:rsidP="00AC34BE">
      <w:pPr>
        <w:ind w:left="720"/>
        <w:contextualSpacing/>
        <w:rPr>
          <w:rFonts w:cs="Arial"/>
          <w:szCs w:val="28"/>
        </w:rPr>
      </w:pPr>
    </w:p>
    <w:p w14:paraId="6EE86C4B" w14:textId="77777777" w:rsidR="00AD0145" w:rsidRPr="00AC34BE" w:rsidRDefault="00AD0145" w:rsidP="00AC34BE">
      <w:pPr>
        <w:spacing w:after="0"/>
        <w:rPr>
          <w:rFonts w:cs="Arial"/>
          <w:b/>
          <w:bCs/>
          <w:kern w:val="32"/>
          <w:sz w:val="32"/>
          <w:szCs w:val="32"/>
        </w:rPr>
      </w:pPr>
      <w:bookmarkStart w:id="436" w:name="_Appendix_K_–_1"/>
      <w:bookmarkEnd w:id="436"/>
      <w:r w:rsidRPr="00AC34BE">
        <w:rPr>
          <w:rFonts w:cs="Arial"/>
        </w:rPr>
        <w:br w:type="page"/>
      </w:r>
    </w:p>
    <w:p w14:paraId="658F62F8" w14:textId="0898D92E" w:rsidR="00B941DF" w:rsidRDefault="000F1EFD" w:rsidP="00F5108C">
      <w:pPr>
        <w:pStyle w:val="Heading1"/>
        <w:keepNext w:val="0"/>
        <w:spacing w:after="480"/>
        <w:jc w:val="center"/>
      </w:pPr>
      <w:bookmarkStart w:id="437" w:name="_Appendix_H_–"/>
      <w:bookmarkStart w:id="438" w:name="_Toc453325333"/>
      <w:bookmarkStart w:id="439" w:name="_Toc453937194"/>
      <w:bookmarkStart w:id="440" w:name="_Toc454270677"/>
      <w:bookmarkStart w:id="441" w:name="_Toc465087570"/>
      <w:bookmarkStart w:id="442" w:name="_Toc485307410"/>
      <w:bookmarkStart w:id="443" w:name="_Toc81577305"/>
      <w:bookmarkStart w:id="444" w:name="_Toc101858754"/>
      <w:bookmarkStart w:id="445" w:name="_Toc119444187"/>
      <w:bookmarkStart w:id="446" w:name="_Hlk80276867"/>
      <w:bookmarkStart w:id="447" w:name="_Hlk80344801"/>
      <w:bookmarkEnd w:id="437"/>
      <w:r w:rsidRPr="00AC34BE">
        <w:lastRenderedPageBreak/>
        <w:t xml:space="preserve">Appendix </w:t>
      </w:r>
      <w:r w:rsidR="007A27E4">
        <w:t>H</w:t>
      </w:r>
      <w:r w:rsidRPr="00AC34BE">
        <w:t xml:space="preserve"> – Addressing Behavioral Health Disparities</w:t>
      </w:r>
      <w:bookmarkEnd w:id="438"/>
      <w:bookmarkEnd w:id="439"/>
      <w:bookmarkEnd w:id="440"/>
      <w:bookmarkEnd w:id="441"/>
      <w:bookmarkEnd w:id="442"/>
      <w:bookmarkEnd w:id="443"/>
      <w:bookmarkEnd w:id="444"/>
      <w:bookmarkEnd w:id="445"/>
    </w:p>
    <w:p w14:paraId="0A1B6B8B" w14:textId="77777777" w:rsidR="00FF2EDE" w:rsidRDefault="00FF2EDE" w:rsidP="00FF2EDE">
      <w:pPr>
        <w:rPr>
          <w:rFonts w:cs="Arial"/>
          <w:szCs w:val="24"/>
        </w:rPr>
      </w:pPr>
      <w:bookmarkStart w:id="448" w:name="_Toc317087821"/>
      <w:r w:rsidRPr="00AC34BE">
        <w:rPr>
          <w:rFonts w:cs="Arial"/>
          <w:szCs w:val="24"/>
        </w:rPr>
        <w:t>SAMHSA expects recipients</w:t>
      </w:r>
      <w:r>
        <w:rPr>
          <w:rFonts w:cs="Arial"/>
          <w:szCs w:val="24"/>
        </w:rPr>
        <w:t xml:space="preserve"> to submit a Behavioral Disparity Impact Statement (DIS) within 60 days of receiving the award. </w:t>
      </w:r>
    </w:p>
    <w:p w14:paraId="58F95D74" w14:textId="77777777" w:rsidR="00FF2EDE" w:rsidRDefault="00FF2EDE" w:rsidP="00FF2EDE">
      <w:pPr>
        <w:rPr>
          <w:rFonts w:cs="Arial"/>
        </w:rPr>
      </w:pPr>
      <w:r>
        <w:rPr>
          <w:rFonts w:cs="Arial"/>
        </w:rPr>
        <w:t>SAMHSA’s Behavioral Health Disparity Impact Statement (DIS) is a data-driven, quality improvement approach to advance equity for all, and to identify racial, ethnic, sexual and gender minority, and rural populations at highest risk for experiencing behavioral health disparities as part of their projects.  The purpose of the DIS is for recipients to identify and address health disparities</w:t>
      </w:r>
      <w:r>
        <w:rPr>
          <w:rStyle w:val="FootnoteReference"/>
          <w:rFonts w:cs="Arial"/>
        </w:rPr>
        <w:footnoteReference w:id="9"/>
      </w:r>
      <w:r>
        <w:rPr>
          <w:rFonts w:cs="Arial"/>
        </w:rPr>
        <w:t xml:space="preserve"> and to develop and implement an action plan with a disparity reduction quality improvement process to close the identified gap(s).  The aim is to achieve targeted behavioral health equity</w:t>
      </w:r>
      <w:r>
        <w:rPr>
          <w:rStyle w:val="FootnoteReference"/>
          <w:rFonts w:cs="Arial"/>
        </w:rPr>
        <w:footnoteReference w:id="10"/>
      </w:r>
      <w:r>
        <w:rPr>
          <w:rFonts w:cs="Arial"/>
        </w:rPr>
        <w:t xml:space="preserve"> for disparate populations and improve systems.</w:t>
      </w:r>
    </w:p>
    <w:p w14:paraId="7183208D" w14:textId="77777777" w:rsidR="00FF2EDE" w:rsidRDefault="00FF2EDE" w:rsidP="00FF2EDE">
      <w:pPr>
        <w:rPr>
          <w:rFonts w:cs="Arial"/>
        </w:rPr>
      </w:pPr>
      <w:r>
        <w:rPr>
          <w:rFonts w:cs="Arial"/>
        </w:rPr>
        <w:t>SAMHSA provides a DIS Worksheet that award recipients are expected to use to respond to this special condition of award.</w:t>
      </w:r>
    </w:p>
    <w:p w14:paraId="4E84B343" w14:textId="77777777" w:rsidR="00FF2EDE" w:rsidRDefault="00FF2EDE" w:rsidP="00FF2EDE">
      <w:pPr>
        <w:rPr>
          <w:rFonts w:cs="Arial"/>
        </w:rPr>
      </w:pPr>
      <w:r w:rsidRPr="6150860C">
        <w:rPr>
          <w:rFonts w:cs="Arial"/>
        </w:rPr>
        <w:t>The main components of the DIS are:</w:t>
      </w:r>
    </w:p>
    <w:p w14:paraId="063A76DE" w14:textId="5E2ED352" w:rsidR="00FF2EDE" w:rsidRPr="00A655C5" w:rsidRDefault="00FF2EDE" w:rsidP="00BC24A8">
      <w:pPr>
        <w:pStyle w:val="ListParagraph"/>
        <w:numPr>
          <w:ilvl w:val="0"/>
          <w:numId w:val="73"/>
        </w:numPr>
        <w:spacing w:after="160" w:line="259" w:lineRule="auto"/>
        <w:rPr>
          <w:rFonts w:cs="Arial"/>
        </w:rPr>
      </w:pPr>
      <w:r w:rsidRPr="00BC24A8">
        <w:rPr>
          <w:rFonts w:cs="Arial"/>
        </w:rPr>
        <w:t xml:space="preserve">Identify and describe the scope of the problem (i.e., behavioral health disparity) related to the program and the population(s) of focus that experience disparate access, use, and outcomes.  Identify data sources that will be used to inform the DIS (this should be in alignment with the information provided in your application).  Complete a table that includes this information at the individual/client, organizational or systemic level as it relates to </w:t>
      </w:r>
      <w:r w:rsidR="00A655C5" w:rsidRPr="00BC24A8">
        <w:rPr>
          <w:rFonts w:cs="Arial"/>
        </w:rPr>
        <w:t xml:space="preserve">GPRA </w:t>
      </w:r>
      <w:r w:rsidRPr="00A655C5">
        <w:rPr>
          <w:rFonts w:cs="Arial"/>
        </w:rPr>
        <w:t>data collection requirements</w:t>
      </w:r>
      <w:r w:rsidR="00A655C5">
        <w:rPr>
          <w:rFonts w:cs="Arial"/>
        </w:rPr>
        <w:t>.</w:t>
      </w:r>
    </w:p>
    <w:p w14:paraId="0BEEC831" w14:textId="77777777" w:rsidR="00FF2EDE" w:rsidRPr="00FB39B3" w:rsidRDefault="00FF2EDE" w:rsidP="00197565">
      <w:pPr>
        <w:pStyle w:val="ListParagraph"/>
        <w:numPr>
          <w:ilvl w:val="0"/>
          <w:numId w:val="73"/>
        </w:numPr>
        <w:spacing w:after="160" w:line="259" w:lineRule="auto"/>
        <w:rPr>
          <w:rFonts w:cs="Arial"/>
        </w:rPr>
      </w:pPr>
      <w:r w:rsidRPr="004A3CA6">
        <w:rPr>
          <w:rFonts w:cs="Arial"/>
        </w:rPr>
        <w:lastRenderedPageBreak/>
        <w:t xml:space="preserve">Identify </w:t>
      </w:r>
      <w:r>
        <w:rPr>
          <w:rFonts w:cs="Arial"/>
        </w:rPr>
        <w:t>Social Determinant of Health (</w:t>
      </w:r>
      <w:r w:rsidRPr="004A3CA6">
        <w:rPr>
          <w:rFonts w:cs="Arial"/>
        </w:rPr>
        <w:t>SDOH</w:t>
      </w:r>
      <w:r>
        <w:rPr>
          <w:rFonts w:cs="Arial"/>
        </w:rPr>
        <w:t>)</w:t>
      </w:r>
      <w:r w:rsidRPr="004A3CA6">
        <w:rPr>
          <w:rFonts w:cs="Arial"/>
        </w:rPr>
        <w:t xml:space="preserve"> domain(s) that your organization will work to address and improve for the identified population(s) of focus using the NOFO. </w:t>
      </w:r>
      <w:r>
        <w:rPr>
          <w:rFonts w:cs="Arial"/>
        </w:rPr>
        <w:t xml:space="preserve"> </w:t>
      </w:r>
      <w:r w:rsidRPr="004A3CA6">
        <w:rPr>
          <w:rFonts w:cs="Arial"/>
        </w:rPr>
        <w:t xml:space="preserve">Visit </w:t>
      </w:r>
      <w:hyperlink r:id="rId73">
        <w:r w:rsidRPr="004A3CA6">
          <w:rPr>
            <w:rStyle w:val="Hyperlink"/>
          </w:rPr>
          <w:t>Healthy People 2030</w:t>
        </w:r>
      </w:hyperlink>
      <w:r w:rsidRPr="004A3CA6">
        <w:rPr>
          <w:rFonts w:cs="Arial"/>
        </w:rPr>
        <w:t xml:space="preserve"> for more information on the five (5) domains.  Using the Behavioral Health Implementation Guide, identify </w:t>
      </w:r>
      <w:r>
        <w:rPr>
          <w:rFonts w:cs="Arial"/>
        </w:rPr>
        <w:t>Culturally and Linguistically Appropriate Services (</w:t>
      </w:r>
      <w:r w:rsidRPr="004A3CA6">
        <w:rPr>
          <w:rFonts w:cs="Arial"/>
        </w:rPr>
        <w:t>CLAS</w:t>
      </w:r>
      <w:r>
        <w:rPr>
          <w:rFonts w:cs="Arial"/>
        </w:rPr>
        <w:t>)</w:t>
      </w:r>
      <w:r w:rsidRPr="004A3CA6">
        <w:rPr>
          <w:rFonts w:cs="Arial"/>
        </w:rPr>
        <w:t xml:space="preserve"> standards that your organization plans to meet, expand, or improve through this </w:t>
      </w:r>
      <w:r>
        <w:rPr>
          <w:rFonts w:cs="Arial"/>
        </w:rPr>
        <w:t>funding</w:t>
      </w:r>
      <w:r w:rsidRPr="004A3CA6">
        <w:rPr>
          <w:rFonts w:cs="Arial"/>
        </w:rPr>
        <w:t xml:space="preserve"> opportunity. </w:t>
      </w:r>
      <w:r>
        <w:rPr>
          <w:rFonts w:cs="Arial"/>
        </w:rPr>
        <w:t xml:space="preserve"> </w:t>
      </w:r>
      <w:r w:rsidRPr="004A3CA6">
        <w:rPr>
          <w:rFonts w:cs="Arial"/>
        </w:rPr>
        <w:t xml:space="preserve">Review the </w:t>
      </w:r>
      <w:hyperlink r:id="rId74" w:history="1">
        <w:r w:rsidRPr="004A3CA6">
          <w:rPr>
            <w:rStyle w:val="Hyperlink"/>
          </w:rPr>
          <w:t>Behavioral Health Implementation Guide</w:t>
        </w:r>
      </w:hyperlink>
      <w:r w:rsidRPr="004A3CA6">
        <w:rPr>
          <w:rFonts w:cs="Arial"/>
        </w:rPr>
        <w:t xml:space="preserve"> for full explanations of the overarching themes and 15 CLAS Standards with behavioral health related samples, strategies, and examples.</w:t>
      </w:r>
    </w:p>
    <w:p w14:paraId="6282B35A" w14:textId="77777777" w:rsidR="00FF2EDE" w:rsidRDefault="00FF2EDE" w:rsidP="00197565">
      <w:pPr>
        <w:numPr>
          <w:ilvl w:val="0"/>
          <w:numId w:val="73"/>
        </w:numPr>
        <w:spacing w:after="360"/>
        <w:contextualSpacing/>
        <w:rPr>
          <w:rFonts w:cs="Arial"/>
        </w:rPr>
      </w:pPr>
      <w:r w:rsidRPr="002B7C11">
        <w:rPr>
          <w:rFonts w:cs="Arial"/>
        </w:rPr>
        <w:t>Develop and implement a disparity reducing quality improvement action plan to address the behavioral health disparity(ies) experienced by underserved population differences based on the GPRA data on access, use, and outcomes of activities.</w:t>
      </w:r>
      <w:r>
        <w:rPr>
          <w:rFonts w:cs="Arial"/>
        </w:rPr>
        <w:t xml:space="preserve"> </w:t>
      </w:r>
      <w:r w:rsidRPr="002B7C11">
        <w:rPr>
          <w:rFonts w:cs="Arial"/>
        </w:rPr>
        <w:t xml:space="preserve"> The plan should include realistic goals and SMART objectives (see </w:t>
      </w:r>
      <w:hyperlink w:anchor="_Appendix_E_–_1" w:history="1">
        <w:r w:rsidRPr="002B7C11">
          <w:rPr>
            <w:rStyle w:val="Hyperlink"/>
            <w:rFonts w:cs="Arial"/>
          </w:rPr>
          <w:t>Appendix E</w:t>
        </w:r>
      </w:hyperlink>
      <w:r w:rsidRPr="002B7C11">
        <w:rPr>
          <w:rFonts w:cs="Arial"/>
        </w:rPr>
        <w:t xml:space="preserve">), the activities that will be implemented to address disparities, the intended impact, timeline, measurement, and evaluation.  Ensure documentation of the processes, progress, and outcomes on how the identified behavioral health disparity(ies) have improved. </w:t>
      </w:r>
    </w:p>
    <w:p w14:paraId="4B275C56" w14:textId="77777777" w:rsidR="00FF2EDE" w:rsidRPr="002B7C11" w:rsidRDefault="00FF2EDE" w:rsidP="00FF2EDE">
      <w:pPr>
        <w:spacing w:after="360"/>
        <w:ind w:left="720"/>
        <w:contextualSpacing/>
        <w:rPr>
          <w:rFonts w:cs="Arial"/>
        </w:rPr>
      </w:pPr>
    </w:p>
    <w:p w14:paraId="400E2483" w14:textId="77777777" w:rsidR="00FF2EDE" w:rsidRDefault="00FF2EDE" w:rsidP="00FF2EDE">
      <w:r>
        <w:rPr>
          <w:rFonts w:cs="Arial"/>
        </w:rPr>
        <w:t xml:space="preserve">Recipients are expected to </w:t>
      </w:r>
      <w:r w:rsidRPr="6150860C">
        <w:rPr>
          <w:rFonts w:cs="Arial"/>
        </w:rPr>
        <w:t>provide</w:t>
      </w:r>
      <w:r>
        <w:rPr>
          <w:rFonts w:cs="Arial"/>
        </w:rPr>
        <w:t>,</w:t>
      </w:r>
      <w:r w:rsidRPr="6150860C">
        <w:rPr>
          <w:rFonts w:cs="Arial"/>
        </w:rPr>
        <w:t xml:space="preserve"> at a minimum, an annual update on the </w:t>
      </w:r>
      <w:r>
        <w:rPr>
          <w:rFonts w:cs="Arial"/>
        </w:rPr>
        <w:t>DIS</w:t>
      </w:r>
      <w:r w:rsidRPr="6150860C">
        <w:rPr>
          <w:rFonts w:cs="Arial"/>
        </w:rPr>
        <w:t xml:space="preserve"> (</w:t>
      </w:r>
      <w:r>
        <w:rPr>
          <w:rFonts w:cs="Arial"/>
        </w:rPr>
        <w:t xml:space="preserve">e.g., </w:t>
      </w:r>
      <w:r w:rsidRPr="6150860C">
        <w:rPr>
          <w:rFonts w:cs="Arial"/>
        </w:rPr>
        <w:t>what work</w:t>
      </w:r>
      <w:r>
        <w:rPr>
          <w:rFonts w:cs="Arial"/>
        </w:rPr>
        <w:t>ed</w:t>
      </w:r>
      <w:r w:rsidRPr="6150860C">
        <w:rPr>
          <w:rFonts w:cs="Arial"/>
        </w:rPr>
        <w:t>, what did</w:t>
      </w:r>
      <w:r>
        <w:rPr>
          <w:rFonts w:cs="Arial"/>
        </w:rPr>
        <w:t xml:space="preserve"> </w:t>
      </w:r>
      <w:r w:rsidRPr="6150860C">
        <w:rPr>
          <w:rFonts w:cs="Arial"/>
        </w:rPr>
        <w:t>n</w:t>
      </w:r>
      <w:r>
        <w:rPr>
          <w:rFonts w:cs="Arial"/>
        </w:rPr>
        <w:t>o</w:t>
      </w:r>
      <w:r w:rsidRPr="6150860C">
        <w:rPr>
          <w:rFonts w:cs="Arial"/>
        </w:rPr>
        <w:t xml:space="preserve">t work, </w:t>
      </w:r>
      <w:r>
        <w:rPr>
          <w:rFonts w:cs="Arial"/>
        </w:rPr>
        <w:t>what modifications were made</w:t>
      </w:r>
      <w:r w:rsidRPr="6150860C">
        <w:rPr>
          <w:rFonts w:cs="Arial"/>
        </w:rPr>
        <w:t xml:space="preserve">) as part of the </w:t>
      </w:r>
      <w:r>
        <w:rPr>
          <w:rFonts w:cs="Arial"/>
        </w:rPr>
        <w:t xml:space="preserve">programmatic </w:t>
      </w:r>
      <w:r w:rsidRPr="6150860C">
        <w:rPr>
          <w:rFonts w:cs="Arial"/>
        </w:rPr>
        <w:t>progress reports per the N</w:t>
      </w:r>
      <w:r>
        <w:rPr>
          <w:rFonts w:cs="Arial"/>
        </w:rPr>
        <w:t>OFO</w:t>
      </w:r>
      <w:r w:rsidRPr="6150860C">
        <w:rPr>
          <w:rFonts w:cs="Arial"/>
        </w:rPr>
        <w:t xml:space="preserve">.  </w:t>
      </w:r>
    </w:p>
    <w:p w14:paraId="799B8430" w14:textId="77777777" w:rsidR="00FF2EDE" w:rsidRDefault="00FF2EDE" w:rsidP="00FF2EDE">
      <w:pPr>
        <w:rPr>
          <w:rFonts w:cs="Arial"/>
        </w:rPr>
      </w:pPr>
      <w:r w:rsidRPr="00AC34BE">
        <w:rPr>
          <w:rFonts w:cs="Arial"/>
        </w:rPr>
        <w:t xml:space="preserve">Examples of a </w:t>
      </w:r>
      <w:r>
        <w:rPr>
          <w:rFonts w:cs="Arial"/>
        </w:rPr>
        <w:t xml:space="preserve">DIS </w:t>
      </w:r>
      <w:r w:rsidRPr="00AC34BE">
        <w:rPr>
          <w:rFonts w:cs="Arial"/>
        </w:rPr>
        <w:t xml:space="preserve">are available on the SAMHSA website at </w:t>
      </w:r>
      <w:hyperlink r:id="rId75" w:history="1">
        <w:r w:rsidRPr="00AC34BE">
          <w:rPr>
            <w:rFonts w:cs="Arial"/>
            <w:color w:val="0000FF"/>
            <w:u w:val="single"/>
          </w:rPr>
          <w:t>http://www.samhsa.gov/grants/grants-management/disparity-impact-statement</w:t>
        </w:r>
      </w:hyperlink>
      <w:r>
        <w:rPr>
          <w:rFonts w:cs="Arial"/>
        </w:rPr>
        <w:t xml:space="preserve"> </w:t>
      </w:r>
    </w:p>
    <w:p w14:paraId="5E2B1408" w14:textId="77777777" w:rsidR="00FF2EDE" w:rsidRDefault="00FF2EDE" w:rsidP="00FF2EDE">
      <w:pPr>
        <w:rPr>
          <w:rFonts w:cs="Arial"/>
          <w:b/>
          <w:szCs w:val="24"/>
        </w:rPr>
      </w:pPr>
      <w:r>
        <w:rPr>
          <w:rFonts w:cs="Arial"/>
          <w:b/>
          <w:szCs w:val="24"/>
        </w:rPr>
        <w:t>DIS</w:t>
      </w:r>
      <w:r w:rsidRPr="00666DB9">
        <w:rPr>
          <w:rFonts w:cs="Arial"/>
          <w:b/>
          <w:szCs w:val="24"/>
        </w:rPr>
        <w:t xml:space="preserve"> </w:t>
      </w:r>
      <w:r>
        <w:rPr>
          <w:rFonts w:cs="Arial"/>
          <w:b/>
          <w:szCs w:val="24"/>
        </w:rPr>
        <w:t>Related Terminology and Resources</w:t>
      </w:r>
      <w:r w:rsidRPr="009021A6">
        <w:rPr>
          <w:rFonts w:cs="Arial"/>
          <w:b/>
          <w:szCs w:val="24"/>
        </w:rPr>
        <w:t xml:space="preserve"> </w:t>
      </w:r>
    </w:p>
    <w:p w14:paraId="35AC54A4" w14:textId="77777777" w:rsidR="00FF2EDE" w:rsidRPr="00AC34BE" w:rsidRDefault="00FF2EDE" w:rsidP="00FF2EDE">
      <w:pPr>
        <w:rPr>
          <w:rFonts w:cs="Arial"/>
          <w:szCs w:val="24"/>
        </w:rPr>
      </w:pPr>
      <w:r w:rsidRPr="009021A6">
        <w:rPr>
          <w:rFonts w:cs="Arial"/>
          <w:b/>
          <w:szCs w:val="24"/>
        </w:rPr>
        <w:t>Definition of Health Disparities</w:t>
      </w:r>
      <w:r w:rsidRPr="00AC34BE">
        <w:rPr>
          <w:rFonts w:cs="Arial"/>
          <w:szCs w:val="24"/>
        </w:rPr>
        <w:t xml:space="preserve"> </w:t>
      </w:r>
    </w:p>
    <w:p w14:paraId="2F37FA56" w14:textId="77777777" w:rsidR="00FF2EDE" w:rsidRDefault="00FF2EDE" w:rsidP="00FF2EDE">
      <w:pPr>
        <w:rPr>
          <w:rFonts w:cs="Arial"/>
          <w:szCs w:val="24"/>
        </w:rPr>
      </w:pPr>
      <w:r w:rsidRPr="00AC34BE">
        <w:rPr>
          <w:rFonts w:cs="Arial"/>
          <w:szCs w:val="24"/>
        </w:rPr>
        <w:t>Healthy People 20</w:t>
      </w:r>
      <w:r>
        <w:rPr>
          <w:rFonts w:cs="Arial"/>
          <w:szCs w:val="24"/>
        </w:rPr>
        <w:t>3</w:t>
      </w:r>
      <w:r w:rsidRPr="00AC34BE">
        <w:rPr>
          <w:rFonts w:cs="Arial"/>
          <w:szCs w:val="24"/>
        </w:rPr>
        <w:t>0 defines a health disparity as a “particular type of health difference that is closely linked with social, economic, and</w:t>
      </w:r>
      <w:r>
        <w:rPr>
          <w:rFonts w:cs="Arial"/>
          <w:szCs w:val="24"/>
        </w:rPr>
        <w:t>/or environmental disadvantage.</w:t>
      </w:r>
      <w:r w:rsidRPr="00AC34BE">
        <w:rPr>
          <w:rFonts w:cs="Arial"/>
          <w:szCs w:val="24"/>
        </w:rPr>
        <w:t xml:space="preserve"> </w:t>
      </w:r>
      <w:r>
        <w:rPr>
          <w:rFonts w:cs="Arial"/>
          <w:szCs w:val="24"/>
        </w:rPr>
        <w:t xml:space="preserve"> </w:t>
      </w:r>
      <w:r w:rsidRPr="00AC34BE">
        <w:rPr>
          <w:rFonts w:cs="Arial"/>
          <w:szCs w:val="24"/>
        </w:rPr>
        <w:t xml:space="preserve">Health disparities adversely affect groups of people who have systematically experienced greater obstacles to health based on their racial or ethnic group; religion; socioeconomic status; gender; age; </w:t>
      </w:r>
      <w:r>
        <w:rPr>
          <w:rFonts w:cs="Arial"/>
          <w:szCs w:val="24"/>
        </w:rPr>
        <w:t xml:space="preserve">disability; </w:t>
      </w:r>
      <w:r w:rsidRPr="00AC34BE">
        <w:rPr>
          <w:rFonts w:cs="Arial"/>
          <w:szCs w:val="24"/>
        </w:rPr>
        <w:t>mental health; cognitive, sensory, or physical disability; sexual orientation or gender identity; geographic location; or other characteristics historically linked to discrimination or exclusion.”</w:t>
      </w:r>
    </w:p>
    <w:p w14:paraId="118B7828" w14:textId="77777777" w:rsidR="00FF2EDE" w:rsidRDefault="00FF2EDE" w:rsidP="00FF2EDE">
      <w:pPr>
        <w:rPr>
          <w:rFonts w:cs="Arial"/>
          <w:b/>
          <w:bCs/>
          <w:szCs w:val="24"/>
        </w:rPr>
      </w:pPr>
      <w:bookmarkStart w:id="449" w:name="_Hlk76582358"/>
      <w:r>
        <w:rPr>
          <w:rFonts w:cs="Arial"/>
          <w:b/>
          <w:bCs/>
          <w:szCs w:val="24"/>
        </w:rPr>
        <w:t>Social Determinants of Health (SDOH)</w:t>
      </w:r>
    </w:p>
    <w:p w14:paraId="2E8D51E0" w14:textId="77777777" w:rsidR="00FF2EDE" w:rsidRDefault="00DE050B" w:rsidP="00FF2EDE">
      <w:pPr>
        <w:spacing w:after="0"/>
        <w:rPr>
          <w:rFonts w:cs="Arial"/>
          <w:szCs w:val="24"/>
        </w:rPr>
      </w:pPr>
      <w:hyperlink r:id="rId76" w:history="1">
        <w:r w:rsidR="00FF2EDE" w:rsidRPr="008F4ABB">
          <w:rPr>
            <w:rStyle w:val="Hyperlink"/>
            <w:rFonts w:cs="Arial"/>
            <w:szCs w:val="24"/>
          </w:rPr>
          <w:t>SDOH</w:t>
        </w:r>
      </w:hyperlink>
      <w:r w:rsidR="00FF2EDE">
        <w:rPr>
          <w:rFonts w:cs="Arial"/>
          <w:szCs w:val="24"/>
        </w:rPr>
        <w:t xml:space="preserve"> are the conditions in the environment where people are born, live, work, play, worship, and age that affect a wide range of health, functioning, and quality-of-life outcomes and risks.  SDOH can be grouped into 5 domains: </w:t>
      </w:r>
    </w:p>
    <w:p w14:paraId="7E8AD2D1" w14:textId="77777777" w:rsidR="00FF2EDE" w:rsidRDefault="00FF2EDE" w:rsidP="00FF2EDE">
      <w:pPr>
        <w:spacing w:after="0"/>
        <w:rPr>
          <w:rFonts w:cs="Arial"/>
          <w:szCs w:val="24"/>
        </w:rPr>
      </w:pPr>
    </w:p>
    <w:p w14:paraId="2EC690F7" w14:textId="77777777" w:rsidR="00FF2EDE" w:rsidRDefault="00FF2EDE" w:rsidP="00197565">
      <w:pPr>
        <w:pStyle w:val="ListParagraph"/>
        <w:numPr>
          <w:ilvl w:val="0"/>
          <w:numId w:val="56"/>
        </w:numPr>
        <w:rPr>
          <w:rFonts w:cs="Arial"/>
          <w:szCs w:val="24"/>
        </w:rPr>
      </w:pPr>
      <w:r>
        <w:rPr>
          <w:rFonts w:cs="Arial"/>
          <w:szCs w:val="24"/>
        </w:rPr>
        <w:t>Economic Stability</w:t>
      </w:r>
    </w:p>
    <w:p w14:paraId="12B42315" w14:textId="77777777" w:rsidR="00FF2EDE" w:rsidRDefault="00FF2EDE" w:rsidP="00197565">
      <w:pPr>
        <w:pStyle w:val="ListParagraph"/>
        <w:numPr>
          <w:ilvl w:val="0"/>
          <w:numId w:val="56"/>
        </w:numPr>
        <w:rPr>
          <w:rFonts w:cs="Arial"/>
          <w:szCs w:val="24"/>
        </w:rPr>
      </w:pPr>
      <w:r>
        <w:rPr>
          <w:rFonts w:cs="Arial"/>
          <w:szCs w:val="24"/>
        </w:rPr>
        <w:lastRenderedPageBreak/>
        <w:t>Education Access and Quality</w:t>
      </w:r>
    </w:p>
    <w:p w14:paraId="23B29DD2" w14:textId="77777777" w:rsidR="00FF2EDE" w:rsidRDefault="00FF2EDE" w:rsidP="00197565">
      <w:pPr>
        <w:pStyle w:val="ListParagraph"/>
        <w:numPr>
          <w:ilvl w:val="0"/>
          <w:numId w:val="56"/>
        </w:numPr>
        <w:rPr>
          <w:rFonts w:cs="Arial"/>
          <w:szCs w:val="24"/>
        </w:rPr>
      </w:pPr>
      <w:r>
        <w:rPr>
          <w:rFonts w:cs="Arial"/>
          <w:szCs w:val="24"/>
        </w:rPr>
        <w:t>Health Care Access and Quality</w:t>
      </w:r>
    </w:p>
    <w:p w14:paraId="165D35D1" w14:textId="77777777" w:rsidR="00FF2EDE" w:rsidRDefault="00FF2EDE" w:rsidP="00197565">
      <w:pPr>
        <w:pStyle w:val="ListParagraph"/>
        <w:numPr>
          <w:ilvl w:val="0"/>
          <w:numId w:val="56"/>
        </w:numPr>
        <w:rPr>
          <w:rFonts w:cs="Arial"/>
          <w:szCs w:val="24"/>
        </w:rPr>
      </w:pPr>
      <w:r>
        <w:rPr>
          <w:rFonts w:cs="Arial"/>
          <w:szCs w:val="24"/>
        </w:rPr>
        <w:t>Neighborhood and Built Environment</w:t>
      </w:r>
    </w:p>
    <w:p w14:paraId="10E65311" w14:textId="77777777" w:rsidR="00FF2EDE" w:rsidRPr="00EE0FF9" w:rsidRDefault="00FF2EDE" w:rsidP="00197565">
      <w:pPr>
        <w:pStyle w:val="ListParagraph"/>
        <w:numPr>
          <w:ilvl w:val="0"/>
          <w:numId w:val="56"/>
        </w:numPr>
        <w:rPr>
          <w:rFonts w:cs="Arial"/>
          <w:szCs w:val="24"/>
        </w:rPr>
      </w:pPr>
      <w:r w:rsidRPr="00EE0FF9">
        <w:rPr>
          <w:rFonts w:cs="Arial"/>
          <w:szCs w:val="24"/>
        </w:rPr>
        <w:t>Social and Community Context</w:t>
      </w:r>
    </w:p>
    <w:bookmarkEnd w:id="449"/>
    <w:p w14:paraId="6F0D793B" w14:textId="77777777" w:rsidR="00FF2EDE" w:rsidRDefault="00FF2EDE" w:rsidP="00FF2EDE">
      <w:pPr>
        <w:rPr>
          <w:rFonts w:cs="Arial"/>
          <w:szCs w:val="24"/>
        </w:rPr>
      </w:pPr>
      <w:r>
        <w:rPr>
          <w:rFonts w:cs="Arial"/>
          <w:szCs w:val="24"/>
        </w:rPr>
        <w:t xml:space="preserve">For more information about SDOH Z codes and how SDOH are being used to narrow the health disparities gaps, see </w:t>
      </w:r>
      <w:hyperlink r:id="rId77" w:history="1">
        <w:r w:rsidRPr="00603DB5">
          <w:rPr>
            <w:rStyle w:val="Hyperlink"/>
            <w:rFonts w:cs="Arial"/>
            <w:szCs w:val="24"/>
          </w:rPr>
          <w:t>https://www.cms.gov/files/document/zcodes-infographic.pdf</w:t>
        </w:r>
      </w:hyperlink>
      <w:r w:rsidRPr="00603DB5">
        <w:rPr>
          <w:rFonts w:cs="Arial"/>
          <w:szCs w:val="24"/>
        </w:rPr>
        <w:t xml:space="preserve">; </w:t>
      </w:r>
      <w:hyperlink r:id="rId78" w:history="1">
        <w:r w:rsidRPr="00603DB5">
          <w:rPr>
            <w:rStyle w:val="Hyperlink"/>
            <w:rFonts w:cs="Arial"/>
            <w:szCs w:val="24"/>
          </w:rPr>
          <w:t>https://www.cms.gov/files/document/cms-omh-january2020-zcode-data-highlightpdf.pdf</w:t>
        </w:r>
      </w:hyperlink>
      <w:r w:rsidRPr="00603DB5">
        <w:rPr>
          <w:rFonts w:cs="Arial"/>
          <w:szCs w:val="24"/>
        </w:rPr>
        <w:t xml:space="preserve">; and </w:t>
      </w:r>
      <w:hyperlink r:id="rId79" w:history="1">
        <w:r w:rsidRPr="00603DB5">
          <w:rPr>
            <w:rStyle w:val="Hyperlink"/>
            <w:rFonts w:cs="Arial"/>
            <w:szCs w:val="24"/>
          </w:rPr>
          <w:t>https://www.ncbi.nlm.nih.gov/pmc/articles/PMC6207437/pdf/18-095.pdf</w:t>
        </w:r>
      </w:hyperlink>
    </w:p>
    <w:p w14:paraId="72F0C644" w14:textId="77777777" w:rsidR="00FF2EDE" w:rsidRDefault="00FF2EDE" w:rsidP="00FF2EDE">
      <w:pPr>
        <w:rPr>
          <w:rFonts w:cs="Arial"/>
          <w:b/>
          <w:bCs/>
          <w:szCs w:val="24"/>
        </w:rPr>
      </w:pPr>
      <w:r>
        <w:rPr>
          <w:rFonts w:cs="Arial"/>
          <w:b/>
          <w:bCs/>
          <w:szCs w:val="24"/>
        </w:rPr>
        <w:t>Definition of Equity</w:t>
      </w:r>
    </w:p>
    <w:p w14:paraId="19F30608" w14:textId="77777777" w:rsidR="00FF2EDE" w:rsidRPr="00563770" w:rsidRDefault="00FF2EDE" w:rsidP="00FF2EDE">
      <w:pPr>
        <w:rPr>
          <w:rFonts w:cs="Arial"/>
          <w:szCs w:val="24"/>
        </w:rPr>
      </w:pPr>
      <w:r>
        <w:rPr>
          <w:rFonts w:cs="Arial"/>
          <w:szCs w:val="24"/>
        </w:rPr>
        <w:t>Equity is the</w:t>
      </w:r>
      <w:r w:rsidRPr="00563770">
        <w:rPr>
          <w:rFonts w:cs="Arial"/>
          <w:szCs w:val="24"/>
        </w:rPr>
        <w:t xml:space="preserve"> consistent and systematic fair, just, and impartial treatment of all</w:t>
      </w:r>
      <w:r>
        <w:rPr>
          <w:rFonts w:cs="Arial"/>
          <w:szCs w:val="24"/>
        </w:rPr>
        <w:t xml:space="preserve"> </w:t>
      </w:r>
      <w:r w:rsidRPr="00563770">
        <w:rPr>
          <w:rFonts w:cs="Arial"/>
          <w:szCs w:val="24"/>
        </w:rPr>
        <w:t>individuals, including individuals who belong to underserved communities that have been denied</w:t>
      </w:r>
      <w:r>
        <w:rPr>
          <w:rFonts w:cs="Arial"/>
          <w:szCs w:val="24"/>
        </w:rPr>
        <w:t xml:space="preserve"> </w:t>
      </w:r>
      <w:r w:rsidRPr="00563770">
        <w:rPr>
          <w:rFonts w:cs="Arial"/>
          <w:szCs w:val="24"/>
        </w:rPr>
        <w:t>such treatment, such as Black, Latino, Indigenous and Native American persons, Asian Americans</w:t>
      </w:r>
      <w:r>
        <w:rPr>
          <w:rFonts w:cs="Arial"/>
          <w:szCs w:val="24"/>
        </w:rPr>
        <w:t xml:space="preserve"> </w:t>
      </w:r>
      <w:r w:rsidRPr="00563770">
        <w:rPr>
          <w:rFonts w:cs="Arial"/>
          <w:szCs w:val="24"/>
        </w:rPr>
        <w:t>and Pacific Islanders and other persons of color; members of religious minorities; lesbian, gay,</w:t>
      </w:r>
      <w:r>
        <w:rPr>
          <w:rFonts w:cs="Arial"/>
          <w:szCs w:val="24"/>
        </w:rPr>
        <w:t xml:space="preserve"> </w:t>
      </w:r>
      <w:r w:rsidRPr="00563770">
        <w:rPr>
          <w:rFonts w:cs="Arial"/>
          <w:szCs w:val="24"/>
        </w:rPr>
        <w:t>bisexual, transgender, and queer (LGBTQ+) persons; persons with disabilities; persons who live</w:t>
      </w:r>
      <w:r>
        <w:rPr>
          <w:rFonts w:cs="Arial"/>
          <w:szCs w:val="24"/>
        </w:rPr>
        <w:t xml:space="preserve"> </w:t>
      </w:r>
      <w:r w:rsidRPr="00563770">
        <w:rPr>
          <w:rFonts w:cs="Arial"/>
          <w:szCs w:val="24"/>
        </w:rPr>
        <w:t>in rural areas; and persons otherwise adversely affected by persistent poverty or inequality.</w:t>
      </w:r>
      <w:r>
        <w:rPr>
          <w:rFonts w:cs="Arial"/>
          <w:szCs w:val="24"/>
        </w:rPr>
        <w:t xml:space="preserve"> </w:t>
      </w:r>
      <w:r w:rsidRPr="00563770">
        <w:rPr>
          <w:rFonts w:cs="Arial"/>
          <w:szCs w:val="24"/>
        </w:rPr>
        <w:t>Addressing issues of equity should include an understanding of intersectionality and how multiple</w:t>
      </w:r>
      <w:r>
        <w:rPr>
          <w:rFonts w:cs="Arial"/>
          <w:szCs w:val="24"/>
        </w:rPr>
        <w:t xml:space="preserve"> </w:t>
      </w:r>
      <w:r w:rsidRPr="00563770">
        <w:rPr>
          <w:rFonts w:cs="Arial"/>
          <w:szCs w:val="24"/>
        </w:rPr>
        <w:t>forms of discrimination impact individuals’ lived experiences.</w:t>
      </w:r>
      <w:r>
        <w:rPr>
          <w:rFonts w:cs="Arial"/>
          <w:szCs w:val="24"/>
        </w:rPr>
        <w:t xml:space="preserve"> </w:t>
      </w:r>
      <w:r w:rsidRPr="00563770">
        <w:rPr>
          <w:rFonts w:cs="Arial"/>
          <w:szCs w:val="24"/>
        </w:rPr>
        <w:t xml:space="preserve"> Individuals and communities often</w:t>
      </w:r>
      <w:r>
        <w:rPr>
          <w:rFonts w:cs="Arial"/>
          <w:szCs w:val="24"/>
        </w:rPr>
        <w:t xml:space="preserve"> </w:t>
      </w:r>
      <w:r w:rsidRPr="00563770">
        <w:rPr>
          <w:rFonts w:cs="Arial"/>
          <w:szCs w:val="24"/>
        </w:rPr>
        <w:t>belong to more than one group that has been historically underserved, marginalized, or adversely</w:t>
      </w:r>
      <w:r>
        <w:rPr>
          <w:rFonts w:cs="Arial"/>
          <w:szCs w:val="24"/>
        </w:rPr>
        <w:t xml:space="preserve"> </w:t>
      </w:r>
      <w:r w:rsidRPr="00563770">
        <w:rPr>
          <w:rFonts w:cs="Arial"/>
          <w:szCs w:val="24"/>
        </w:rPr>
        <w:t xml:space="preserve">affected by persistent poverty and inequality. </w:t>
      </w:r>
      <w:r>
        <w:rPr>
          <w:rFonts w:cs="Arial"/>
          <w:szCs w:val="24"/>
        </w:rPr>
        <w:t xml:space="preserve"> </w:t>
      </w:r>
      <w:r w:rsidRPr="00563770">
        <w:rPr>
          <w:rFonts w:cs="Arial"/>
          <w:szCs w:val="24"/>
        </w:rPr>
        <w:t>Individuals at the nexus of multiple identities often</w:t>
      </w:r>
      <w:r>
        <w:rPr>
          <w:rFonts w:cs="Arial"/>
          <w:szCs w:val="24"/>
        </w:rPr>
        <w:t xml:space="preserve"> </w:t>
      </w:r>
      <w:r w:rsidRPr="00563770">
        <w:rPr>
          <w:rFonts w:cs="Arial"/>
          <w:szCs w:val="24"/>
        </w:rPr>
        <w:t>experience unique forms of discrimination or systemic disadvantages, including in their access to</w:t>
      </w:r>
      <w:r>
        <w:rPr>
          <w:rFonts w:cs="Arial"/>
          <w:szCs w:val="24"/>
        </w:rPr>
        <w:t xml:space="preserve"> </w:t>
      </w:r>
      <w:r w:rsidRPr="00563770">
        <w:rPr>
          <w:rFonts w:cs="Arial"/>
          <w:szCs w:val="24"/>
        </w:rPr>
        <w:t>needed services.</w:t>
      </w:r>
    </w:p>
    <w:p w14:paraId="1B3B26F7" w14:textId="77777777" w:rsidR="00FF2EDE" w:rsidRDefault="00FF2EDE" w:rsidP="00FF2EDE">
      <w:pPr>
        <w:rPr>
          <w:rFonts w:cs="Arial"/>
          <w:b/>
          <w:bCs/>
          <w:szCs w:val="24"/>
        </w:rPr>
      </w:pPr>
      <w:r>
        <w:rPr>
          <w:rFonts w:cs="Arial"/>
          <w:b/>
          <w:bCs/>
          <w:szCs w:val="24"/>
        </w:rPr>
        <w:t xml:space="preserve">Definition of Health Equity </w:t>
      </w:r>
    </w:p>
    <w:p w14:paraId="4752A533" w14:textId="77777777" w:rsidR="00FF2EDE" w:rsidRPr="00EE0FF9" w:rsidRDefault="00FF2EDE" w:rsidP="00FF2EDE">
      <w:pPr>
        <w:rPr>
          <w:rFonts w:cs="Arial"/>
          <w:szCs w:val="24"/>
        </w:rPr>
      </w:pPr>
      <w:bookmarkStart w:id="450" w:name="_Hlk76582048"/>
      <w:r>
        <w:rPr>
          <w:rFonts w:cs="Arial"/>
          <w:szCs w:val="24"/>
        </w:rPr>
        <w:t>Health equity is t</w:t>
      </w:r>
      <w:r w:rsidRPr="00563770">
        <w:rPr>
          <w:rFonts w:cs="Arial"/>
          <w:szCs w:val="24"/>
        </w:rPr>
        <w:t>he attainment of the highest level of health for all people.</w:t>
      </w:r>
      <w:r>
        <w:rPr>
          <w:rFonts w:cs="Arial"/>
          <w:szCs w:val="24"/>
        </w:rPr>
        <w:t xml:space="preserve">  </w:t>
      </w:r>
      <w:r w:rsidRPr="00563770">
        <w:rPr>
          <w:rFonts w:cs="Arial"/>
          <w:szCs w:val="24"/>
        </w:rPr>
        <w:t>Achieving health equity requires valuing everyone equally with focused and ongoing societal</w:t>
      </w:r>
      <w:r>
        <w:rPr>
          <w:rFonts w:cs="Arial"/>
          <w:szCs w:val="24"/>
        </w:rPr>
        <w:t xml:space="preserve"> </w:t>
      </w:r>
      <w:r w:rsidRPr="00563770">
        <w:rPr>
          <w:rFonts w:cs="Arial"/>
          <w:szCs w:val="24"/>
        </w:rPr>
        <w:t>efforts to address avoidable inequalities, historical and contemporary injustices, and the</w:t>
      </w:r>
      <w:r>
        <w:rPr>
          <w:rFonts w:cs="Arial"/>
          <w:szCs w:val="24"/>
        </w:rPr>
        <w:t xml:space="preserve"> </w:t>
      </w:r>
      <w:r w:rsidRPr="00563770">
        <w:rPr>
          <w:rFonts w:cs="Arial"/>
          <w:szCs w:val="24"/>
        </w:rPr>
        <w:t>elimination of health and health care disparities</w:t>
      </w:r>
      <w:r>
        <w:rPr>
          <w:rFonts w:cs="Arial"/>
          <w:szCs w:val="24"/>
        </w:rPr>
        <w:t>.  Behavioral health equity is the right to access quality health care for all populations regardless of the individual’s race, ethnicity, gender, socioeconomic status, sexual orientation, or geographical location.  This includes access to prevention, treatment, and recovery services for mental and substance use disorders.</w:t>
      </w:r>
      <w:bookmarkEnd w:id="450"/>
    </w:p>
    <w:p w14:paraId="48987CB4" w14:textId="77777777" w:rsidR="00FF2EDE" w:rsidRPr="009021A6" w:rsidRDefault="00FF2EDE" w:rsidP="00FF2EDE">
      <w:pPr>
        <w:spacing w:after="0"/>
        <w:rPr>
          <w:rFonts w:cs="Arial"/>
          <w:b/>
          <w:szCs w:val="24"/>
        </w:rPr>
      </w:pPr>
      <w:r>
        <w:rPr>
          <w:rFonts w:cs="Arial"/>
          <w:b/>
          <w:szCs w:val="24"/>
        </w:rPr>
        <w:t xml:space="preserve">Underserved </w:t>
      </w:r>
      <w:r w:rsidRPr="009021A6">
        <w:rPr>
          <w:rFonts w:cs="Arial"/>
          <w:b/>
          <w:szCs w:val="24"/>
        </w:rPr>
        <w:t>populations</w:t>
      </w:r>
    </w:p>
    <w:p w14:paraId="1CF4E3CE" w14:textId="77777777" w:rsidR="00FF2EDE" w:rsidRPr="00AC34BE" w:rsidRDefault="00FF2EDE" w:rsidP="00FF2EDE">
      <w:pPr>
        <w:spacing w:after="0"/>
        <w:rPr>
          <w:rFonts w:cs="Arial"/>
          <w:b/>
          <w:szCs w:val="24"/>
          <w:u w:val="single"/>
        </w:rPr>
      </w:pPr>
    </w:p>
    <w:p w14:paraId="79D40437" w14:textId="77777777" w:rsidR="00FF2EDE" w:rsidRPr="00AC34BE" w:rsidRDefault="00FF2EDE" w:rsidP="00FF2EDE">
      <w:pPr>
        <w:spacing w:after="0"/>
        <w:rPr>
          <w:rFonts w:cs="Arial"/>
          <w:szCs w:val="24"/>
        </w:rPr>
      </w:pPr>
      <w:r w:rsidRPr="00AC34BE">
        <w:rPr>
          <w:rFonts w:cs="Arial"/>
          <w:szCs w:val="24"/>
        </w:rPr>
        <w:t xml:space="preserve">SAMHSA applicants are routinely asked to define the population they intend to serve given the focus of a particular program (e.g., </w:t>
      </w:r>
      <w:r>
        <w:rPr>
          <w:rFonts w:cs="Arial"/>
          <w:szCs w:val="24"/>
        </w:rPr>
        <w:t xml:space="preserve">adults with opioid use disorders at risk of overdose; </w:t>
      </w:r>
      <w:r w:rsidRPr="00AC34BE">
        <w:rPr>
          <w:rFonts w:cs="Arial"/>
          <w:szCs w:val="24"/>
        </w:rPr>
        <w:t>adults with serious mental illness [SMI]</w:t>
      </w:r>
      <w:r>
        <w:rPr>
          <w:rFonts w:cs="Arial"/>
          <w:szCs w:val="24"/>
        </w:rPr>
        <w:t xml:space="preserve">; adolescents </w:t>
      </w:r>
      <w:r w:rsidRPr="00AC34BE">
        <w:rPr>
          <w:rFonts w:cs="Arial"/>
          <w:szCs w:val="24"/>
        </w:rPr>
        <w:t>engaged in underage drinking; populations at risk fo</w:t>
      </w:r>
      <w:r>
        <w:rPr>
          <w:rFonts w:cs="Arial"/>
          <w:szCs w:val="24"/>
        </w:rPr>
        <w:t xml:space="preserve">r contracting HIV/AIDS, etc.).  </w:t>
      </w:r>
      <w:r w:rsidRPr="00AC34BE">
        <w:rPr>
          <w:rFonts w:cs="Arial"/>
          <w:szCs w:val="24"/>
        </w:rPr>
        <w:t xml:space="preserve">Within these populations of focus are </w:t>
      </w:r>
      <w:r>
        <w:rPr>
          <w:rFonts w:cs="Arial"/>
          <w:i/>
          <w:szCs w:val="24"/>
        </w:rPr>
        <w:t xml:space="preserve">underserved </w:t>
      </w:r>
      <w:r w:rsidRPr="00AC34BE">
        <w:rPr>
          <w:rFonts w:cs="Arial"/>
          <w:i/>
          <w:szCs w:val="24"/>
        </w:rPr>
        <w:t>populations</w:t>
      </w:r>
      <w:r w:rsidRPr="00AC34BE">
        <w:rPr>
          <w:rFonts w:cs="Arial"/>
          <w:szCs w:val="24"/>
        </w:rPr>
        <w:t xml:space="preserve"> that may have </w:t>
      </w:r>
      <w:r>
        <w:rPr>
          <w:rFonts w:cs="Arial"/>
          <w:szCs w:val="24"/>
        </w:rPr>
        <w:t>unequal</w:t>
      </w:r>
      <w:r w:rsidRPr="00AC34BE">
        <w:rPr>
          <w:rFonts w:cs="Arial"/>
          <w:szCs w:val="24"/>
        </w:rPr>
        <w:t xml:space="preserve"> access to, use of, or </w:t>
      </w:r>
      <w:r w:rsidRPr="00AC34BE">
        <w:rPr>
          <w:rFonts w:cs="Arial"/>
          <w:szCs w:val="24"/>
        </w:rPr>
        <w:lastRenderedPageBreak/>
        <w:t>ou</w:t>
      </w:r>
      <w:r>
        <w:rPr>
          <w:rFonts w:cs="Arial"/>
          <w:szCs w:val="24"/>
        </w:rPr>
        <w:t xml:space="preserve">tcomes from provided services.  </w:t>
      </w:r>
      <w:r w:rsidRPr="00AC34BE">
        <w:rPr>
          <w:rFonts w:cs="Arial"/>
          <w:szCs w:val="24"/>
        </w:rPr>
        <w:t xml:space="preserve">These disparities may be the result of differences in </w:t>
      </w:r>
      <w:r>
        <w:rPr>
          <w:rFonts w:cs="Arial"/>
          <w:szCs w:val="24"/>
        </w:rPr>
        <w:t xml:space="preserve">race, ethnicity, </w:t>
      </w:r>
      <w:r w:rsidRPr="00AC34BE">
        <w:rPr>
          <w:rFonts w:cs="Arial"/>
          <w:szCs w:val="24"/>
        </w:rPr>
        <w:t>language,</w:t>
      </w:r>
      <w:r>
        <w:rPr>
          <w:rFonts w:cs="Arial"/>
          <w:szCs w:val="24"/>
        </w:rPr>
        <w:t xml:space="preserve"> culture,</w:t>
      </w:r>
      <w:r w:rsidRPr="00AC34BE">
        <w:rPr>
          <w:rFonts w:cs="Arial"/>
          <w:szCs w:val="24"/>
        </w:rPr>
        <w:t xml:space="preserve"> and/or socioeconomic factors s</w:t>
      </w:r>
      <w:r>
        <w:rPr>
          <w:rFonts w:cs="Arial"/>
          <w:szCs w:val="24"/>
        </w:rPr>
        <w:t xml:space="preserve">pecific to that underserved population.  </w:t>
      </w:r>
      <w:r w:rsidRPr="00AC34BE">
        <w:rPr>
          <w:rFonts w:cs="Arial"/>
          <w:szCs w:val="24"/>
        </w:rPr>
        <w:t>For instance, Latino adults with</w:t>
      </w:r>
      <w:r>
        <w:rPr>
          <w:rFonts w:cs="Arial"/>
          <w:szCs w:val="24"/>
        </w:rPr>
        <w:t xml:space="preserve"> opioid use disorder may be at heightened risk for overdoses due to lack of in-language prevention campaigns and treatment; African Americans with an SMI may more likely to terminate treatment prematurely due to lack of providers with whom they can develop a therapeutic relationship; </w:t>
      </w:r>
      <w:r w:rsidRPr="00AC34BE">
        <w:rPr>
          <w:rFonts w:cs="Arial"/>
          <w:szCs w:val="24"/>
        </w:rPr>
        <w:t>Native American youth may have an increased incidence of underage drinking due to coping patterns related to historical trauma</w:t>
      </w:r>
      <w:r>
        <w:rPr>
          <w:rFonts w:cs="Arial"/>
          <w:szCs w:val="24"/>
        </w:rPr>
        <w:t>;</w:t>
      </w:r>
      <w:r w:rsidRPr="00AC34BE">
        <w:rPr>
          <w:rFonts w:cs="Arial"/>
          <w:szCs w:val="24"/>
        </w:rPr>
        <w:t xml:space="preserve"> and African American women may be at greater risk for contracting HIV/AIDS due to lack of access to education on risky sexual behaviors in</w:t>
      </w:r>
      <w:r>
        <w:rPr>
          <w:rFonts w:cs="Arial"/>
          <w:szCs w:val="24"/>
        </w:rPr>
        <w:t xml:space="preserve"> urban low-income communities, etc. </w:t>
      </w:r>
      <w:r w:rsidRPr="00AC34BE">
        <w:rPr>
          <w:rFonts w:cs="Arial"/>
          <w:szCs w:val="24"/>
        </w:rPr>
        <w:t xml:space="preserve">While these factors might not be pervasive among the general population served by a recipient, they may be predominant among </w:t>
      </w:r>
      <w:r>
        <w:rPr>
          <w:rFonts w:cs="Arial"/>
          <w:szCs w:val="24"/>
        </w:rPr>
        <w:t xml:space="preserve">underserved </w:t>
      </w:r>
      <w:r w:rsidRPr="00AC34BE">
        <w:rPr>
          <w:rFonts w:cs="Arial"/>
          <w:szCs w:val="24"/>
        </w:rPr>
        <w:t>populations or gro</w:t>
      </w:r>
      <w:r>
        <w:rPr>
          <w:rFonts w:cs="Arial"/>
          <w:szCs w:val="24"/>
        </w:rPr>
        <w:t xml:space="preserve">ups vulnerable to disparities.  </w:t>
      </w:r>
      <w:r w:rsidRPr="00AC34BE">
        <w:rPr>
          <w:rFonts w:cs="Arial"/>
          <w:szCs w:val="24"/>
        </w:rPr>
        <w:t>It is imperative that recipients understand who is being served</w:t>
      </w:r>
      <w:r>
        <w:rPr>
          <w:rFonts w:cs="Arial"/>
          <w:szCs w:val="24"/>
        </w:rPr>
        <w:t>, who is underserved, and who is not being served</w:t>
      </w:r>
      <w:r w:rsidRPr="00AC34BE">
        <w:rPr>
          <w:rFonts w:cs="Arial"/>
          <w:szCs w:val="24"/>
        </w:rPr>
        <w:t xml:space="preserve"> within their community in order to provide </w:t>
      </w:r>
      <w:r>
        <w:rPr>
          <w:rFonts w:cs="Arial"/>
          <w:szCs w:val="24"/>
        </w:rPr>
        <w:t xml:space="preserve">outreach and </w:t>
      </w:r>
      <w:r w:rsidRPr="00AC34BE">
        <w:rPr>
          <w:rFonts w:cs="Arial"/>
          <w:szCs w:val="24"/>
        </w:rPr>
        <w:t>care that will yield positive outcome</w:t>
      </w:r>
      <w:r>
        <w:rPr>
          <w:rFonts w:cs="Arial"/>
          <w:szCs w:val="24"/>
        </w:rPr>
        <w:t>s, per the focus of the award.</w:t>
      </w:r>
      <w:r w:rsidRPr="00AC34BE">
        <w:rPr>
          <w:rFonts w:cs="Arial"/>
          <w:szCs w:val="24"/>
        </w:rPr>
        <w:t xml:space="preserve"> </w:t>
      </w:r>
      <w:r>
        <w:rPr>
          <w:rFonts w:cs="Arial"/>
          <w:szCs w:val="24"/>
        </w:rPr>
        <w:t xml:space="preserve"> </w:t>
      </w:r>
      <w:r w:rsidRPr="00AC34BE">
        <w:rPr>
          <w:rFonts w:cs="Arial"/>
          <w:szCs w:val="24"/>
        </w:rPr>
        <w:t xml:space="preserve">For organizations to attend to the potentially disparate impact of their </w:t>
      </w:r>
      <w:r>
        <w:rPr>
          <w:rFonts w:cs="Arial"/>
          <w:szCs w:val="24"/>
        </w:rPr>
        <w:t>award</w:t>
      </w:r>
      <w:r w:rsidRPr="00AC34BE">
        <w:rPr>
          <w:rFonts w:cs="Arial"/>
          <w:szCs w:val="24"/>
        </w:rPr>
        <w:t xml:space="preserve"> efforts, recipients are asked to address access, use and outcomes</w:t>
      </w:r>
      <w:r>
        <w:rPr>
          <w:rFonts w:cs="Arial"/>
          <w:szCs w:val="24"/>
        </w:rPr>
        <w:t>, disaggregated</w:t>
      </w:r>
      <w:r w:rsidRPr="00AC34BE">
        <w:rPr>
          <w:rFonts w:cs="Arial"/>
          <w:szCs w:val="24"/>
        </w:rPr>
        <w:t xml:space="preserve"> </w:t>
      </w:r>
      <w:r>
        <w:rPr>
          <w:rFonts w:cs="Arial"/>
          <w:szCs w:val="24"/>
        </w:rPr>
        <w:t xml:space="preserve">by underserved </w:t>
      </w:r>
      <w:r w:rsidRPr="00AC34BE">
        <w:rPr>
          <w:rFonts w:cs="Arial"/>
          <w:szCs w:val="24"/>
        </w:rPr>
        <w:t>populations</w:t>
      </w:r>
      <w:r>
        <w:rPr>
          <w:rFonts w:cs="Arial"/>
          <w:szCs w:val="24"/>
        </w:rPr>
        <w:t>.  Underserved populations</w:t>
      </w:r>
      <w:r w:rsidRPr="00AC34BE">
        <w:rPr>
          <w:rFonts w:cs="Arial"/>
          <w:szCs w:val="24"/>
        </w:rPr>
        <w:t xml:space="preserve"> can be defined by the following factors:</w:t>
      </w:r>
    </w:p>
    <w:p w14:paraId="55B29C87" w14:textId="77777777" w:rsidR="00FF2EDE" w:rsidRPr="00AC34BE" w:rsidRDefault="00FF2EDE" w:rsidP="00FF2EDE">
      <w:pPr>
        <w:numPr>
          <w:ilvl w:val="0"/>
          <w:numId w:val="5"/>
        </w:numPr>
        <w:spacing w:after="200"/>
        <w:contextualSpacing/>
        <w:rPr>
          <w:rFonts w:cs="Arial"/>
          <w:szCs w:val="24"/>
        </w:rPr>
      </w:pPr>
      <w:r w:rsidRPr="00AC34BE">
        <w:rPr>
          <w:rFonts w:cs="Arial"/>
          <w:szCs w:val="24"/>
        </w:rPr>
        <w:t>By race</w:t>
      </w:r>
    </w:p>
    <w:p w14:paraId="402BCC45" w14:textId="77777777" w:rsidR="00FF2EDE" w:rsidRPr="00AC34BE" w:rsidRDefault="00FF2EDE" w:rsidP="00FF2EDE">
      <w:pPr>
        <w:numPr>
          <w:ilvl w:val="0"/>
          <w:numId w:val="5"/>
        </w:numPr>
        <w:spacing w:after="200"/>
        <w:contextualSpacing/>
        <w:rPr>
          <w:rFonts w:cs="Arial"/>
          <w:szCs w:val="24"/>
        </w:rPr>
      </w:pPr>
      <w:r w:rsidRPr="00AC34BE">
        <w:rPr>
          <w:rFonts w:cs="Arial"/>
          <w:szCs w:val="24"/>
        </w:rPr>
        <w:t>By ethnicity</w:t>
      </w:r>
    </w:p>
    <w:p w14:paraId="6B485C1D" w14:textId="77777777" w:rsidR="00FF2EDE" w:rsidRPr="00AC34BE" w:rsidRDefault="00FF2EDE" w:rsidP="00FF2EDE">
      <w:pPr>
        <w:numPr>
          <w:ilvl w:val="0"/>
          <w:numId w:val="5"/>
        </w:numPr>
        <w:spacing w:after="200"/>
        <w:contextualSpacing/>
        <w:rPr>
          <w:rFonts w:cs="Arial"/>
          <w:szCs w:val="24"/>
        </w:rPr>
      </w:pPr>
      <w:r w:rsidRPr="00AC34BE">
        <w:rPr>
          <w:rFonts w:cs="Arial"/>
          <w:szCs w:val="24"/>
        </w:rPr>
        <w:t xml:space="preserve">By gender </w:t>
      </w:r>
      <w:r>
        <w:rPr>
          <w:rFonts w:cs="Arial"/>
          <w:szCs w:val="24"/>
        </w:rPr>
        <w:t xml:space="preserve">identity </w:t>
      </w:r>
      <w:r w:rsidRPr="00AC34BE">
        <w:rPr>
          <w:rFonts w:cs="Arial"/>
          <w:szCs w:val="24"/>
        </w:rPr>
        <w:t>(including transgender populations)</w:t>
      </w:r>
    </w:p>
    <w:p w14:paraId="5202B7B3" w14:textId="77777777" w:rsidR="00FF2EDE" w:rsidRDefault="00FF2EDE" w:rsidP="00FF2EDE">
      <w:pPr>
        <w:numPr>
          <w:ilvl w:val="0"/>
          <w:numId w:val="5"/>
        </w:numPr>
        <w:spacing w:after="200"/>
        <w:contextualSpacing/>
        <w:rPr>
          <w:rFonts w:cs="Arial"/>
          <w:szCs w:val="24"/>
        </w:rPr>
      </w:pPr>
      <w:r w:rsidRPr="00AC34BE">
        <w:rPr>
          <w:rFonts w:cs="Arial"/>
          <w:szCs w:val="24"/>
        </w:rPr>
        <w:t>By sexual orientation (including lesbian, gay and bisexual populations)</w:t>
      </w:r>
    </w:p>
    <w:p w14:paraId="4D4E2EE9" w14:textId="77777777" w:rsidR="00FF2EDE" w:rsidRDefault="00FF2EDE" w:rsidP="00FF2EDE">
      <w:pPr>
        <w:spacing w:after="200"/>
        <w:contextualSpacing/>
        <w:rPr>
          <w:rFonts w:cs="Arial"/>
          <w:szCs w:val="24"/>
        </w:rPr>
      </w:pPr>
    </w:p>
    <w:p w14:paraId="4B6A752A" w14:textId="77777777" w:rsidR="00FF2EDE" w:rsidRDefault="00FF2EDE" w:rsidP="00FF2EDE">
      <w:pPr>
        <w:spacing w:after="200"/>
        <w:contextualSpacing/>
        <w:rPr>
          <w:rFonts w:cs="Arial"/>
          <w:szCs w:val="24"/>
        </w:rPr>
      </w:pPr>
      <w:r>
        <w:rPr>
          <w:rFonts w:cs="Arial"/>
          <w:szCs w:val="24"/>
        </w:rPr>
        <w:t>Access refers to which populations/underserved populations are being served/reached by the program.  Use refers to what interventions/services are received by the various populations.  Outcomes refers to the outcome measures stipulated by the award and examined across underserved populations.</w:t>
      </w:r>
    </w:p>
    <w:p w14:paraId="4E1DA1E6" w14:textId="77777777" w:rsidR="00FF2EDE" w:rsidRDefault="00FF2EDE" w:rsidP="00FF2EDE">
      <w:pPr>
        <w:spacing w:after="200"/>
        <w:contextualSpacing/>
        <w:rPr>
          <w:rFonts w:cs="Arial"/>
          <w:szCs w:val="24"/>
        </w:rPr>
      </w:pPr>
    </w:p>
    <w:p w14:paraId="61D8E5FF" w14:textId="77777777" w:rsidR="00FF2EDE" w:rsidRPr="001C297A" w:rsidRDefault="00FF2EDE" w:rsidP="00FF2EDE">
      <w:pPr>
        <w:rPr>
          <w:rFonts w:cs="Arial"/>
          <w:b/>
          <w:bCs/>
          <w:szCs w:val="24"/>
        </w:rPr>
      </w:pPr>
      <w:r>
        <w:rPr>
          <w:rFonts w:cs="Arial"/>
          <w:b/>
          <w:bCs/>
          <w:szCs w:val="24"/>
        </w:rPr>
        <w:t>Culturally and Linguistically Appropriate Services in Health and Health Care (CLAS Standards)</w:t>
      </w:r>
    </w:p>
    <w:p w14:paraId="58FC41A0" w14:textId="77777777" w:rsidR="00FF2EDE" w:rsidRPr="00AC34BE" w:rsidRDefault="00FF2EDE" w:rsidP="00FF2EDE">
      <w:pPr>
        <w:rPr>
          <w:rFonts w:cs="Arial"/>
          <w:szCs w:val="24"/>
        </w:rPr>
      </w:pPr>
      <w:r w:rsidRPr="00AC34BE">
        <w:rPr>
          <w:rFonts w:cs="Arial"/>
          <w:szCs w:val="24"/>
        </w:rPr>
        <w:t xml:space="preserve">The ability to address the quality of care provided to </w:t>
      </w:r>
      <w:r>
        <w:rPr>
          <w:rFonts w:cs="Arial"/>
          <w:szCs w:val="24"/>
        </w:rPr>
        <w:t>underserved p</w:t>
      </w:r>
      <w:r w:rsidRPr="00AC34BE">
        <w:rPr>
          <w:rFonts w:cs="Arial"/>
          <w:szCs w:val="24"/>
        </w:rPr>
        <w:t xml:space="preserve">opulations served within SAMHSA’s programs is enhanced by programmatic alignment with the federal </w:t>
      </w:r>
      <w:r w:rsidRPr="00DF21E2">
        <w:rPr>
          <w:rFonts w:cs="Arial"/>
          <w:szCs w:val="24"/>
        </w:rPr>
        <w:t xml:space="preserve">National Standards for </w:t>
      </w:r>
      <w:bookmarkStart w:id="451" w:name="_Hlk117162900"/>
      <w:r w:rsidRPr="00DF21E2">
        <w:rPr>
          <w:rFonts w:cs="Arial"/>
          <w:szCs w:val="24"/>
        </w:rPr>
        <w:t xml:space="preserve">Culturally and Linguistically Appropriate Services in Health and Health Care </w:t>
      </w:r>
      <w:bookmarkEnd w:id="451"/>
      <w:r>
        <w:rPr>
          <w:rFonts w:cs="Arial"/>
          <w:szCs w:val="24"/>
        </w:rPr>
        <w:t>(CLAS S</w:t>
      </w:r>
      <w:r w:rsidRPr="00AC34BE">
        <w:rPr>
          <w:rFonts w:cs="Arial"/>
          <w:szCs w:val="24"/>
        </w:rPr>
        <w:t>tandards</w:t>
      </w:r>
      <w:r>
        <w:rPr>
          <w:rFonts w:cs="Arial"/>
          <w:szCs w:val="24"/>
        </w:rPr>
        <w:t>)</w:t>
      </w:r>
      <w:r w:rsidRPr="00AC34BE">
        <w:rPr>
          <w:rFonts w:cs="Arial"/>
          <w:szCs w:val="24"/>
        </w:rPr>
        <w:t>.</w:t>
      </w:r>
    </w:p>
    <w:p w14:paraId="606E76BB" w14:textId="77777777" w:rsidR="00FF2EDE" w:rsidRDefault="00FF2EDE" w:rsidP="00FF2EDE">
      <w:pPr>
        <w:rPr>
          <w:rFonts w:cs="Arial"/>
          <w:szCs w:val="24"/>
        </w:rPr>
      </w:pPr>
      <w:r>
        <w:rPr>
          <w:rFonts w:cs="Arial"/>
          <w:szCs w:val="24"/>
        </w:rPr>
        <w:t>The CLAS Standards</w:t>
      </w:r>
      <w:r w:rsidRPr="00AC34BE">
        <w:rPr>
          <w:rFonts w:cs="Arial"/>
          <w:szCs w:val="24"/>
        </w:rPr>
        <w:t xml:space="preserve"> are comprised of 15 Standards that provide a blueprint for health and health care organizations to implement culturally and linguistically appropriate</w:t>
      </w:r>
      <w:r>
        <w:rPr>
          <w:rFonts w:cs="Arial"/>
          <w:szCs w:val="24"/>
        </w:rPr>
        <w:t>, respectful, and responsive</w:t>
      </w:r>
      <w:r w:rsidRPr="00AC34BE">
        <w:rPr>
          <w:rFonts w:cs="Arial"/>
          <w:szCs w:val="24"/>
        </w:rPr>
        <w:t xml:space="preserve"> services that will advance health equity, improve quality, and help eliminate health care disparities.</w:t>
      </w:r>
    </w:p>
    <w:p w14:paraId="08CDDB73" w14:textId="77777777" w:rsidR="00FF2EDE" w:rsidRDefault="00FF2EDE" w:rsidP="00FF2EDE">
      <w:pPr>
        <w:spacing w:after="0"/>
        <w:rPr>
          <w:rFonts w:cs="Arial"/>
          <w:szCs w:val="24"/>
        </w:rPr>
      </w:pPr>
      <w:r>
        <w:rPr>
          <w:rFonts w:cs="Arial"/>
          <w:szCs w:val="24"/>
        </w:rPr>
        <w:t xml:space="preserve">The CLAS Standards are grouped into a Principal Standard and three themes focused on </w:t>
      </w:r>
    </w:p>
    <w:p w14:paraId="5C687363" w14:textId="77777777" w:rsidR="00FF2EDE" w:rsidRPr="00172297" w:rsidRDefault="00FF2EDE" w:rsidP="00197565">
      <w:pPr>
        <w:pStyle w:val="ListParagraph"/>
        <w:numPr>
          <w:ilvl w:val="0"/>
          <w:numId w:val="61"/>
        </w:numPr>
        <w:rPr>
          <w:rFonts w:cs="Arial"/>
          <w:szCs w:val="24"/>
        </w:rPr>
      </w:pPr>
      <w:r w:rsidRPr="00172297">
        <w:rPr>
          <w:rFonts w:cs="Arial"/>
          <w:szCs w:val="24"/>
        </w:rPr>
        <w:lastRenderedPageBreak/>
        <w:t xml:space="preserve">Governance and Leadership. </w:t>
      </w:r>
    </w:p>
    <w:p w14:paraId="2E1F880A" w14:textId="77777777" w:rsidR="00FF2EDE" w:rsidRPr="00172297" w:rsidRDefault="00FF2EDE" w:rsidP="00197565">
      <w:pPr>
        <w:pStyle w:val="ListParagraph"/>
        <w:numPr>
          <w:ilvl w:val="0"/>
          <w:numId w:val="61"/>
        </w:numPr>
        <w:rPr>
          <w:rFonts w:cs="Arial"/>
          <w:szCs w:val="24"/>
        </w:rPr>
      </w:pPr>
      <w:r w:rsidRPr="00172297">
        <w:rPr>
          <w:rFonts w:cs="Arial"/>
          <w:szCs w:val="24"/>
        </w:rPr>
        <w:t>Communication and Language Assistance</w:t>
      </w:r>
      <w:r>
        <w:rPr>
          <w:rFonts w:cs="Arial"/>
          <w:szCs w:val="24"/>
        </w:rPr>
        <w:t>.</w:t>
      </w:r>
      <w:r w:rsidRPr="00172297">
        <w:rPr>
          <w:rFonts w:cs="Arial"/>
          <w:szCs w:val="24"/>
        </w:rPr>
        <w:t xml:space="preserve"> </w:t>
      </w:r>
    </w:p>
    <w:p w14:paraId="0AB2B0C4" w14:textId="77777777" w:rsidR="00FF2EDE" w:rsidRPr="00172297" w:rsidRDefault="00FF2EDE" w:rsidP="00197565">
      <w:pPr>
        <w:pStyle w:val="ListParagraph"/>
        <w:numPr>
          <w:ilvl w:val="0"/>
          <w:numId w:val="61"/>
        </w:numPr>
        <w:rPr>
          <w:rFonts w:cs="Arial"/>
          <w:szCs w:val="24"/>
        </w:rPr>
      </w:pPr>
      <w:r w:rsidRPr="00172297">
        <w:rPr>
          <w:rFonts w:cs="Arial"/>
          <w:szCs w:val="24"/>
        </w:rPr>
        <w:t xml:space="preserve">Engagement, Continuous Improvement and Accountability. </w:t>
      </w:r>
    </w:p>
    <w:p w14:paraId="04340D79" w14:textId="77777777" w:rsidR="00FF2EDE" w:rsidRDefault="00FF2EDE" w:rsidP="00FF2EDE">
      <w:pPr>
        <w:rPr>
          <w:rFonts w:cs="Arial"/>
          <w:color w:val="0000FF"/>
          <w:u w:val="single"/>
        </w:rPr>
      </w:pPr>
      <w:r>
        <w:rPr>
          <w:rFonts w:cs="Arial"/>
          <w:szCs w:val="24"/>
        </w:rPr>
        <w:t xml:space="preserve">Widely embraced by States and health care systems, the National CLAS Standards are more recently being promoted in behavioral health care, which includes a Behavioral Health CLAS Implementation Guide at </w:t>
      </w:r>
      <w:hyperlink r:id="rId80" w:history="1">
        <w:r w:rsidRPr="004D347B">
          <w:rPr>
            <w:rStyle w:val="Hyperlink"/>
          </w:rPr>
          <w:t>https://www.minorityhealth.hhs.gov/Assets/PDF/clas%20standards%20doc_v06.28.21.pdf</w:t>
        </w:r>
      </w:hyperlink>
      <w:r>
        <w:rPr>
          <w:rStyle w:val="Hyperlink"/>
        </w:rPr>
        <w:t>.</w:t>
      </w:r>
      <w:r>
        <w:rPr>
          <w:rStyle w:val="Hyperlink"/>
          <w:u w:val="none"/>
        </w:rPr>
        <w:t xml:space="preserve">  </w:t>
      </w:r>
      <w:r w:rsidRPr="00AC34BE">
        <w:rPr>
          <w:rFonts w:cs="Arial"/>
          <w:szCs w:val="24"/>
        </w:rPr>
        <w:t xml:space="preserve">You can learn more about the CLAS mandates, guidelines, and recommendations at: </w:t>
      </w:r>
      <w:hyperlink r:id="rId81" w:history="1">
        <w:r w:rsidRPr="00AC34BE">
          <w:rPr>
            <w:rFonts w:cs="Arial"/>
            <w:color w:val="0000FF"/>
            <w:u w:val="single"/>
          </w:rPr>
          <w:t>http://www.ThinkCulturalHealth.hhs.gov</w:t>
        </w:r>
      </w:hyperlink>
      <w:r w:rsidRPr="00AC34BE">
        <w:rPr>
          <w:rFonts w:cs="Arial"/>
          <w:color w:val="0000FF"/>
          <w:u w:val="single"/>
        </w:rPr>
        <w:t>.</w:t>
      </w:r>
    </w:p>
    <w:p w14:paraId="5BF58C42" w14:textId="77777777" w:rsidR="00FF2EDE" w:rsidRPr="00AC34BE" w:rsidRDefault="00FF2EDE" w:rsidP="00FF2EDE">
      <w:pPr>
        <w:tabs>
          <w:tab w:val="left" w:pos="1008"/>
        </w:tabs>
        <w:rPr>
          <w:rFonts w:cs="Arial"/>
          <w:b/>
          <w:bCs/>
          <w:kern w:val="32"/>
          <w:sz w:val="32"/>
          <w:szCs w:val="32"/>
        </w:rPr>
      </w:pPr>
      <w:r w:rsidRPr="00652683">
        <w:rPr>
          <w:rFonts w:cs="Arial"/>
        </w:rPr>
        <w:t>Guidelines for behavioral health implementation of the CLAS Standards can be found at</w:t>
      </w:r>
      <w:r>
        <w:rPr>
          <w:rFonts w:cs="Arial"/>
        </w:rPr>
        <w:t xml:space="preserve"> </w:t>
      </w:r>
      <w:hyperlink r:id="rId82" w:history="1">
        <w:r w:rsidRPr="00760D17">
          <w:rPr>
            <w:rStyle w:val="Hyperlink"/>
            <w:rFonts w:eastAsia="Calibri" w:cs="Arial"/>
            <w:szCs w:val="24"/>
          </w:rPr>
          <w:t>https://thinkculturalhealth.hhs.gov/clas</w:t>
        </w:r>
      </w:hyperlink>
      <w:r>
        <w:rPr>
          <w:rStyle w:val="Hyperlink"/>
          <w:rFonts w:cs="Arial"/>
          <w:u w:val="none"/>
        </w:rPr>
        <w:t xml:space="preserve">.  </w:t>
      </w:r>
      <w:r w:rsidRPr="00652683">
        <w:rPr>
          <w:rFonts w:cs="Arial"/>
          <w:color w:val="000000"/>
        </w:rPr>
        <w:t>This</w:t>
      </w:r>
      <w:r>
        <w:rPr>
          <w:rFonts w:cs="Arial"/>
          <w:color w:val="000000"/>
        </w:rPr>
        <w:t xml:space="preserve"> document addresses the importance of improving access to behavioral health care, promoting quality behavioral health programs and practice, and ultimately reducing persistent disparities in mental health and substance use prevention, treatment, and recovery for underserved, minority populations and communities.</w:t>
      </w:r>
      <w:bookmarkEnd w:id="448"/>
    </w:p>
    <w:p w14:paraId="7612ADBE" w14:textId="77777777" w:rsidR="00FF2EDE" w:rsidRDefault="00FF2EDE" w:rsidP="00FF2EDE">
      <w:pPr>
        <w:spacing w:after="0"/>
        <w:rPr>
          <w:rFonts w:cs="Arial"/>
          <w:b/>
          <w:bCs/>
          <w:kern w:val="32"/>
          <w:sz w:val="32"/>
          <w:szCs w:val="32"/>
        </w:rPr>
      </w:pPr>
      <w:bookmarkStart w:id="452" w:name="_Appendix_I_–_1"/>
      <w:bookmarkEnd w:id="452"/>
      <w:r>
        <w:br w:type="page"/>
      </w:r>
    </w:p>
    <w:p w14:paraId="2309C997" w14:textId="6AEDC00E" w:rsidR="006866E4" w:rsidRPr="00F5108C" w:rsidRDefault="006866E4" w:rsidP="00F5108C">
      <w:pPr>
        <w:pStyle w:val="Heading1"/>
        <w:jc w:val="center"/>
      </w:pPr>
      <w:bookmarkStart w:id="453" w:name="_Appendix_J_–_1"/>
      <w:bookmarkStart w:id="454" w:name="_Toc453325331"/>
      <w:bookmarkStart w:id="455" w:name="_Toc453937192"/>
      <w:bookmarkStart w:id="456" w:name="_Toc454270675"/>
      <w:bookmarkStart w:id="457" w:name="_Toc465087568"/>
      <w:bookmarkStart w:id="458" w:name="_Toc485305473"/>
      <w:bookmarkStart w:id="459" w:name="_Toc485307253"/>
      <w:bookmarkStart w:id="460" w:name="_Toc489011348"/>
      <w:bookmarkStart w:id="461" w:name="_Toc81577306"/>
      <w:bookmarkStart w:id="462" w:name="_Toc101858755"/>
      <w:bookmarkStart w:id="463" w:name="_Toc119444188"/>
      <w:bookmarkStart w:id="464" w:name="_Hlk71024323"/>
      <w:bookmarkStart w:id="465" w:name="_Hlk80367243"/>
      <w:bookmarkEnd w:id="446"/>
      <w:bookmarkEnd w:id="453"/>
      <w:r w:rsidRPr="00AC34BE">
        <w:lastRenderedPageBreak/>
        <w:t xml:space="preserve">Appendix </w:t>
      </w:r>
      <w:r w:rsidR="007A27E4">
        <w:t>I</w:t>
      </w:r>
      <w:r w:rsidRPr="00AC34BE">
        <w:t xml:space="preserve"> – Standard Funding Restrictions</w:t>
      </w:r>
      <w:bookmarkEnd w:id="454"/>
      <w:bookmarkEnd w:id="455"/>
      <w:bookmarkEnd w:id="456"/>
      <w:bookmarkEnd w:id="457"/>
      <w:bookmarkEnd w:id="458"/>
      <w:bookmarkEnd w:id="459"/>
      <w:bookmarkEnd w:id="460"/>
      <w:bookmarkEnd w:id="461"/>
      <w:bookmarkEnd w:id="462"/>
      <w:bookmarkEnd w:id="463"/>
    </w:p>
    <w:p w14:paraId="49876B50" w14:textId="32401F69" w:rsidR="00AE4F3B" w:rsidRPr="00AE4F3B" w:rsidRDefault="00AE4F3B" w:rsidP="00E36B96">
      <w:pPr>
        <w:rPr>
          <w:rFonts w:cs="Arial"/>
        </w:rPr>
      </w:pPr>
      <w:r w:rsidRPr="00AE4F3B">
        <w:rPr>
          <w:rFonts w:cs="Arial"/>
          <w:szCs w:val="24"/>
        </w:rPr>
        <w:t xml:space="preserve">HHS codified the </w:t>
      </w:r>
      <w:r w:rsidRPr="00AE4F3B">
        <w:rPr>
          <w:rFonts w:cs="Arial"/>
          <w:i/>
          <w:szCs w:val="24"/>
        </w:rPr>
        <w:t>Uniform Administrative Requirements, Cost Principles, and Audit Requirements for HHS Awards</w:t>
      </w:r>
      <w:r w:rsidRPr="00AE4F3B">
        <w:rPr>
          <w:rFonts w:cs="Arial"/>
          <w:szCs w:val="24"/>
        </w:rPr>
        <w:t>, 45 CFR Part 75.</w:t>
      </w:r>
      <w:r w:rsidR="004B5F71">
        <w:rPr>
          <w:rFonts w:cs="Arial"/>
          <w:szCs w:val="24"/>
        </w:rPr>
        <w:t xml:space="preserve"> </w:t>
      </w:r>
      <w:r w:rsidR="00EF1620">
        <w:rPr>
          <w:rFonts w:cs="Arial"/>
          <w:szCs w:val="24"/>
        </w:rPr>
        <w:t xml:space="preserve"> </w:t>
      </w:r>
      <w:r w:rsidRPr="00AE4F3B">
        <w:rPr>
          <w:rFonts w:cs="Arial"/>
          <w:szCs w:val="24"/>
        </w:rPr>
        <w:t>In Subpart E, c</w:t>
      </w:r>
      <w:r w:rsidRPr="00AE4F3B">
        <w:rPr>
          <w:rFonts w:cs="Arial"/>
        </w:rPr>
        <w:t>ost principles are described and allowable</w:t>
      </w:r>
      <w:r w:rsidR="00427DA8">
        <w:rPr>
          <w:rFonts w:cs="Arial"/>
        </w:rPr>
        <w:t>/</w:t>
      </w:r>
      <w:r w:rsidRPr="00AE4F3B">
        <w:rPr>
          <w:rFonts w:cs="Arial"/>
        </w:rPr>
        <w:t xml:space="preserve">unallowable expenditures for HHS recipients are delineated.  45 CFR Part 75 is available at </w:t>
      </w:r>
      <w:hyperlink r:id="rId83" w:history="1">
        <w:r w:rsidR="00DE31E5" w:rsidRPr="00DE31E5">
          <w:rPr>
            <w:rStyle w:val="Hyperlink"/>
            <w:rFonts w:cs="Arial"/>
          </w:rPr>
          <w:t>https://ecfr.federalregister.gov/current/title-45/subtitle-A/subchapter-A/part-75</w:t>
        </w:r>
      </w:hyperlink>
      <w:r w:rsidRPr="00AE4F3B">
        <w:rPr>
          <w:rFonts w:cs="Arial"/>
        </w:rPr>
        <w:t xml:space="preserve">. </w:t>
      </w:r>
      <w:r w:rsidR="004B5F71">
        <w:rPr>
          <w:rFonts w:cs="Arial"/>
        </w:rPr>
        <w:t xml:space="preserve"> </w:t>
      </w:r>
      <w:r w:rsidRPr="00AE4F3B">
        <w:rPr>
          <w:rFonts w:cs="Arial"/>
        </w:rPr>
        <w:t>Unless superseded by program statute or regulation, follow the cost principles in 45 CFR Part 75 and the standard funding restrictions below.</w:t>
      </w:r>
    </w:p>
    <w:p w14:paraId="6B2CC483" w14:textId="58294E89" w:rsidR="00AE4F3B" w:rsidRPr="00AE4F3B" w:rsidRDefault="00427DA8" w:rsidP="00E36B96">
      <w:pPr>
        <w:rPr>
          <w:rFonts w:cs="Arial"/>
        </w:rPr>
      </w:pPr>
      <w:r>
        <w:rPr>
          <w:rFonts w:cs="Arial"/>
        </w:rPr>
        <w:t>G</w:t>
      </w:r>
      <w:r w:rsidR="00AE4F3B" w:rsidRPr="00AE4F3B">
        <w:rPr>
          <w:rFonts w:cs="Arial"/>
        </w:rPr>
        <w:t xml:space="preserve">uidelines </w:t>
      </w:r>
      <w:r w:rsidR="00E86C8F">
        <w:rPr>
          <w:rFonts w:cs="Arial"/>
        </w:rPr>
        <w:t xml:space="preserve">for recipients </w:t>
      </w:r>
      <w:r w:rsidR="00AE4F3B" w:rsidRPr="00AE4F3B">
        <w:rPr>
          <w:rFonts w:cs="Arial"/>
        </w:rPr>
        <w:t>on financial management requirements</w:t>
      </w:r>
      <w:r>
        <w:rPr>
          <w:rFonts w:cs="Arial"/>
        </w:rPr>
        <w:t xml:space="preserve"> are available </w:t>
      </w:r>
      <w:r w:rsidR="00AE4F3B" w:rsidRPr="00AE4F3B">
        <w:rPr>
          <w:rFonts w:cs="Arial"/>
        </w:rPr>
        <w:t xml:space="preserve">at </w:t>
      </w:r>
      <w:hyperlink r:id="rId84" w:history="1">
        <w:r w:rsidR="00AE4F3B" w:rsidRPr="00AE4F3B">
          <w:rPr>
            <w:rFonts w:cs="Arial"/>
            <w:color w:val="0000FF" w:themeColor="hyperlink"/>
            <w:u w:val="single"/>
          </w:rPr>
          <w:t>https://www.samhsa.gov/grants/grants-management/policies-regulations/financial-management-requirements</w:t>
        </w:r>
      </w:hyperlink>
      <w:r w:rsidR="00AE4F3B" w:rsidRPr="00AE4F3B">
        <w:rPr>
          <w:rFonts w:cs="Arial"/>
        </w:rPr>
        <w:t xml:space="preserve">.  </w:t>
      </w:r>
    </w:p>
    <w:p w14:paraId="2F7BB75F" w14:textId="43B6CD0A" w:rsidR="00AE4F3B" w:rsidRPr="00E0663B" w:rsidRDefault="00AE4F3B" w:rsidP="00E36B96">
      <w:r w:rsidRPr="00E0663B">
        <w:t>SAMHSA funds may not be used to:</w:t>
      </w:r>
    </w:p>
    <w:p w14:paraId="20B23886" w14:textId="38BDA055" w:rsidR="00640DDD" w:rsidRDefault="00E86C8F" w:rsidP="00197565">
      <w:pPr>
        <w:pStyle w:val="ListParagraph"/>
        <w:numPr>
          <w:ilvl w:val="0"/>
          <w:numId w:val="66"/>
        </w:numPr>
        <w:rPr>
          <w:rFonts w:cs="Arial"/>
          <w:color w:val="000000"/>
          <w:szCs w:val="24"/>
        </w:rPr>
      </w:pPr>
      <w:r>
        <w:rPr>
          <w:rFonts w:cs="Arial"/>
          <w:color w:val="000000"/>
          <w:szCs w:val="24"/>
        </w:rPr>
        <w:t>P</w:t>
      </w:r>
      <w:r w:rsidR="00C6077F" w:rsidRPr="00C6077F">
        <w:rPr>
          <w:rFonts w:cs="Arial"/>
          <w:color w:val="000000"/>
          <w:szCs w:val="24"/>
        </w:rPr>
        <w:t>urchase, prescribe, or provide marijuana or treatment using marijuana.  See, e.g., 45 CFR</w:t>
      </w:r>
      <w:r w:rsidR="004B5F71">
        <w:rPr>
          <w:rFonts w:cs="Arial"/>
          <w:color w:val="000000"/>
          <w:szCs w:val="24"/>
        </w:rPr>
        <w:t xml:space="preserve"> </w:t>
      </w:r>
      <w:r w:rsidR="00C6077F" w:rsidRPr="00C6077F">
        <w:rPr>
          <w:rFonts w:cs="Arial"/>
          <w:color w:val="000000"/>
          <w:szCs w:val="24"/>
        </w:rPr>
        <w:t>75.300(a) (requiring HHS to ensure that Federal funding is expended in full accordance with U.S. statutory and public policy requirements); 21 U.S.C. 812(c)(10) and 841 (prohibiting the possession, manufacture, sale, purchase</w:t>
      </w:r>
      <w:r w:rsidR="00AD7406">
        <w:rPr>
          <w:rFonts w:cs="Arial"/>
          <w:color w:val="000000"/>
          <w:szCs w:val="24"/>
        </w:rPr>
        <w:t>,</w:t>
      </w:r>
      <w:r w:rsidR="00C6077F" w:rsidRPr="00C6077F">
        <w:rPr>
          <w:rFonts w:cs="Arial"/>
          <w:color w:val="000000"/>
          <w:szCs w:val="24"/>
        </w:rPr>
        <w:t xml:space="preserve"> or distribution of marijuana).  </w:t>
      </w:r>
    </w:p>
    <w:p w14:paraId="22F643A5" w14:textId="77777777" w:rsidR="00C6077F" w:rsidRPr="008B565C" w:rsidRDefault="00C6077F" w:rsidP="00100285">
      <w:pPr>
        <w:pStyle w:val="ListParagraph"/>
        <w:rPr>
          <w:rFonts w:cs="Arial"/>
          <w:color w:val="000000"/>
          <w:szCs w:val="24"/>
        </w:rPr>
      </w:pPr>
    </w:p>
    <w:p w14:paraId="41CF5A62" w14:textId="77777777" w:rsidR="009910C2" w:rsidRPr="009910C2" w:rsidRDefault="009910C2" w:rsidP="009910C2">
      <w:pPr>
        <w:pStyle w:val="ListParagraph"/>
        <w:numPr>
          <w:ilvl w:val="0"/>
          <w:numId w:val="44"/>
        </w:numPr>
        <w:rPr>
          <w:rFonts w:cs="Arial"/>
          <w:color w:val="000000"/>
          <w:szCs w:val="24"/>
        </w:rPr>
      </w:pPr>
      <w:r w:rsidRPr="009910C2">
        <w:rPr>
          <w:rFonts w:cs="Arial"/>
          <w:color w:val="000000"/>
          <w:szCs w:val="24"/>
        </w:rPr>
        <w:t>Purchase, procure, or distribute pipes or cylindrical objects intended to be used to smoke or inhale illegal scheduled substances.</w:t>
      </w:r>
    </w:p>
    <w:p w14:paraId="5100DD57" w14:textId="77777777" w:rsidR="009910C2" w:rsidRPr="009910C2" w:rsidRDefault="009910C2" w:rsidP="009910C2">
      <w:pPr>
        <w:pStyle w:val="ListParagraph"/>
        <w:rPr>
          <w:rFonts w:cs="Arial"/>
          <w:color w:val="000000"/>
          <w:szCs w:val="24"/>
        </w:rPr>
      </w:pPr>
    </w:p>
    <w:p w14:paraId="702F3821" w14:textId="275A5F25" w:rsidR="00F72CE8" w:rsidRPr="00CD493A" w:rsidRDefault="00F72CE8" w:rsidP="00197565">
      <w:pPr>
        <w:pStyle w:val="ListParagraph"/>
        <w:numPr>
          <w:ilvl w:val="0"/>
          <w:numId w:val="44"/>
        </w:numPr>
        <w:rPr>
          <w:rFonts w:cs="Arial"/>
          <w:color w:val="000000"/>
          <w:szCs w:val="24"/>
        </w:rPr>
      </w:pPr>
      <w:r>
        <w:rPr>
          <w:rFonts w:cs="Arial"/>
          <w:color w:val="000000"/>
          <w:szCs w:val="24"/>
          <w:shd w:val="clear" w:color="auto" w:fill="FFFFFF"/>
        </w:rPr>
        <w:t>Pay for p</w:t>
      </w:r>
      <w:r w:rsidRPr="00F72CE8">
        <w:rPr>
          <w:rFonts w:cs="Arial"/>
          <w:color w:val="000000"/>
          <w:szCs w:val="24"/>
          <w:shd w:val="clear" w:color="auto" w:fill="FFFFFF"/>
        </w:rPr>
        <w:t>ro</w:t>
      </w:r>
      <w:r>
        <w:rPr>
          <w:rFonts w:cs="Arial"/>
          <w:color w:val="000000"/>
          <w:szCs w:val="24"/>
          <w:shd w:val="clear" w:color="auto" w:fill="FFFFFF"/>
        </w:rPr>
        <w:t>motional items including,</w:t>
      </w:r>
      <w:r w:rsidRPr="00F72CE8">
        <w:rPr>
          <w:rFonts w:cs="Arial"/>
          <w:color w:val="000000"/>
          <w:szCs w:val="24"/>
          <w:shd w:val="clear" w:color="auto" w:fill="FFFFFF"/>
        </w:rPr>
        <w:t xml:space="preserve"> but not limited to</w:t>
      </w:r>
      <w:r>
        <w:rPr>
          <w:rFonts w:cs="Arial"/>
          <w:color w:val="000000"/>
          <w:szCs w:val="24"/>
          <w:shd w:val="clear" w:color="auto" w:fill="FFFFFF"/>
        </w:rPr>
        <w:t>,</w:t>
      </w:r>
      <w:r w:rsidRPr="00F72CE8">
        <w:rPr>
          <w:rFonts w:cs="Arial"/>
          <w:color w:val="000000"/>
          <w:szCs w:val="24"/>
          <w:shd w:val="clear" w:color="auto" w:fill="FFFFFF"/>
        </w:rPr>
        <w:t xml:space="preserve"> clothing and commemorative items such as pens, mugs/cups, folders/folios, lanyards, and conference bags</w:t>
      </w:r>
      <w:r>
        <w:rPr>
          <w:rFonts w:cs="Arial"/>
          <w:color w:val="000000"/>
          <w:szCs w:val="24"/>
          <w:shd w:val="clear" w:color="auto" w:fill="FFFFFF"/>
        </w:rPr>
        <w:t>.</w:t>
      </w:r>
      <w:r w:rsidR="00794B93">
        <w:rPr>
          <w:rFonts w:cs="Arial"/>
          <w:color w:val="000000"/>
          <w:szCs w:val="24"/>
          <w:shd w:val="clear" w:color="auto" w:fill="FFFFFF"/>
        </w:rPr>
        <w:t xml:space="preserve"> </w:t>
      </w:r>
      <w:r w:rsidR="004B5F71">
        <w:rPr>
          <w:rFonts w:cs="Arial"/>
          <w:color w:val="000000"/>
          <w:szCs w:val="24"/>
          <w:shd w:val="clear" w:color="auto" w:fill="FFFFFF"/>
        </w:rPr>
        <w:t xml:space="preserve"> </w:t>
      </w:r>
      <w:r w:rsidR="00794B93">
        <w:rPr>
          <w:rFonts w:cs="Arial"/>
          <w:color w:val="000000"/>
          <w:szCs w:val="24"/>
          <w:shd w:val="clear" w:color="auto" w:fill="FFFFFF"/>
        </w:rPr>
        <w:t>(See 45 CFR 75.421(e)(3))</w:t>
      </w:r>
      <w:r w:rsidRPr="00F72CE8">
        <w:rPr>
          <w:rFonts w:cs="Arial"/>
          <w:color w:val="000000"/>
          <w:szCs w:val="24"/>
          <w:shd w:val="clear" w:color="auto" w:fill="FFFFFF"/>
        </w:rPr>
        <w:t xml:space="preserve"> </w:t>
      </w:r>
    </w:p>
    <w:p w14:paraId="74F9AC8C" w14:textId="295D5F76" w:rsidR="00893912" w:rsidRDefault="00893912" w:rsidP="00893912">
      <w:pPr>
        <w:pStyle w:val="ListParagraph"/>
        <w:rPr>
          <w:rFonts w:cs="Arial"/>
          <w:color w:val="000000"/>
          <w:szCs w:val="24"/>
          <w:shd w:val="clear" w:color="auto" w:fill="FFFFFF"/>
        </w:rPr>
      </w:pPr>
    </w:p>
    <w:p w14:paraId="45698CE1" w14:textId="77777777" w:rsidR="00893912" w:rsidRPr="007E510C" w:rsidRDefault="00893912" w:rsidP="00893912">
      <w:pPr>
        <w:pStyle w:val="ListParagraph"/>
        <w:numPr>
          <w:ilvl w:val="0"/>
          <w:numId w:val="66"/>
        </w:numPr>
        <w:rPr>
          <w:rFonts w:cs="Arial"/>
          <w:color w:val="000000"/>
          <w:szCs w:val="24"/>
        </w:rPr>
      </w:pPr>
      <w:r w:rsidRPr="007E510C">
        <w:rPr>
          <w:rFonts w:cs="Arial"/>
          <w:color w:val="000000"/>
          <w:szCs w:val="24"/>
        </w:rPr>
        <w:t>Purchase, procure, or distribute pipes or cylindrical objects intended to be used to smoke or inhale illegal scheduled substances.</w:t>
      </w:r>
    </w:p>
    <w:p w14:paraId="5E8946D1" w14:textId="77777777" w:rsidR="00F72CE8" w:rsidRDefault="00F72CE8" w:rsidP="00E36B96">
      <w:pPr>
        <w:pStyle w:val="ListParagraph"/>
      </w:pPr>
    </w:p>
    <w:p w14:paraId="589A1D02" w14:textId="526CBBDD" w:rsidR="00AE4F3B" w:rsidRDefault="000502F3" w:rsidP="00197565">
      <w:pPr>
        <w:pStyle w:val="ListParagraph"/>
        <w:numPr>
          <w:ilvl w:val="0"/>
          <w:numId w:val="44"/>
        </w:numPr>
      </w:pPr>
      <w:bookmarkStart w:id="466" w:name="_Hlk95125166"/>
      <w:r w:rsidRPr="00D11CBB">
        <w:t>Pay for the purchase or construction of any building or structure to house any part of the program.</w:t>
      </w:r>
      <w:r>
        <w:t xml:space="preserve">  </w:t>
      </w:r>
      <w:bookmarkEnd w:id="466"/>
      <w:r w:rsidR="00E21DE5" w:rsidRPr="00E21DE5">
        <w:t>Minor alterations and renovations (A&amp;R) may be authorized for up to 25% of a given budget period or $150,000 (wh</w:t>
      </w:r>
      <w:r w:rsidR="00C157A2">
        <w:t>ich</w:t>
      </w:r>
      <w:r w:rsidR="00E21DE5" w:rsidRPr="00E21DE5">
        <w:t xml:space="preserve">ever is less) for existing facilities, if necessary and appropriate to the project. </w:t>
      </w:r>
      <w:r w:rsidR="004B5F71">
        <w:t xml:space="preserve"> </w:t>
      </w:r>
      <w:r w:rsidR="00E21DE5" w:rsidRPr="00E21DE5">
        <w:t>Minor A&amp;R may not include a structural change (e.g., to the foundation, roof, floor, or exterior or loadbearing walls of a facility, or extension of an existing facility) to achieve the following: Increase the floor area; and/or, change the function and purpose of the facility.  All minor A&amp;R must be approved by SAMHSA.</w:t>
      </w:r>
    </w:p>
    <w:p w14:paraId="1174EEF1" w14:textId="77777777" w:rsidR="00E21DE5" w:rsidRPr="00E0663B" w:rsidRDefault="00E21DE5" w:rsidP="00E21DE5">
      <w:pPr>
        <w:pStyle w:val="ListParagraph"/>
      </w:pPr>
    </w:p>
    <w:p w14:paraId="66878C50" w14:textId="136A924E" w:rsidR="00AE4F3B" w:rsidRDefault="00AE4F3B" w:rsidP="00197565">
      <w:pPr>
        <w:pStyle w:val="ListParagraph"/>
        <w:numPr>
          <w:ilvl w:val="0"/>
          <w:numId w:val="44"/>
        </w:numPr>
      </w:pPr>
      <w:r w:rsidRPr="00AE4F3B">
        <w:t>Provide inpatient treatment or hospital-based detoxification services.  Residential services are not considered to be inpatient or hospital-based services.</w:t>
      </w:r>
    </w:p>
    <w:p w14:paraId="7A7B851C" w14:textId="77777777" w:rsidR="00C157A2" w:rsidRDefault="00C157A2" w:rsidP="00C157A2">
      <w:pPr>
        <w:pStyle w:val="ListParagraph"/>
      </w:pPr>
    </w:p>
    <w:p w14:paraId="4F1C92A4" w14:textId="77777777" w:rsidR="00C157A2" w:rsidRDefault="00C157A2" w:rsidP="00C157A2">
      <w:pPr>
        <w:pStyle w:val="ListParagraph"/>
        <w:numPr>
          <w:ilvl w:val="0"/>
          <w:numId w:val="44"/>
        </w:numPr>
      </w:pPr>
      <w:bookmarkStart w:id="467" w:name="_Hlk121835765"/>
      <w:r>
        <w:lastRenderedPageBreak/>
        <w:t>P</w:t>
      </w:r>
      <w:r w:rsidRPr="00FE67FD">
        <w:t>ay for housing other than recovery housing which includes application fees and security deposits</w:t>
      </w:r>
      <w:r>
        <w:t>.</w:t>
      </w:r>
    </w:p>
    <w:bookmarkEnd w:id="467"/>
    <w:p w14:paraId="791ED5E4" w14:textId="77777777" w:rsidR="00AE4F3B" w:rsidRPr="00E0663B" w:rsidRDefault="00AE4F3B" w:rsidP="00FB1AA8">
      <w:pPr>
        <w:pStyle w:val="ListParagraph"/>
      </w:pPr>
    </w:p>
    <w:p w14:paraId="2F007D32" w14:textId="60580EC4" w:rsidR="00AE4F3B" w:rsidRDefault="00AE4F3B" w:rsidP="00197565">
      <w:pPr>
        <w:pStyle w:val="ListParagraph"/>
        <w:numPr>
          <w:ilvl w:val="0"/>
          <w:numId w:val="44"/>
        </w:numPr>
      </w:pPr>
      <w:r w:rsidRPr="00AE4F3B">
        <w:t>Make direct payments to individuals to enter treatment or continue to participate in prevention or treatment services</w:t>
      </w:r>
      <w:r w:rsidR="0087656F">
        <w:t xml:space="preserve"> (</w:t>
      </w:r>
      <w:bookmarkStart w:id="468" w:name="_Hlk83118178"/>
      <w:r w:rsidR="00BE7FB8">
        <w:t xml:space="preserve">See </w:t>
      </w:r>
      <w:r w:rsidR="0087656F">
        <w:rPr>
          <w:rFonts w:cs="Arial"/>
          <w:color w:val="202124"/>
          <w:shd w:val="clear" w:color="auto" w:fill="FFFFFF"/>
        </w:rPr>
        <w:t>42 U.S.C. § 1320a-7b</w:t>
      </w:r>
      <w:bookmarkEnd w:id="468"/>
      <w:r w:rsidR="0087656F">
        <w:rPr>
          <w:rFonts w:cs="Arial"/>
          <w:color w:val="202124"/>
          <w:shd w:val="clear" w:color="auto" w:fill="FFFFFF"/>
        </w:rPr>
        <w:t>)</w:t>
      </w:r>
      <w:r w:rsidRPr="00AE4F3B">
        <w:t xml:space="preserve">. </w:t>
      </w:r>
    </w:p>
    <w:p w14:paraId="40CFBA43" w14:textId="77777777" w:rsidR="00AE4F3B" w:rsidRPr="00E0663B" w:rsidRDefault="00AE4F3B" w:rsidP="00FB1AA8">
      <w:pPr>
        <w:pStyle w:val="ListParagraph"/>
      </w:pPr>
      <w:r w:rsidRPr="00E0663B">
        <w:t xml:space="preserve"> </w:t>
      </w:r>
    </w:p>
    <w:p w14:paraId="7C2960AC" w14:textId="77777777" w:rsidR="00AE4F3B" w:rsidRDefault="00AE4F3B" w:rsidP="00FB1AA8">
      <w:pPr>
        <w:pStyle w:val="ListParagraph"/>
      </w:pPr>
      <w:r w:rsidRPr="00DC5EC0">
        <w:t>Note: A recipient or treatment or prevention provider may provide up to $30 non-cash incentive to individuals to participate in required data collection follow</w:t>
      </w:r>
      <w:r w:rsidR="00B67425">
        <w:t>-</w:t>
      </w:r>
      <w:r w:rsidRPr="00DC5EC0">
        <w:t>up.  This amount may be paid for partic</w:t>
      </w:r>
      <w:r w:rsidR="00BA63F0">
        <w:t>ipation in each required follow-</w:t>
      </w:r>
      <w:r w:rsidRPr="00DC5EC0">
        <w:t xml:space="preserve">up interview.  </w:t>
      </w:r>
      <w:r w:rsidR="00CD07C3">
        <w:t>For programs including contingency management as a component of the treatment program, e</w:t>
      </w:r>
      <w:r w:rsidR="00CD07C3" w:rsidRPr="00CD07C3">
        <w:t>ach individual contingency must be $15 or less in value and</w:t>
      </w:r>
      <w:r w:rsidR="00CD07C3">
        <w:t xml:space="preserve"> </w:t>
      </w:r>
      <w:r w:rsidR="00CD07C3" w:rsidRPr="00CD07C3">
        <w:t>client</w:t>
      </w:r>
      <w:r w:rsidR="00CD07C3">
        <w:t>s</w:t>
      </w:r>
      <w:r w:rsidR="00CD07C3" w:rsidRPr="00CD07C3">
        <w:t xml:space="preserve"> may not receive contingencies totaling more than $</w:t>
      </w:r>
      <w:r w:rsidR="00CD07C3">
        <w:t>75 per budget period.</w:t>
      </w:r>
    </w:p>
    <w:p w14:paraId="5A6E997F" w14:textId="77777777" w:rsidR="00AE4F3B" w:rsidRPr="00E0663B" w:rsidRDefault="00AE4F3B" w:rsidP="00FB1AA8">
      <w:pPr>
        <w:pStyle w:val="ListParagraph"/>
      </w:pPr>
      <w:r w:rsidRPr="00E0663B">
        <w:t xml:space="preserve">  </w:t>
      </w:r>
    </w:p>
    <w:p w14:paraId="60039672" w14:textId="6364088E" w:rsidR="00AE4F3B" w:rsidRDefault="00AE4F3B" w:rsidP="00197565">
      <w:pPr>
        <w:pStyle w:val="ListParagraph"/>
        <w:numPr>
          <w:ilvl w:val="0"/>
          <w:numId w:val="44"/>
        </w:numPr>
      </w:pPr>
      <w:r w:rsidRPr="00DC5EC0">
        <w:t xml:space="preserve">Meals are generally unallowable unless they are an integral part of a conference </w:t>
      </w:r>
      <w:r w:rsidR="00A40092">
        <w:t>award</w:t>
      </w:r>
      <w:r w:rsidRPr="00DC5EC0">
        <w:t xml:space="preserve"> or specifically stated as an allowable expense in the </w:t>
      </w:r>
      <w:r w:rsidR="00674EDF">
        <w:t>NOFO</w:t>
      </w:r>
      <w:r w:rsidR="007640E6">
        <w:t xml:space="preserve"> (See</w:t>
      </w:r>
      <w:r w:rsidRPr="00DC5EC0">
        <w:t xml:space="preserve">    </w:t>
      </w:r>
      <w:hyperlink r:id="rId85" w:history="1">
        <w:r w:rsidR="007640E6" w:rsidRPr="007640E6">
          <w:rPr>
            <w:rStyle w:val="Hyperlink"/>
          </w:rPr>
          <w:t>https://www.hhs.gov/grants/contracts/contract-policies-regulations/spending-on-food/index.html</w:t>
        </w:r>
      </w:hyperlink>
      <w:r w:rsidR="007640E6">
        <w:t>)</w:t>
      </w:r>
    </w:p>
    <w:p w14:paraId="04AF702E" w14:textId="6A7222F3" w:rsidR="00AE4F3B" w:rsidRDefault="00AE4F3B" w:rsidP="00FB1AA8">
      <w:pPr>
        <w:pStyle w:val="ListParagraph"/>
      </w:pPr>
    </w:p>
    <w:p w14:paraId="37B3AAA1" w14:textId="7E0AC5A8" w:rsidR="007E71F3" w:rsidRDefault="007E71F3" w:rsidP="00197565">
      <w:pPr>
        <w:pStyle w:val="ListParagraph"/>
        <w:numPr>
          <w:ilvl w:val="0"/>
          <w:numId w:val="44"/>
        </w:numPr>
      </w:pPr>
      <w:r>
        <w:t>Purchase firearms.</w:t>
      </w:r>
    </w:p>
    <w:p w14:paraId="7E4DBC48" w14:textId="77777777" w:rsidR="007E71F3" w:rsidRPr="00E0663B" w:rsidRDefault="007E71F3" w:rsidP="007E71F3">
      <w:pPr>
        <w:pStyle w:val="ListParagraph"/>
      </w:pPr>
    </w:p>
    <w:p w14:paraId="596F433D" w14:textId="219E61AB" w:rsidR="00AE4F3B" w:rsidRDefault="00D13A85" w:rsidP="00197565">
      <w:pPr>
        <w:pStyle w:val="ListParagraph"/>
        <w:numPr>
          <w:ilvl w:val="0"/>
          <w:numId w:val="44"/>
        </w:numPr>
      </w:pPr>
      <w:r w:rsidRPr="001C297A">
        <w:rPr>
          <w:rStyle w:val="normaltextrun"/>
          <w:color w:val="000000"/>
          <w:szCs w:val="24"/>
          <w:shd w:val="clear" w:color="auto" w:fill="FFFFFF"/>
        </w:rPr>
        <w:t>General Provisions under Departments of Labor, Health and Human Services, and Education, and Related Agencies Appropriations Act</w:t>
      </w:r>
      <w:r w:rsidR="00893912">
        <w:rPr>
          <w:rStyle w:val="normaltextrun"/>
          <w:color w:val="000000"/>
          <w:szCs w:val="24"/>
          <w:shd w:val="clear" w:color="auto" w:fill="FFFFFF"/>
        </w:rPr>
        <w:t xml:space="preserve"> </w:t>
      </w:r>
      <w:r w:rsidR="00893912" w:rsidRPr="001C297A">
        <w:rPr>
          <w:rStyle w:val="normaltextrun"/>
          <w:color w:val="000000"/>
          <w:szCs w:val="24"/>
          <w:shd w:val="clear" w:color="auto" w:fill="FFFFFF"/>
        </w:rPr>
        <w:t>11</w:t>
      </w:r>
      <w:r w:rsidR="00893912">
        <w:rPr>
          <w:rStyle w:val="normaltextrun"/>
          <w:color w:val="000000"/>
          <w:szCs w:val="24"/>
          <w:shd w:val="clear" w:color="auto" w:fill="FFFFFF"/>
        </w:rPr>
        <w:t>7</w:t>
      </w:r>
      <w:r w:rsidR="00893912" w:rsidRPr="001C297A">
        <w:rPr>
          <w:rStyle w:val="normaltextrun"/>
          <w:color w:val="000000"/>
          <w:szCs w:val="24"/>
          <w:shd w:val="clear" w:color="auto" w:fill="FFFFFF"/>
        </w:rPr>
        <w:t>-</w:t>
      </w:r>
      <w:r w:rsidR="00893912">
        <w:rPr>
          <w:rStyle w:val="normaltextrun"/>
          <w:color w:val="000000"/>
          <w:szCs w:val="24"/>
          <w:shd w:val="clear" w:color="auto" w:fill="FFFFFF"/>
        </w:rPr>
        <w:t>328</w:t>
      </w:r>
      <w:r w:rsidR="00893912" w:rsidRPr="001C297A">
        <w:rPr>
          <w:rStyle w:val="normaltextrun"/>
          <w:color w:val="000000"/>
          <w:szCs w:val="24"/>
          <w:shd w:val="clear" w:color="auto" w:fill="FFFFFF"/>
        </w:rPr>
        <w:t>, Consolidated Appropriations Act, 202</w:t>
      </w:r>
      <w:r w:rsidR="00893912">
        <w:rPr>
          <w:rStyle w:val="normaltextrun"/>
          <w:color w:val="000000"/>
          <w:szCs w:val="24"/>
          <w:shd w:val="clear" w:color="auto" w:fill="FFFFFF"/>
        </w:rPr>
        <w:t>3</w:t>
      </w:r>
      <w:r w:rsidR="00893912" w:rsidRPr="001C297A">
        <w:rPr>
          <w:rStyle w:val="normaltextrun"/>
          <w:color w:val="000000"/>
          <w:szCs w:val="24"/>
          <w:shd w:val="clear" w:color="auto" w:fill="FFFFFF"/>
        </w:rPr>
        <w:t>, Division H, Title V, Section 52</w:t>
      </w:r>
      <w:r w:rsidR="00893912">
        <w:rPr>
          <w:rStyle w:val="normaltextrun"/>
          <w:color w:val="000000"/>
          <w:szCs w:val="24"/>
          <w:shd w:val="clear" w:color="auto" w:fill="FFFFFF"/>
        </w:rPr>
        <w:t>6</w:t>
      </w:r>
      <w:r w:rsidRPr="001C297A">
        <w:rPr>
          <w:rStyle w:val="normaltextrun"/>
          <w:color w:val="000000"/>
          <w:szCs w:val="24"/>
          <w:shd w:val="clear" w:color="auto" w:fill="FFFFFF"/>
        </w:rPr>
        <w:t>,</w:t>
      </w:r>
      <w:r w:rsidR="00AE4F3B" w:rsidRPr="00E0663B">
        <w:t xml:space="preserve"> notwithstanding any other provision of this Act, no funds appropriated in this Act shall be used</w:t>
      </w:r>
      <w:r w:rsidR="00AE4F3B" w:rsidRPr="00DC5EC0">
        <w:t xml:space="preserve"> to purchase sterile needles or syringes for the hypodermic injection </w:t>
      </w:r>
      <w:r w:rsidR="00B67425">
        <w:t xml:space="preserve">of any illegal drug. </w:t>
      </w:r>
      <w:r w:rsidR="004B5F71">
        <w:t xml:space="preserve"> </w:t>
      </w:r>
      <w:r w:rsidR="00B67425">
        <w:t>Provided, t</w:t>
      </w:r>
      <w:r w:rsidR="00AE4F3B" w:rsidRPr="00DC5EC0">
        <w:t xml:space="preserve">hat such limitation does not apply to the use of funds for elements of a program other than making such purchases if the relevant State or local health department, in consultation with the Centers for Disease Control and Prevention, determines that the State or local jurisdiction, as applicable, is experiencing, or is at risk for, a significant increase in hepatitis infections or an HIV outbreak due to injection drug use, and such program is operating in accordance with state and local law. </w:t>
      </w:r>
    </w:p>
    <w:p w14:paraId="1C7373A6" w14:textId="77777777" w:rsidR="00CD07C3" w:rsidRDefault="00CD07C3" w:rsidP="00CD07C3">
      <w:pPr>
        <w:pStyle w:val="ListParagraph"/>
      </w:pPr>
    </w:p>
    <w:p w14:paraId="14285DC8" w14:textId="6AD292C6" w:rsidR="00CD07C3" w:rsidRDefault="00CD07C3" w:rsidP="00197565">
      <w:pPr>
        <w:pStyle w:val="ListParagraph"/>
        <w:numPr>
          <w:ilvl w:val="0"/>
          <w:numId w:val="44"/>
        </w:numPr>
      </w:pPr>
      <w:r w:rsidRPr="00CD07C3">
        <w:rPr>
          <w:b/>
          <w:bCs/>
        </w:rPr>
        <w:t>Salary Limitation</w:t>
      </w:r>
      <w:r>
        <w:t xml:space="preserve">: The Consolidated Appropriations Act, </w:t>
      </w:r>
      <w:r w:rsidR="00893912">
        <w:t>2023 (Public Law 117-328)</w:t>
      </w:r>
      <w:r>
        <w:t xml:space="preserve">, Division H, </w:t>
      </w:r>
      <w:r w:rsidR="00181DE4">
        <w:t xml:space="preserve">Title II, </w:t>
      </w:r>
      <w:r>
        <w:t xml:space="preserve">Section 202, provides a salary rate limitation. </w:t>
      </w:r>
      <w:r w:rsidR="004B5F71">
        <w:t xml:space="preserve"> </w:t>
      </w:r>
      <w:r>
        <w:t xml:space="preserve">The law limits the salary amount that may be awarded and charged to SAMHSA </w:t>
      </w:r>
      <w:r w:rsidR="00A40092">
        <w:t>award</w:t>
      </w:r>
      <w:r>
        <w:t xml:space="preserve">s and cooperative agreements. </w:t>
      </w:r>
      <w:r w:rsidR="004B5F71">
        <w:t xml:space="preserve"> </w:t>
      </w:r>
      <w:r>
        <w:t xml:space="preserve">Award funds may not be used to pay the salary of an individual at a rate in excess of Executive Level II, which </w:t>
      </w:r>
      <w:r w:rsidRPr="00C118F0">
        <w:t xml:space="preserve">is </w:t>
      </w:r>
      <w:r w:rsidRPr="00DD41B2">
        <w:rPr>
          <w:b/>
        </w:rPr>
        <w:t>$</w:t>
      </w:r>
      <w:r w:rsidR="00A00650" w:rsidRPr="00DD41B2">
        <w:rPr>
          <w:b/>
        </w:rPr>
        <w:t>2</w:t>
      </w:r>
      <w:r w:rsidR="00893912">
        <w:rPr>
          <w:b/>
        </w:rPr>
        <w:t>12,100</w:t>
      </w:r>
      <w:r w:rsidRPr="00C118F0">
        <w:t>.</w:t>
      </w:r>
      <w:r>
        <w:t xml:space="preserve"> </w:t>
      </w:r>
      <w:r w:rsidR="004B5F71">
        <w:t xml:space="preserve"> </w:t>
      </w:r>
      <w:r>
        <w:t xml:space="preserve">This amount reflects an individual’s base salary exclusive of fringe and any income that an individual may be permitted to earn outside of the duties to your organization. </w:t>
      </w:r>
      <w:r w:rsidR="004B5F71">
        <w:t xml:space="preserve"> </w:t>
      </w:r>
      <w:r>
        <w:t xml:space="preserve">This salary limitation </w:t>
      </w:r>
      <w:r w:rsidR="007A54A0">
        <w:t xml:space="preserve">does not apply to consultants but does apply </w:t>
      </w:r>
      <w:r>
        <w:t xml:space="preserve">to subrecipients under a SAMHSA </w:t>
      </w:r>
      <w:r w:rsidR="00A40092">
        <w:t>award</w:t>
      </w:r>
      <w:r>
        <w:t xml:space="preserve"> or cooperative agreement. </w:t>
      </w:r>
      <w:r w:rsidR="009910C2">
        <w:t xml:space="preserve"> </w:t>
      </w:r>
      <w:r>
        <w:t>Note that these or other salary limitations will apply in the following fiscal years, as required by law.</w:t>
      </w:r>
    </w:p>
    <w:p w14:paraId="35F8BC29" w14:textId="68905F62" w:rsidR="006866E4" w:rsidRPr="00D17CC1" w:rsidRDefault="006866E4" w:rsidP="00D17CC1">
      <w:pPr>
        <w:pStyle w:val="Heading1"/>
        <w:jc w:val="center"/>
      </w:pPr>
      <w:bookmarkStart w:id="469" w:name="_Appendix_K_–_2"/>
      <w:bookmarkStart w:id="470" w:name="_Appendix_J_–"/>
      <w:bookmarkStart w:id="471" w:name="_Appendix_K_–"/>
      <w:bookmarkStart w:id="472" w:name="_Toc485305474"/>
      <w:bookmarkStart w:id="473" w:name="_Toc485307254"/>
      <w:bookmarkStart w:id="474" w:name="_Toc489011349"/>
      <w:bookmarkStart w:id="475" w:name="_Toc81577307"/>
      <w:bookmarkStart w:id="476" w:name="_Toc101858756"/>
      <w:bookmarkStart w:id="477" w:name="_Toc119444189"/>
      <w:bookmarkEnd w:id="464"/>
      <w:bookmarkEnd w:id="447"/>
      <w:bookmarkEnd w:id="469"/>
      <w:bookmarkEnd w:id="470"/>
      <w:bookmarkEnd w:id="471"/>
      <w:r w:rsidRPr="00D17CC1">
        <w:lastRenderedPageBreak/>
        <w:t xml:space="preserve">Appendix </w:t>
      </w:r>
      <w:r w:rsidR="007A27E4">
        <w:t>J</w:t>
      </w:r>
      <w:r w:rsidRPr="00D17CC1">
        <w:t xml:space="preserve"> – Intergovernmental Review (E.O. 12372)</w:t>
      </w:r>
      <w:bookmarkEnd w:id="472"/>
      <w:bookmarkEnd w:id="473"/>
      <w:bookmarkEnd w:id="474"/>
      <w:r w:rsidR="00D17CC1" w:rsidRPr="00D17CC1">
        <w:t xml:space="preserve"> Re</w:t>
      </w:r>
      <w:r w:rsidR="00D17CC1">
        <w:t>quirements</w:t>
      </w:r>
      <w:bookmarkEnd w:id="475"/>
      <w:bookmarkEnd w:id="476"/>
      <w:bookmarkEnd w:id="477"/>
    </w:p>
    <w:p w14:paraId="2257341B" w14:textId="77777777" w:rsidR="006866E4" w:rsidRPr="009021A6" w:rsidRDefault="006866E4" w:rsidP="00AC34BE">
      <w:pPr>
        <w:tabs>
          <w:tab w:val="left" w:pos="1008"/>
        </w:tabs>
        <w:rPr>
          <w:rFonts w:cs="Arial"/>
          <w:b/>
        </w:rPr>
      </w:pPr>
      <w:r w:rsidRPr="009021A6">
        <w:rPr>
          <w:rFonts w:cs="Arial"/>
          <w:b/>
        </w:rPr>
        <w:t>States with SPOCs</w:t>
      </w:r>
    </w:p>
    <w:p w14:paraId="0676C707" w14:textId="6BD56FE7" w:rsidR="00AE4F3B" w:rsidRDefault="006866E4" w:rsidP="00FB1AA8">
      <w:pPr>
        <w:tabs>
          <w:tab w:val="left" w:pos="1008"/>
        </w:tabs>
        <w:rPr>
          <w:rFonts w:cs="Arial"/>
        </w:rPr>
      </w:pPr>
      <w:r w:rsidRPr="00AC34BE">
        <w:rPr>
          <w:rFonts w:cs="Arial"/>
        </w:rPr>
        <w:t>All SAMHSA programs are covered under Executive Order (EO) 12372, as</w:t>
      </w:r>
      <w:r w:rsidR="000300C1">
        <w:rPr>
          <w:rFonts w:cs="Arial"/>
        </w:rPr>
        <w:t xml:space="preserve"> </w:t>
      </w:r>
      <w:r w:rsidRPr="00AC34BE">
        <w:rPr>
          <w:rFonts w:cs="Arial"/>
        </w:rPr>
        <w:t xml:space="preserve">implemented through Department of Health and Human Services (DHHS) </w:t>
      </w:r>
      <w:r w:rsidR="007A0FA4">
        <w:rPr>
          <w:rFonts w:cs="Arial"/>
        </w:rPr>
        <w:t xml:space="preserve">regulation at 45 CFR Part 100. </w:t>
      </w:r>
      <w:r w:rsidR="004B5F71">
        <w:rPr>
          <w:rFonts w:cs="Arial"/>
        </w:rPr>
        <w:t xml:space="preserve"> </w:t>
      </w:r>
      <w:r w:rsidRPr="00AC34BE">
        <w:rPr>
          <w:rFonts w:cs="Arial"/>
        </w:rPr>
        <w:t>Under this Order, states may design their own processes for reviewing and commenting on proposed federal assistance under covered programs.  Certain jurisdictions have elected to participate in the EO process and have established State Sin</w:t>
      </w:r>
      <w:r w:rsidR="007A0FA4">
        <w:rPr>
          <w:rFonts w:cs="Arial"/>
        </w:rPr>
        <w:t xml:space="preserve">gle Points of Contact (SPOCs). </w:t>
      </w:r>
      <w:r w:rsidR="00B14749">
        <w:rPr>
          <w:rFonts w:cs="Arial"/>
        </w:rPr>
        <w:t xml:space="preserve"> Information on the SPOC for participating states can be found at: </w:t>
      </w:r>
      <w:hyperlink r:id="rId86" w:history="1">
        <w:r w:rsidR="006A5485" w:rsidRPr="005703DF">
          <w:rPr>
            <w:rStyle w:val="Hyperlink"/>
          </w:rPr>
          <w:t>https://www.whitehouse.gov/wp-content/uploads/2020/04/SPOC-4-13-20.pdf</w:t>
        </w:r>
      </w:hyperlink>
    </w:p>
    <w:p w14:paraId="15BE1B81" w14:textId="4F294E78" w:rsidR="006866E4" w:rsidRPr="00AC34BE" w:rsidRDefault="00517692" w:rsidP="00FB1AA8">
      <w:pPr>
        <w:tabs>
          <w:tab w:val="left" w:pos="1008"/>
        </w:tabs>
        <w:rPr>
          <w:rFonts w:cs="Arial"/>
          <w:szCs w:val="24"/>
        </w:rPr>
      </w:pPr>
      <w:r>
        <w:rPr>
          <w:rFonts w:cs="Arial"/>
          <w:szCs w:val="24"/>
        </w:rPr>
        <w:t xml:space="preserve">This requirement does not apply to </w:t>
      </w:r>
      <w:r w:rsidR="006866E4" w:rsidRPr="00AC34BE">
        <w:rPr>
          <w:rFonts w:cs="Arial"/>
          <w:szCs w:val="24"/>
        </w:rPr>
        <w:t>American Indian/Alaska Native tribe</w:t>
      </w:r>
      <w:r>
        <w:rPr>
          <w:rFonts w:cs="Arial"/>
          <w:szCs w:val="24"/>
        </w:rPr>
        <w:t>s</w:t>
      </w:r>
      <w:r w:rsidR="006866E4" w:rsidRPr="00AC34BE">
        <w:rPr>
          <w:rFonts w:cs="Arial"/>
          <w:szCs w:val="24"/>
        </w:rPr>
        <w:t xml:space="preserve"> or tribal organization</w:t>
      </w:r>
      <w:r>
        <w:rPr>
          <w:rFonts w:cs="Arial"/>
          <w:szCs w:val="24"/>
        </w:rPr>
        <w:t>s</w:t>
      </w:r>
      <w:r w:rsidR="006866E4" w:rsidRPr="00AC34BE">
        <w:rPr>
          <w:rFonts w:cs="Arial"/>
          <w:szCs w:val="24"/>
        </w:rPr>
        <w:t xml:space="preserve">.  If your state participates, contact your SPOC as early as possible to alert him/her to the prospective application(s) and to receive any necessary instructions </w:t>
      </w:r>
      <w:r w:rsidR="007A0FA4">
        <w:rPr>
          <w:rFonts w:cs="Arial"/>
          <w:szCs w:val="24"/>
        </w:rPr>
        <w:t xml:space="preserve">on the state’s review process. </w:t>
      </w:r>
      <w:r w:rsidR="004B5F71">
        <w:rPr>
          <w:rFonts w:cs="Arial"/>
          <w:szCs w:val="24"/>
        </w:rPr>
        <w:t xml:space="preserve"> </w:t>
      </w:r>
      <w:r w:rsidR="006866E4" w:rsidRPr="00AC34BE">
        <w:rPr>
          <w:rFonts w:cs="Arial"/>
          <w:szCs w:val="24"/>
        </w:rPr>
        <w:t xml:space="preserve">For proposed projects serving more than one state, you are advised to contact the SPOC of each affiliated state.  </w:t>
      </w:r>
    </w:p>
    <w:p w14:paraId="6A7566A7" w14:textId="6127E40D" w:rsidR="00181DE4" w:rsidRDefault="006866E4" w:rsidP="00181DE4">
      <w:pPr>
        <w:tabs>
          <w:tab w:val="num" w:pos="900"/>
        </w:tabs>
        <w:spacing w:after="0"/>
        <w:rPr>
          <w:rFonts w:cs="Arial"/>
          <w:szCs w:val="24"/>
        </w:rPr>
      </w:pPr>
      <w:r w:rsidRPr="00AC34BE">
        <w:rPr>
          <w:rFonts w:cs="Arial"/>
          <w:szCs w:val="24"/>
        </w:rPr>
        <w:t>The SPOC should send any state review process recommendations to the following address within 60 day</w:t>
      </w:r>
      <w:r w:rsidR="007A0FA4">
        <w:rPr>
          <w:rFonts w:cs="Arial"/>
          <w:szCs w:val="24"/>
        </w:rPr>
        <w:t xml:space="preserve">s of the application deadline: </w:t>
      </w:r>
    </w:p>
    <w:p w14:paraId="5264BDDC" w14:textId="77777777" w:rsidR="00181DE4" w:rsidRDefault="00181DE4" w:rsidP="001C297A">
      <w:pPr>
        <w:tabs>
          <w:tab w:val="num" w:pos="900"/>
        </w:tabs>
        <w:spacing w:after="0"/>
        <w:rPr>
          <w:rFonts w:cs="Arial"/>
          <w:szCs w:val="24"/>
        </w:rPr>
      </w:pPr>
    </w:p>
    <w:p w14:paraId="284DA171" w14:textId="5AA87B7B" w:rsidR="00181DE4" w:rsidRDefault="006866E4" w:rsidP="00181DE4">
      <w:pPr>
        <w:tabs>
          <w:tab w:val="num" w:pos="900"/>
        </w:tabs>
        <w:spacing w:after="0"/>
        <w:rPr>
          <w:rFonts w:cs="Arial"/>
          <w:szCs w:val="24"/>
        </w:rPr>
      </w:pPr>
      <w:r w:rsidRPr="00AC34BE">
        <w:rPr>
          <w:rFonts w:cs="Arial"/>
          <w:szCs w:val="24"/>
        </w:rPr>
        <w:t>Director, Division of Grants Management</w:t>
      </w:r>
    </w:p>
    <w:p w14:paraId="7637E992" w14:textId="1C8B5521" w:rsidR="00181DE4" w:rsidRDefault="006866E4" w:rsidP="001C297A">
      <w:pPr>
        <w:tabs>
          <w:tab w:val="num" w:pos="900"/>
        </w:tabs>
        <w:spacing w:after="0"/>
        <w:rPr>
          <w:rFonts w:cs="Arial"/>
          <w:szCs w:val="24"/>
        </w:rPr>
      </w:pPr>
      <w:r w:rsidRPr="00AC34BE">
        <w:rPr>
          <w:rFonts w:cs="Arial"/>
          <w:szCs w:val="24"/>
        </w:rPr>
        <w:t>Office of Financial Resources,</w:t>
      </w:r>
    </w:p>
    <w:p w14:paraId="2C50D8A5" w14:textId="09349992" w:rsidR="00181DE4" w:rsidRDefault="00181DE4" w:rsidP="001C297A">
      <w:pPr>
        <w:tabs>
          <w:tab w:val="num" w:pos="900"/>
        </w:tabs>
        <w:spacing w:after="0"/>
        <w:rPr>
          <w:rFonts w:cs="Arial"/>
          <w:szCs w:val="24"/>
        </w:rPr>
      </w:pPr>
      <w:r w:rsidRPr="00AC34BE">
        <w:rPr>
          <w:rFonts w:cs="Arial"/>
          <w:szCs w:val="24"/>
        </w:rPr>
        <w:t xml:space="preserve">ATTN: SPOC – Funding Announcement No. </w:t>
      </w:r>
      <w:r w:rsidR="00517280">
        <w:rPr>
          <w:rFonts w:cs="Arial"/>
          <w:szCs w:val="24"/>
        </w:rPr>
        <w:t>SM-23-008</w:t>
      </w:r>
    </w:p>
    <w:p w14:paraId="1585AFDE" w14:textId="492E5238" w:rsidR="00181DE4" w:rsidRDefault="006866E4" w:rsidP="001C297A">
      <w:pPr>
        <w:tabs>
          <w:tab w:val="num" w:pos="900"/>
        </w:tabs>
        <w:spacing w:after="0"/>
        <w:rPr>
          <w:rFonts w:cs="Arial"/>
          <w:szCs w:val="24"/>
        </w:rPr>
      </w:pPr>
      <w:r w:rsidRPr="00AC34BE">
        <w:rPr>
          <w:rFonts w:cs="Arial"/>
          <w:szCs w:val="24"/>
        </w:rPr>
        <w:t xml:space="preserve">Substance Abuse and Mental Health Services Administration, </w:t>
      </w:r>
    </w:p>
    <w:p w14:paraId="352914B2" w14:textId="3E17131D" w:rsidR="00181DE4" w:rsidRDefault="006866E4" w:rsidP="00181DE4">
      <w:pPr>
        <w:tabs>
          <w:tab w:val="num" w:pos="900"/>
        </w:tabs>
        <w:spacing w:after="0"/>
        <w:rPr>
          <w:rFonts w:cs="Arial"/>
          <w:szCs w:val="24"/>
        </w:rPr>
      </w:pPr>
      <w:r w:rsidRPr="00AC34BE">
        <w:rPr>
          <w:rFonts w:cs="Arial"/>
          <w:szCs w:val="24"/>
        </w:rPr>
        <w:t xml:space="preserve">5600 Fishers Lane, </w:t>
      </w:r>
      <w:r w:rsidR="00181DE4" w:rsidRPr="00AC34BE">
        <w:rPr>
          <w:rFonts w:cs="Arial"/>
          <w:szCs w:val="24"/>
        </w:rPr>
        <w:t>Room 17E</w:t>
      </w:r>
      <w:r w:rsidR="00181DE4">
        <w:rPr>
          <w:rFonts w:cs="Arial"/>
          <w:szCs w:val="24"/>
        </w:rPr>
        <w:t>20</w:t>
      </w:r>
    </w:p>
    <w:p w14:paraId="3931F40A" w14:textId="16451D93" w:rsidR="006866E4" w:rsidRDefault="006866E4" w:rsidP="00181DE4">
      <w:pPr>
        <w:tabs>
          <w:tab w:val="num" w:pos="900"/>
        </w:tabs>
        <w:spacing w:after="0"/>
        <w:rPr>
          <w:rFonts w:cs="Arial"/>
          <w:szCs w:val="24"/>
        </w:rPr>
      </w:pPr>
      <w:r w:rsidRPr="00AC34BE">
        <w:rPr>
          <w:rFonts w:cs="Arial"/>
          <w:szCs w:val="24"/>
        </w:rPr>
        <w:t>Rockville, MD 20857</w:t>
      </w:r>
    </w:p>
    <w:p w14:paraId="73DF5A79" w14:textId="77777777" w:rsidR="00181DE4" w:rsidRPr="00AC34BE" w:rsidRDefault="00181DE4" w:rsidP="001C297A">
      <w:pPr>
        <w:tabs>
          <w:tab w:val="num" w:pos="900"/>
        </w:tabs>
        <w:spacing w:after="0"/>
        <w:rPr>
          <w:rFonts w:cs="Arial"/>
          <w:szCs w:val="24"/>
        </w:rPr>
      </w:pPr>
    </w:p>
    <w:p w14:paraId="4C6BE4BF" w14:textId="77777777" w:rsidR="006866E4" w:rsidRPr="009021A6" w:rsidRDefault="006866E4" w:rsidP="00AC34BE">
      <w:pPr>
        <w:tabs>
          <w:tab w:val="left" w:pos="1008"/>
        </w:tabs>
        <w:rPr>
          <w:rFonts w:cs="Arial"/>
          <w:b/>
        </w:rPr>
      </w:pPr>
      <w:r w:rsidRPr="009021A6">
        <w:rPr>
          <w:rFonts w:cs="Arial"/>
          <w:b/>
        </w:rPr>
        <w:t>States without SPOCs</w:t>
      </w:r>
    </w:p>
    <w:p w14:paraId="6233474E" w14:textId="7632F2C4" w:rsidR="006866E4" w:rsidRPr="00AC34BE" w:rsidRDefault="006866E4" w:rsidP="00AC34BE">
      <w:pPr>
        <w:tabs>
          <w:tab w:val="left" w:pos="1008"/>
        </w:tabs>
        <w:rPr>
          <w:rFonts w:cs="Arial"/>
        </w:rPr>
      </w:pPr>
      <w:r w:rsidRPr="00AC34BE">
        <w:rPr>
          <w:rFonts w:cs="Arial"/>
        </w:rPr>
        <w:t>If your state does not have a SPOC and you are a community-based, non-governmental service provider, you must submit a Public Health System Impact Statement (PHSIS)</w:t>
      </w:r>
      <w:r w:rsidRPr="00AC34BE">
        <w:rPr>
          <w:rFonts w:cs="Arial"/>
          <w:vertAlign w:val="superscript"/>
        </w:rPr>
        <w:footnoteReference w:id="11"/>
      </w:r>
      <w:r w:rsidRPr="00AC34BE">
        <w:rPr>
          <w:rFonts w:cs="Arial"/>
        </w:rPr>
        <w:t xml:space="preserve"> to the head(s) of appropriate state and local health agencies in the area(s) to be affected no later than the application</w:t>
      </w:r>
      <w:r w:rsidR="007A0FA4">
        <w:rPr>
          <w:rFonts w:cs="Arial"/>
        </w:rPr>
        <w:t xml:space="preserve"> deadline. </w:t>
      </w:r>
      <w:r w:rsidR="004B5F71">
        <w:rPr>
          <w:rFonts w:cs="Arial"/>
        </w:rPr>
        <w:t xml:space="preserve"> </w:t>
      </w:r>
      <w:r w:rsidRPr="00AC34BE">
        <w:rPr>
          <w:rFonts w:cs="Arial"/>
        </w:rPr>
        <w:t xml:space="preserve">The PHSIS is intended to keep state and local health officials informed of proposed health services applications submitted by </w:t>
      </w:r>
      <w:r w:rsidRPr="00AC34BE">
        <w:rPr>
          <w:rFonts w:cs="Arial"/>
        </w:rPr>
        <w:lastRenderedPageBreak/>
        <w:t>community-based, non-governmental organizatio</w:t>
      </w:r>
      <w:r w:rsidR="007A0FA4">
        <w:rPr>
          <w:rFonts w:cs="Arial"/>
        </w:rPr>
        <w:t xml:space="preserve">ns within their jurisdictions. </w:t>
      </w:r>
      <w:r w:rsidR="004B5F71">
        <w:rPr>
          <w:rFonts w:cs="Arial"/>
        </w:rPr>
        <w:t xml:space="preserve"> </w:t>
      </w:r>
      <w:r w:rsidRPr="00AC34BE">
        <w:rPr>
          <w:rFonts w:cs="Arial"/>
        </w:rPr>
        <w:t xml:space="preserve">If you are a </w:t>
      </w:r>
      <w:r w:rsidRPr="00AC34BE">
        <w:rPr>
          <w:rFonts w:cs="Arial"/>
          <w:u w:val="single"/>
        </w:rPr>
        <w:t>state</w:t>
      </w:r>
      <w:r w:rsidRPr="000300C1">
        <w:rPr>
          <w:rFonts w:cs="Arial"/>
          <w:u w:val="single"/>
        </w:rPr>
        <w:t xml:space="preserve"> </w:t>
      </w:r>
      <w:r w:rsidRPr="00AC34BE">
        <w:rPr>
          <w:rFonts w:cs="Arial"/>
          <w:u w:val="single"/>
        </w:rPr>
        <w:t>or local government or American Indian/Alaska Native tribe or tribal organization, you are not subject to these requirements</w:t>
      </w:r>
      <w:r w:rsidRPr="00AC34BE">
        <w:rPr>
          <w:rFonts w:cs="Arial"/>
        </w:rPr>
        <w:t>.</w:t>
      </w:r>
    </w:p>
    <w:p w14:paraId="644365F5" w14:textId="77777777" w:rsidR="006866E4" w:rsidRPr="00AC34BE" w:rsidRDefault="006866E4" w:rsidP="00AC34BE">
      <w:pPr>
        <w:tabs>
          <w:tab w:val="left" w:pos="1008"/>
        </w:tabs>
        <w:rPr>
          <w:rFonts w:cs="Arial"/>
        </w:rPr>
      </w:pPr>
      <w:r w:rsidRPr="00AC34BE">
        <w:rPr>
          <w:rFonts w:cs="Arial"/>
        </w:rPr>
        <w:t>The PHSIS consists of the following information:</w:t>
      </w:r>
    </w:p>
    <w:p w14:paraId="08AB540E" w14:textId="77777777" w:rsidR="006866E4" w:rsidRPr="00AC34BE" w:rsidRDefault="006866E4" w:rsidP="00197565">
      <w:pPr>
        <w:numPr>
          <w:ilvl w:val="0"/>
          <w:numId w:val="15"/>
        </w:numPr>
        <w:rPr>
          <w:rFonts w:cs="Arial"/>
          <w:szCs w:val="24"/>
        </w:rPr>
      </w:pPr>
      <w:r w:rsidRPr="00AC34BE">
        <w:rPr>
          <w:rFonts w:cs="Arial"/>
          <w:szCs w:val="24"/>
        </w:rPr>
        <w:t xml:space="preserve">A copy of the first page of the application (SF-424); and </w:t>
      </w:r>
    </w:p>
    <w:p w14:paraId="2FC44DB7" w14:textId="77777777" w:rsidR="006866E4" w:rsidRPr="00AC34BE" w:rsidRDefault="006866E4" w:rsidP="00197565">
      <w:pPr>
        <w:numPr>
          <w:ilvl w:val="0"/>
          <w:numId w:val="15"/>
        </w:numPr>
        <w:rPr>
          <w:rFonts w:cs="Arial"/>
          <w:szCs w:val="24"/>
        </w:rPr>
      </w:pPr>
      <w:r w:rsidRPr="00AC34BE">
        <w:rPr>
          <w:rFonts w:cs="Arial"/>
          <w:szCs w:val="24"/>
        </w:rPr>
        <w:t xml:space="preserve">A summary of the project, no longer than one page in length that provides:  1) a description of the population to be served; 2) a summary of the services to be provided; and 3) a description of the coordination planned with appropriate state or local health agencies.  </w:t>
      </w:r>
    </w:p>
    <w:p w14:paraId="18E63AE7" w14:textId="6101CDAB" w:rsidR="006866E4" w:rsidRPr="00AC34BE" w:rsidRDefault="006866E4" w:rsidP="00AC34BE">
      <w:pPr>
        <w:tabs>
          <w:tab w:val="left" w:pos="1008"/>
        </w:tabs>
        <w:rPr>
          <w:rFonts w:cs="Arial"/>
        </w:rPr>
      </w:pPr>
      <w:r w:rsidRPr="00AC34BE">
        <w:rPr>
          <w:rFonts w:cs="Arial"/>
        </w:rPr>
        <w:t xml:space="preserve">For SAMHSA </w:t>
      </w:r>
      <w:r w:rsidR="00A40092">
        <w:rPr>
          <w:rFonts w:cs="Arial"/>
        </w:rPr>
        <w:t>award</w:t>
      </w:r>
      <w:r w:rsidRPr="00AC34BE">
        <w:rPr>
          <w:rFonts w:cs="Arial"/>
        </w:rPr>
        <w:t>s, the appropriate state agencies are the Single State Agencies (SSAs) for subs</w:t>
      </w:r>
      <w:r w:rsidR="007A0FA4">
        <w:rPr>
          <w:rFonts w:cs="Arial"/>
        </w:rPr>
        <w:t xml:space="preserve">tance abuse and mental health. </w:t>
      </w:r>
      <w:r w:rsidR="004B5F71">
        <w:rPr>
          <w:rFonts w:cs="Arial"/>
        </w:rPr>
        <w:t xml:space="preserve"> </w:t>
      </w:r>
      <w:r w:rsidRPr="00AC34BE">
        <w:rPr>
          <w:rFonts w:cs="Arial"/>
        </w:rPr>
        <w:t xml:space="preserve">A listing of the SSAs for substance abuse and the SSAs for mental health can be found on SAMHSA’s website at </w:t>
      </w:r>
      <w:hyperlink r:id="rId87" w:history="1">
        <w:r w:rsidRPr="00AC34BE">
          <w:rPr>
            <w:rFonts w:cs="Arial"/>
            <w:color w:val="0000FF"/>
            <w:u w:val="single"/>
          </w:rPr>
          <w:t>http://www.samhsa.gov/grants/applying/forms-resources</w:t>
        </w:r>
      </w:hyperlink>
      <w:r w:rsidR="007A0FA4">
        <w:rPr>
          <w:rFonts w:cs="Arial"/>
        </w:rPr>
        <w:t>.</w:t>
      </w:r>
      <w:r w:rsidR="00EF1620">
        <w:rPr>
          <w:rFonts w:cs="Arial"/>
        </w:rPr>
        <w:t xml:space="preserve"> </w:t>
      </w:r>
      <w:r w:rsidR="004B5F71">
        <w:rPr>
          <w:rFonts w:cs="Arial"/>
        </w:rPr>
        <w:t xml:space="preserve"> </w:t>
      </w:r>
      <w:r w:rsidRPr="00AC34BE">
        <w:rPr>
          <w:rFonts w:cs="Arial"/>
        </w:rPr>
        <w:t xml:space="preserve">If the proposed project falls within the jurisdiction of more than one state, you should notify all representative SSAs.  </w:t>
      </w:r>
    </w:p>
    <w:p w14:paraId="3791B57A" w14:textId="6933B7FD" w:rsidR="00181DE4" w:rsidRDefault="006866E4" w:rsidP="00AC34BE">
      <w:pPr>
        <w:tabs>
          <w:tab w:val="left" w:pos="1008"/>
        </w:tabs>
        <w:rPr>
          <w:rFonts w:cs="Arial"/>
        </w:rPr>
      </w:pPr>
      <w:r w:rsidRPr="00AC34BE">
        <w:rPr>
          <w:rFonts w:cs="Arial"/>
        </w:rPr>
        <w:t xml:space="preserve">Review </w:t>
      </w:r>
      <w:r w:rsidR="00181DE4" w:rsidRPr="00AC34BE">
        <w:rPr>
          <w:rFonts w:cs="Arial"/>
        </w:rPr>
        <w:t>Section IV</w:t>
      </w:r>
      <w:r w:rsidR="00181DE4">
        <w:rPr>
          <w:rFonts w:cs="Arial"/>
        </w:rPr>
        <w:t xml:space="preserve"> of the </w:t>
      </w:r>
      <w:r w:rsidR="00674EDF">
        <w:rPr>
          <w:rFonts w:cs="Arial"/>
        </w:rPr>
        <w:t>NOFO</w:t>
      </w:r>
      <w:r w:rsidR="00181DE4">
        <w:rPr>
          <w:rFonts w:cs="Arial"/>
        </w:rPr>
        <w:t xml:space="preserve"> </w:t>
      </w:r>
      <w:r w:rsidRPr="00AC34BE">
        <w:rPr>
          <w:rFonts w:cs="Arial"/>
        </w:rPr>
        <w:t>carefully to determine if you must include an attachment with a copy of a letter transmitting the PHSIS to the SSA</w:t>
      </w:r>
      <w:r w:rsidR="007A0FA4">
        <w:rPr>
          <w:rFonts w:cs="Arial"/>
          <w:bCs/>
        </w:rPr>
        <w:t xml:space="preserve">. </w:t>
      </w:r>
      <w:r w:rsidR="004B5F71">
        <w:rPr>
          <w:rFonts w:cs="Arial"/>
          <w:bCs/>
        </w:rPr>
        <w:t xml:space="preserve"> </w:t>
      </w:r>
      <w:r w:rsidRPr="00AC34BE">
        <w:rPr>
          <w:rFonts w:cs="Arial"/>
        </w:rPr>
        <w:t xml:space="preserve">The letter must notify the state that, if it wishes to comment on the proposal, its comments should be sent no later than 60 days after the application deadline to the following address: </w:t>
      </w:r>
    </w:p>
    <w:p w14:paraId="61C1A2F7" w14:textId="56311B36" w:rsidR="00181DE4" w:rsidRDefault="006866E4" w:rsidP="00181DE4">
      <w:pPr>
        <w:tabs>
          <w:tab w:val="left" w:pos="1008"/>
        </w:tabs>
        <w:spacing w:after="0"/>
        <w:rPr>
          <w:rFonts w:cs="Arial"/>
        </w:rPr>
      </w:pPr>
      <w:r w:rsidRPr="00AC34BE">
        <w:rPr>
          <w:rFonts w:cs="Arial"/>
        </w:rPr>
        <w:t>Director of Grant</w:t>
      </w:r>
      <w:r w:rsidR="00351B58">
        <w:rPr>
          <w:rFonts w:cs="Arial"/>
        </w:rPr>
        <w:t>s Management</w:t>
      </w:r>
    </w:p>
    <w:p w14:paraId="45306FA6" w14:textId="39E6DB1F" w:rsidR="00181DE4" w:rsidRDefault="006866E4" w:rsidP="00181DE4">
      <w:pPr>
        <w:tabs>
          <w:tab w:val="left" w:pos="1008"/>
        </w:tabs>
        <w:spacing w:after="0"/>
        <w:rPr>
          <w:rFonts w:cs="Arial"/>
        </w:rPr>
      </w:pPr>
      <w:r w:rsidRPr="00AC34BE">
        <w:rPr>
          <w:rFonts w:cs="Arial"/>
        </w:rPr>
        <w:t xml:space="preserve">Office of Financial Resources, </w:t>
      </w:r>
    </w:p>
    <w:p w14:paraId="1FD30017" w14:textId="4A112810" w:rsidR="00181DE4" w:rsidRDefault="00181DE4" w:rsidP="00181DE4">
      <w:pPr>
        <w:tabs>
          <w:tab w:val="left" w:pos="1008"/>
        </w:tabs>
        <w:spacing w:after="0"/>
        <w:rPr>
          <w:rFonts w:cs="Arial"/>
          <w:szCs w:val="24"/>
        </w:rPr>
      </w:pPr>
      <w:r w:rsidRPr="00AC34BE">
        <w:rPr>
          <w:rFonts w:cs="Arial"/>
        </w:rPr>
        <w:t xml:space="preserve">ATTN:  SSA – Funding Announcement No.  </w:t>
      </w:r>
      <w:r w:rsidR="00517280">
        <w:rPr>
          <w:rFonts w:cs="Arial"/>
          <w:szCs w:val="24"/>
        </w:rPr>
        <w:t>SM-23-008.</w:t>
      </w:r>
    </w:p>
    <w:p w14:paraId="598643F2" w14:textId="209F7187" w:rsidR="00181DE4" w:rsidRDefault="006866E4" w:rsidP="00181DE4">
      <w:pPr>
        <w:tabs>
          <w:tab w:val="left" w:pos="1008"/>
        </w:tabs>
        <w:spacing w:after="0"/>
        <w:rPr>
          <w:rFonts w:cs="Arial"/>
        </w:rPr>
      </w:pPr>
      <w:r w:rsidRPr="00AC34BE">
        <w:rPr>
          <w:rFonts w:cs="Arial"/>
        </w:rPr>
        <w:t>Substance Abuse and Mental Health Services Administration</w:t>
      </w:r>
    </w:p>
    <w:p w14:paraId="36E9EC07" w14:textId="307AA79B" w:rsidR="00181DE4" w:rsidRDefault="006866E4" w:rsidP="00181DE4">
      <w:pPr>
        <w:tabs>
          <w:tab w:val="left" w:pos="1008"/>
        </w:tabs>
        <w:spacing w:after="0"/>
        <w:rPr>
          <w:rFonts w:cs="Arial"/>
        </w:rPr>
      </w:pPr>
      <w:r w:rsidRPr="00AC34BE">
        <w:rPr>
          <w:rFonts w:cs="Arial"/>
        </w:rPr>
        <w:t xml:space="preserve">5600 Fishers Lane, </w:t>
      </w:r>
      <w:r w:rsidR="00181DE4" w:rsidRPr="00AC34BE">
        <w:rPr>
          <w:rFonts w:cs="Arial"/>
        </w:rPr>
        <w:t>Room 17E</w:t>
      </w:r>
      <w:r w:rsidR="00181DE4">
        <w:rPr>
          <w:rFonts w:cs="Arial"/>
        </w:rPr>
        <w:t>2</w:t>
      </w:r>
      <w:r w:rsidR="00181DE4" w:rsidRPr="00AC34BE">
        <w:rPr>
          <w:rFonts w:cs="Arial"/>
        </w:rPr>
        <w:t>0</w:t>
      </w:r>
    </w:p>
    <w:p w14:paraId="536E6617" w14:textId="2BFCE6DA" w:rsidR="006866E4" w:rsidRDefault="006866E4" w:rsidP="00181DE4">
      <w:pPr>
        <w:tabs>
          <w:tab w:val="left" w:pos="1008"/>
        </w:tabs>
        <w:spacing w:after="0"/>
        <w:rPr>
          <w:rFonts w:cs="Arial"/>
          <w:szCs w:val="24"/>
        </w:rPr>
      </w:pPr>
      <w:r w:rsidRPr="00AC34BE">
        <w:rPr>
          <w:rFonts w:cs="Arial"/>
        </w:rPr>
        <w:t xml:space="preserve">Rockville, MD </w:t>
      </w:r>
      <w:r w:rsidRPr="00AC34BE">
        <w:rPr>
          <w:rFonts w:cs="Arial"/>
          <w:bCs/>
        </w:rPr>
        <w:t>20857</w:t>
      </w:r>
      <w:r w:rsidRPr="00AC34BE">
        <w:rPr>
          <w:rFonts w:cs="Arial"/>
          <w:szCs w:val="24"/>
        </w:rPr>
        <w:t xml:space="preserve"> </w:t>
      </w:r>
    </w:p>
    <w:p w14:paraId="00051694" w14:textId="77777777" w:rsidR="00181DE4" w:rsidRPr="00AC34BE" w:rsidRDefault="00181DE4" w:rsidP="001C297A">
      <w:pPr>
        <w:tabs>
          <w:tab w:val="left" w:pos="1008"/>
        </w:tabs>
        <w:spacing w:after="0"/>
        <w:rPr>
          <w:rFonts w:cs="Arial"/>
        </w:rPr>
      </w:pPr>
    </w:p>
    <w:p w14:paraId="4D4F66B5" w14:textId="00265A1A" w:rsidR="006866E4" w:rsidRPr="00AC34BE" w:rsidRDefault="006866E4" w:rsidP="00AC34BE">
      <w:pPr>
        <w:tabs>
          <w:tab w:val="left" w:pos="1008"/>
        </w:tabs>
        <w:rPr>
          <w:rFonts w:cs="Arial"/>
          <w:szCs w:val="24"/>
        </w:rPr>
      </w:pPr>
      <w:r w:rsidRPr="00AC34BE">
        <w:rPr>
          <w:rFonts w:cs="Arial"/>
        </w:rPr>
        <w:t>In addition, a</w:t>
      </w:r>
      <w:r w:rsidRPr="00AC34BE">
        <w:rPr>
          <w:rFonts w:cs="Arial"/>
          <w:szCs w:val="24"/>
        </w:rPr>
        <w:t>pplicants may request that the SSA send them</w:t>
      </w:r>
      <w:r w:rsidR="007A0FA4">
        <w:rPr>
          <w:rFonts w:cs="Arial"/>
          <w:szCs w:val="24"/>
        </w:rPr>
        <w:t xml:space="preserve"> a copy of any state comments. </w:t>
      </w:r>
      <w:r w:rsidR="004B5F71">
        <w:rPr>
          <w:rFonts w:cs="Arial"/>
          <w:szCs w:val="24"/>
        </w:rPr>
        <w:t xml:space="preserve"> </w:t>
      </w:r>
      <w:r w:rsidRPr="00AC34BE">
        <w:rPr>
          <w:rFonts w:cs="Arial"/>
          <w:szCs w:val="24"/>
        </w:rPr>
        <w:t>The applicant must notify the SSA within 30 days of receipt of an award.</w:t>
      </w:r>
    </w:p>
    <w:p w14:paraId="1C1D7FE4" w14:textId="77777777" w:rsidR="00181DE4" w:rsidRDefault="00181DE4">
      <w:pPr>
        <w:spacing w:after="0"/>
        <w:rPr>
          <w:rFonts w:cs="Arial"/>
          <w:b/>
          <w:bCs/>
          <w:kern w:val="32"/>
          <w:sz w:val="32"/>
          <w:szCs w:val="32"/>
        </w:rPr>
      </w:pPr>
      <w:bookmarkStart w:id="478" w:name="_Toc485307255"/>
      <w:bookmarkStart w:id="479" w:name="_Toc489011350"/>
      <w:bookmarkStart w:id="480" w:name="_Toc81577308"/>
      <w:bookmarkStart w:id="481" w:name="_Hlk71023946"/>
      <w:r>
        <w:br w:type="page"/>
      </w:r>
    </w:p>
    <w:p w14:paraId="6F253AB7" w14:textId="7905D201" w:rsidR="00E5079E" w:rsidRPr="00E5079E" w:rsidRDefault="006866E4" w:rsidP="00E5079E">
      <w:pPr>
        <w:pStyle w:val="Heading1"/>
        <w:jc w:val="center"/>
      </w:pPr>
      <w:bookmarkStart w:id="482" w:name="_Appendix_L_–_1"/>
      <w:bookmarkStart w:id="483" w:name="_Toc101858757"/>
      <w:bookmarkStart w:id="484" w:name="_Toc119444190"/>
      <w:bookmarkEnd w:id="482"/>
      <w:r w:rsidRPr="00AC34BE">
        <w:lastRenderedPageBreak/>
        <w:t xml:space="preserve">Appendix </w:t>
      </w:r>
      <w:r w:rsidR="007A27E4">
        <w:t>K</w:t>
      </w:r>
      <w:r w:rsidRPr="00AC34BE">
        <w:t xml:space="preserve"> – Administrative and National Policy</w:t>
      </w:r>
      <w:bookmarkStart w:id="485" w:name="_Toc485307010"/>
      <w:bookmarkStart w:id="486" w:name="_Toc485307256"/>
      <w:bookmarkStart w:id="487" w:name="_Toc485366604"/>
      <w:bookmarkStart w:id="488" w:name="_Toc487708589"/>
      <w:bookmarkStart w:id="489" w:name="_Toc489011351"/>
      <w:bookmarkEnd w:id="478"/>
      <w:bookmarkEnd w:id="479"/>
      <w:bookmarkEnd w:id="483"/>
      <w:bookmarkEnd w:id="484"/>
      <w:r w:rsidR="00F5108C">
        <w:t xml:space="preserve"> </w:t>
      </w:r>
      <w:bookmarkEnd w:id="480"/>
      <w:bookmarkEnd w:id="485"/>
      <w:bookmarkEnd w:id="486"/>
      <w:bookmarkEnd w:id="487"/>
      <w:bookmarkEnd w:id="488"/>
      <w:bookmarkEnd w:id="489"/>
    </w:p>
    <w:p w14:paraId="024A79E4" w14:textId="77777777" w:rsidR="00E5079E" w:rsidRPr="00E5079E" w:rsidRDefault="00E5079E" w:rsidP="00E5079E">
      <w:pPr>
        <w:rPr>
          <w:rFonts w:cs="Arial"/>
          <w:szCs w:val="24"/>
        </w:rPr>
      </w:pPr>
      <w:bookmarkStart w:id="490" w:name="_Hlk80344949"/>
      <w:r w:rsidRPr="00E5079E">
        <w:rPr>
          <w:rFonts w:cs="Arial"/>
          <w:szCs w:val="24"/>
        </w:rPr>
        <w:t xml:space="preserve">If your application is funded, you must comply with all terms and conditions of the NoA.  SAMHSA’s standard terms and conditions are available on the SAMHSA website. </w:t>
      </w:r>
    </w:p>
    <w:p w14:paraId="7E32D998" w14:textId="34EDCB8C" w:rsidR="00E5079E" w:rsidRPr="00E5079E" w:rsidRDefault="00E5079E" w:rsidP="00E5079E">
      <w:pPr>
        <w:tabs>
          <w:tab w:val="num" w:pos="1080"/>
        </w:tabs>
        <w:rPr>
          <w:rFonts w:cs="Arial"/>
          <w:b/>
          <w:szCs w:val="24"/>
        </w:rPr>
      </w:pPr>
      <w:r w:rsidRPr="00E5079E">
        <w:rPr>
          <w:rFonts w:cs="Arial"/>
          <w:b/>
          <w:szCs w:val="24"/>
        </w:rPr>
        <w:t xml:space="preserve">HHS Grants Policy Statement (GPS) </w:t>
      </w:r>
    </w:p>
    <w:p w14:paraId="7FD29E25" w14:textId="1D3C00C0" w:rsidR="00E5079E" w:rsidRPr="00E5079E" w:rsidRDefault="00E5079E" w:rsidP="00E5079E">
      <w:pPr>
        <w:rPr>
          <w:rFonts w:cs="Arial"/>
          <w:szCs w:val="24"/>
        </w:rPr>
      </w:pPr>
      <w:r w:rsidRPr="00E5079E">
        <w:rPr>
          <w:rFonts w:cs="Arial"/>
          <w:szCs w:val="24"/>
        </w:rPr>
        <w:t>If your application is funded, you are subject to the requirements of the HHS Grants Policy Statement (GPS) that are applicable based on recipient type and purpose of award.</w:t>
      </w:r>
      <w:r w:rsidR="004B5F71">
        <w:rPr>
          <w:rFonts w:cs="Arial"/>
          <w:szCs w:val="24"/>
        </w:rPr>
        <w:t xml:space="preserve"> </w:t>
      </w:r>
      <w:r w:rsidR="00EF1620">
        <w:rPr>
          <w:rFonts w:cs="Arial"/>
          <w:szCs w:val="24"/>
        </w:rPr>
        <w:t xml:space="preserve"> </w:t>
      </w:r>
      <w:r w:rsidRPr="00E5079E">
        <w:rPr>
          <w:rFonts w:cs="Arial"/>
          <w:szCs w:val="24"/>
        </w:rPr>
        <w:t xml:space="preserve">This includes any requirements in Parts I and II of the HHS GPS that apply to the award. </w:t>
      </w:r>
      <w:r w:rsidR="004B5F71">
        <w:rPr>
          <w:rFonts w:cs="Arial"/>
          <w:szCs w:val="24"/>
        </w:rPr>
        <w:t xml:space="preserve"> </w:t>
      </w:r>
      <w:r w:rsidRPr="00E5079E">
        <w:rPr>
          <w:rFonts w:cs="Arial"/>
          <w:szCs w:val="24"/>
        </w:rPr>
        <w:t xml:space="preserve">The HHS GPS is available at </w:t>
      </w:r>
      <w:hyperlink r:id="rId88" w:history="1">
        <w:r w:rsidRPr="00E5079E">
          <w:rPr>
            <w:rFonts w:cs="Arial"/>
            <w:color w:val="0000FF"/>
            <w:szCs w:val="24"/>
            <w:u w:val="single"/>
          </w:rPr>
          <w:t>http://www.samhsa.gov/grants/grants-management/policies-regulations/hhs-grants-policy-statement</w:t>
        </w:r>
      </w:hyperlink>
      <w:r w:rsidRPr="00E5079E">
        <w:rPr>
          <w:rFonts w:cs="Arial"/>
          <w:szCs w:val="24"/>
        </w:rPr>
        <w:t xml:space="preserve">. </w:t>
      </w:r>
      <w:r w:rsidR="004B5F71">
        <w:rPr>
          <w:rFonts w:cs="Arial"/>
          <w:szCs w:val="24"/>
        </w:rPr>
        <w:t xml:space="preserve"> </w:t>
      </w:r>
      <w:r w:rsidRPr="00E5079E">
        <w:rPr>
          <w:rFonts w:cs="Arial"/>
          <w:szCs w:val="24"/>
        </w:rPr>
        <w:t xml:space="preserve">The general terms and conditions in the HHS GPS will apply as indicated unless there are statutory, regulatory, or award-specific requirements to the contrary (as specified in the NoA). </w:t>
      </w:r>
    </w:p>
    <w:p w14:paraId="4E09E102" w14:textId="7E4A5851" w:rsidR="00E5079E" w:rsidRPr="00E5079E" w:rsidRDefault="00E5079E" w:rsidP="00E5079E">
      <w:pPr>
        <w:tabs>
          <w:tab w:val="num" w:pos="1080"/>
        </w:tabs>
        <w:ind w:hanging="360"/>
        <w:rPr>
          <w:rFonts w:cs="Arial"/>
          <w:b/>
          <w:szCs w:val="24"/>
        </w:rPr>
      </w:pPr>
      <w:r w:rsidRPr="00E5079E">
        <w:rPr>
          <w:rFonts w:cs="Arial"/>
          <w:szCs w:val="24"/>
        </w:rPr>
        <w:t xml:space="preserve">     </w:t>
      </w:r>
      <w:r w:rsidRPr="00E5079E">
        <w:rPr>
          <w:rFonts w:cs="Arial"/>
          <w:b/>
          <w:szCs w:val="24"/>
        </w:rPr>
        <w:t xml:space="preserve">HHS </w:t>
      </w:r>
      <w:r w:rsidR="000E2855">
        <w:rPr>
          <w:rFonts w:cs="Arial"/>
          <w:b/>
          <w:szCs w:val="24"/>
        </w:rPr>
        <w:t>Award</w:t>
      </w:r>
      <w:r w:rsidRPr="00E5079E">
        <w:rPr>
          <w:rFonts w:cs="Arial"/>
          <w:b/>
          <w:szCs w:val="24"/>
        </w:rPr>
        <w:t xml:space="preserve"> Regulations</w:t>
      </w:r>
    </w:p>
    <w:p w14:paraId="6C09F565" w14:textId="21F5813F" w:rsidR="00E5079E" w:rsidRPr="00E5079E" w:rsidRDefault="00E5079E" w:rsidP="00E5079E">
      <w:pPr>
        <w:rPr>
          <w:rFonts w:cs="Arial"/>
          <w:szCs w:val="24"/>
        </w:rPr>
      </w:pPr>
      <w:bookmarkStart w:id="491" w:name="_Hlk70672399"/>
      <w:r w:rsidRPr="00E5079E">
        <w:rPr>
          <w:szCs w:val="24"/>
        </w:rPr>
        <w:t>If your application is funded, you agree that the award and any activities thereunder are subject to all provisions of 45 CFR part 75, currently in effect or implemented during the period of the award, other Department regulations and policies in effect at the time of the award, and applicable statutory provisions.</w:t>
      </w:r>
      <w:r w:rsidR="004B5F71">
        <w:rPr>
          <w:szCs w:val="24"/>
        </w:rPr>
        <w:t xml:space="preserve"> </w:t>
      </w:r>
      <w:r w:rsidR="00EF1620">
        <w:rPr>
          <w:szCs w:val="24"/>
        </w:rPr>
        <w:t xml:space="preserve"> </w:t>
      </w:r>
      <w:r w:rsidRPr="00E5079E">
        <w:rPr>
          <w:rFonts w:cs="Arial"/>
          <w:szCs w:val="24"/>
        </w:rPr>
        <w:t xml:space="preserve">For more information see the SAMHSA website at </w:t>
      </w:r>
      <w:hyperlink r:id="rId89" w:history="1">
        <w:r w:rsidRPr="00E5079E">
          <w:rPr>
            <w:rFonts w:cs="Arial"/>
            <w:color w:val="0000FF"/>
            <w:szCs w:val="24"/>
            <w:u w:val="single"/>
          </w:rPr>
          <w:t>http://www.samhsa.gov/grants/grants-management/policies-regulations/requirements-principles</w:t>
        </w:r>
      </w:hyperlink>
      <w:r w:rsidRPr="00E5079E">
        <w:rPr>
          <w:rFonts w:cs="Arial"/>
          <w:szCs w:val="24"/>
        </w:rPr>
        <w:t>.</w:t>
      </w:r>
    </w:p>
    <w:bookmarkEnd w:id="491"/>
    <w:p w14:paraId="55182491" w14:textId="77777777" w:rsidR="00E5079E" w:rsidRPr="00E5079E" w:rsidRDefault="00E5079E" w:rsidP="00E5079E">
      <w:pPr>
        <w:tabs>
          <w:tab w:val="num" w:pos="1080"/>
        </w:tabs>
        <w:ind w:hanging="360"/>
        <w:rPr>
          <w:rFonts w:cs="Arial"/>
          <w:b/>
          <w:szCs w:val="24"/>
        </w:rPr>
      </w:pPr>
      <w:r w:rsidRPr="00E5079E">
        <w:rPr>
          <w:rFonts w:cs="Arial"/>
          <w:szCs w:val="24"/>
        </w:rPr>
        <w:t xml:space="preserve">     </w:t>
      </w:r>
      <w:r w:rsidRPr="00E5079E">
        <w:rPr>
          <w:rFonts w:cs="Arial"/>
          <w:b/>
          <w:szCs w:val="24"/>
        </w:rPr>
        <w:t>Additional Terms and Conditions</w:t>
      </w:r>
    </w:p>
    <w:p w14:paraId="1A3FB8B4" w14:textId="626C09E7" w:rsidR="00E5079E" w:rsidRPr="00E5079E" w:rsidRDefault="00E5079E" w:rsidP="00E5079E">
      <w:pPr>
        <w:rPr>
          <w:rFonts w:cs="Arial"/>
          <w:szCs w:val="24"/>
        </w:rPr>
      </w:pPr>
      <w:r w:rsidRPr="00E5079E">
        <w:rPr>
          <w:rFonts w:cs="Arial"/>
          <w:szCs w:val="24"/>
        </w:rPr>
        <w:t>Depending on the nature of the specific funding opportunity and/or your proposed project as identified during review, SAMHSA may negotiate additional terms and conditions with you prior to award.</w:t>
      </w:r>
      <w:r w:rsidR="004B5F71">
        <w:rPr>
          <w:rFonts w:cs="Arial"/>
          <w:szCs w:val="24"/>
        </w:rPr>
        <w:t xml:space="preserve"> </w:t>
      </w:r>
      <w:r w:rsidR="00EF1620">
        <w:rPr>
          <w:rFonts w:cs="Arial"/>
          <w:szCs w:val="24"/>
        </w:rPr>
        <w:t xml:space="preserve"> </w:t>
      </w:r>
      <w:r w:rsidRPr="00E5079E">
        <w:rPr>
          <w:rFonts w:cs="Arial"/>
          <w:szCs w:val="24"/>
        </w:rPr>
        <w:t>These may include, for example:</w:t>
      </w:r>
    </w:p>
    <w:p w14:paraId="199D85B1" w14:textId="77777777" w:rsidR="00E5079E" w:rsidRPr="00E5079E" w:rsidRDefault="00E5079E" w:rsidP="00197565">
      <w:pPr>
        <w:numPr>
          <w:ilvl w:val="0"/>
          <w:numId w:val="18"/>
        </w:numPr>
        <w:spacing w:after="0"/>
        <w:contextualSpacing/>
        <w:rPr>
          <w:rFonts w:cs="Arial"/>
          <w:szCs w:val="24"/>
        </w:rPr>
      </w:pPr>
      <w:r w:rsidRPr="00E5079E">
        <w:rPr>
          <w:rFonts w:cs="Arial"/>
          <w:szCs w:val="24"/>
        </w:rPr>
        <w:t>actions required to be in compliance with confidentiality and participant   protection/human subjects requirements.</w:t>
      </w:r>
    </w:p>
    <w:p w14:paraId="4B1EA8E6" w14:textId="77777777" w:rsidR="00E5079E" w:rsidRPr="00E5079E" w:rsidRDefault="00E5079E" w:rsidP="00197565">
      <w:pPr>
        <w:numPr>
          <w:ilvl w:val="0"/>
          <w:numId w:val="18"/>
        </w:numPr>
        <w:spacing w:after="0"/>
        <w:contextualSpacing/>
        <w:rPr>
          <w:rFonts w:cs="Arial"/>
          <w:szCs w:val="24"/>
        </w:rPr>
      </w:pPr>
      <w:r w:rsidRPr="00E5079E">
        <w:rPr>
          <w:rFonts w:cs="Arial"/>
          <w:szCs w:val="24"/>
        </w:rPr>
        <w:t>requirements relating to additional data collection and reporting.</w:t>
      </w:r>
    </w:p>
    <w:p w14:paraId="724251F9" w14:textId="77777777" w:rsidR="00E5079E" w:rsidRPr="00E5079E" w:rsidRDefault="00E5079E" w:rsidP="00197565">
      <w:pPr>
        <w:numPr>
          <w:ilvl w:val="0"/>
          <w:numId w:val="18"/>
        </w:numPr>
        <w:spacing w:after="0"/>
        <w:contextualSpacing/>
        <w:rPr>
          <w:rFonts w:cs="Arial"/>
          <w:szCs w:val="24"/>
        </w:rPr>
      </w:pPr>
      <w:r w:rsidRPr="00E5079E">
        <w:rPr>
          <w:rFonts w:cs="Arial"/>
          <w:szCs w:val="24"/>
        </w:rPr>
        <w:t xml:space="preserve">requirements relating to participation in a cross-site evaluation. </w:t>
      </w:r>
    </w:p>
    <w:p w14:paraId="754FB62A" w14:textId="50139C2E" w:rsidR="00E5079E" w:rsidRPr="00E5079E" w:rsidRDefault="00E5079E" w:rsidP="00197565">
      <w:pPr>
        <w:numPr>
          <w:ilvl w:val="0"/>
          <w:numId w:val="18"/>
        </w:numPr>
        <w:spacing w:after="0"/>
        <w:contextualSpacing/>
        <w:rPr>
          <w:rFonts w:cs="Arial"/>
          <w:szCs w:val="24"/>
        </w:rPr>
      </w:pPr>
      <w:r w:rsidRPr="00E5079E">
        <w:rPr>
          <w:rFonts w:cs="Arial"/>
          <w:szCs w:val="24"/>
        </w:rPr>
        <w:t xml:space="preserve">requirements to address problems identified in review of the application or </w:t>
      </w:r>
      <w:r w:rsidR="00517692">
        <w:rPr>
          <w:rFonts w:cs="Arial"/>
          <w:szCs w:val="24"/>
        </w:rPr>
        <w:t>the</w:t>
      </w:r>
      <w:r w:rsidRPr="00E5079E">
        <w:rPr>
          <w:rFonts w:cs="Arial"/>
          <w:szCs w:val="24"/>
        </w:rPr>
        <w:t xml:space="preserve"> budget and narrative justification.</w:t>
      </w:r>
    </w:p>
    <w:p w14:paraId="0E0C5B14" w14:textId="77777777" w:rsidR="00E5079E" w:rsidRPr="00E5079E" w:rsidRDefault="00E5079E" w:rsidP="00E5079E">
      <w:pPr>
        <w:spacing w:after="0"/>
        <w:rPr>
          <w:rFonts w:cs="Arial"/>
          <w:szCs w:val="24"/>
        </w:rPr>
      </w:pPr>
    </w:p>
    <w:p w14:paraId="0B0EBE73" w14:textId="77777777" w:rsidR="00E5079E" w:rsidRPr="00E5079E" w:rsidRDefault="00E5079E" w:rsidP="00E5079E">
      <w:pPr>
        <w:tabs>
          <w:tab w:val="num" w:pos="1080"/>
        </w:tabs>
        <w:ind w:hanging="360"/>
        <w:rPr>
          <w:rFonts w:cs="Arial"/>
          <w:b/>
          <w:szCs w:val="24"/>
        </w:rPr>
      </w:pPr>
      <w:r w:rsidRPr="00E5079E">
        <w:rPr>
          <w:rFonts w:cs="Arial"/>
          <w:szCs w:val="24"/>
        </w:rPr>
        <w:t xml:space="preserve">      </w:t>
      </w:r>
      <w:r w:rsidRPr="00E5079E">
        <w:rPr>
          <w:rFonts w:cs="Arial"/>
          <w:b/>
          <w:szCs w:val="24"/>
        </w:rPr>
        <w:t>Performance Goals and Objectives</w:t>
      </w:r>
    </w:p>
    <w:p w14:paraId="4FACED63" w14:textId="4EB152C2" w:rsidR="00E5079E" w:rsidRPr="00E5079E" w:rsidRDefault="00E5079E" w:rsidP="00E5079E">
      <w:pPr>
        <w:rPr>
          <w:rFonts w:cs="Arial"/>
          <w:szCs w:val="24"/>
        </w:rPr>
      </w:pPr>
      <w:bookmarkStart w:id="492" w:name="_Hlk92289706"/>
      <w:r w:rsidRPr="00E5079E">
        <w:rPr>
          <w:rFonts w:cs="Arial"/>
          <w:szCs w:val="24"/>
        </w:rPr>
        <w:t xml:space="preserve">If your application is funded, you will be held accountable for the information provided in the application relating to performance targets. </w:t>
      </w:r>
      <w:r w:rsidR="004B5F71">
        <w:rPr>
          <w:rFonts w:cs="Arial"/>
          <w:szCs w:val="24"/>
        </w:rPr>
        <w:t xml:space="preserve"> </w:t>
      </w:r>
      <w:r w:rsidRPr="00E5079E">
        <w:rPr>
          <w:rFonts w:cs="Arial"/>
          <w:szCs w:val="24"/>
        </w:rPr>
        <w:t xml:space="preserve">SAMHSA program officials will consider your progress in meeting goals and objectives, as well as your failures and strategies for overcoming them, when making an annual recommendation to continue the </w:t>
      </w:r>
      <w:r w:rsidR="00A40092">
        <w:rPr>
          <w:rFonts w:cs="Arial"/>
          <w:szCs w:val="24"/>
        </w:rPr>
        <w:t>award</w:t>
      </w:r>
      <w:r w:rsidRPr="00E5079E">
        <w:rPr>
          <w:rFonts w:cs="Arial"/>
          <w:szCs w:val="24"/>
        </w:rPr>
        <w:t xml:space="preserve"> and the amount of any continuation award.</w:t>
      </w:r>
      <w:r w:rsidR="004B5F71">
        <w:rPr>
          <w:rFonts w:cs="Arial"/>
          <w:szCs w:val="24"/>
        </w:rPr>
        <w:t xml:space="preserve"> </w:t>
      </w:r>
      <w:r w:rsidR="00EF1620">
        <w:rPr>
          <w:rFonts w:cs="Arial"/>
          <w:szCs w:val="24"/>
        </w:rPr>
        <w:t xml:space="preserve"> </w:t>
      </w:r>
      <w:bookmarkStart w:id="493" w:name="_Hlk117774926"/>
      <w:r w:rsidR="00034C18">
        <w:rPr>
          <w:rFonts w:cs="Arial"/>
          <w:szCs w:val="24"/>
        </w:rPr>
        <w:t>In addition, you must relate financial data and accomplishments to the performance goals and objectives of the award.</w:t>
      </w:r>
      <w:bookmarkEnd w:id="493"/>
      <w:r w:rsidR="00034C18">
        <w:rPr>
          <w:rFonts w:cs="Arial"/>
          <w:szCs w:val="24"/>
        </w:rPr>
        <w:t xml:space="preserve"> </w:t>
      </w:r>
      <w:r w:rsidR="00FF2EDE">
        <w:rPr>
          <w:rFonts w:cs="Arial"/>
          <w:szCs w:val="24"/>
        </w:rPr>
        <w:t xml:space="preserve"> </w:t>
      </w:r>
      <w:r w:rsidR="00034C18">
        <w:rPr>
          <w:rFonts w:cs="Arial"/>
          <w:szCs w:val="24"/>
        </w:rPr>
        <w:t xml:space="preserve"> </w:t>
      </w:r>
      <w:r w:rsidRPr="00E5079E">
        <w:rPr>
          <w:rFonts w:cs="Arial"/>
          <w:szCs w:val="24"/>
        </w:rPr>
        <w:t xml:space="preserve">Failure to </w:t>
      </w:r>
      <w:r w:rsidRPr="00E5079E">
        <w:rPr>
          <w:rFonts w:cs="Arial"/>
          <w:szCs w:val="24"/>
        </w:rPr>
        <w:lastRenderedPageBreak/>
        <w:t xml:space="preserve">meet stated goals and objectives may result in suspension or termination (see </w:t>
      </w:r>
      <w:hyperlink r:id="rId90" w:history="1">
        <w:r w:rsidRPr="00E5079E">
          <w:rPr>
            <w:rFonts w:cs="Arial"/>
            <w:color w:val="0000FF"/>
            <w:szCs w:val="24"/>
            <w:u w:val="single"/>
          </w:rPr>
          <w:t>2 CFR 200.202</w:t>
        </w:r>
      </w:hyperlink>
      <w:r w:rsidRPr="00E5079E">
        <w:rPr>
          <w:rFonts w:cs="Arial"/>
          <w:szCs w:val="24"/>
        </w:rPr>
        <w:t xml:space="preserve">, </w:t>
      </w:r>
      <w:hyperlink r:id="rId91" w:history="1">
        <w:r w:rsidRPr="00E5079E">
          <w:rPr>
            <w:color w:val="0000FF"/>
            <w:u w:val="single"/>
          </w:rPr>
          <w:t>2 CFR 200.301</w:t>
        </w:r>
      </w:hyperlink>
      <w:r w:rsidRPr="00E5079E">
        <w:t xml:space="preserve"> and </w:t>
      </w:r>
      <w:hyperlink r:id="rId92" w:history="1">
        <w:r w:rsidRPr="00E5079E">
          <w:rPr>
            <w:color w:val="0000FF"/>
            <w:u w:val="single"/>
          </w:rPr>
          <w:t>2 CFR 200.329</w:t>
        </w:r>
      </w:hyperlink>
      <w:r w:rsidRPr="00E5079E">
        <w:rPr>
          <w:rFonts w:cs="Arial"/>
          <w:szCs w:val="24"/>
        </w:rPr>
        <w:t>) of the award, or in reduction or withholding of continuation awards.</w:t>
      </w:r>
    </w:p>
    <w:p w14:paraId="381BBDDD" w14:textId="77777777" w:rsidR="00E5079E" w:rsidRPr="00E5079E" w:rsidRDefault="00E5079E" w:rsidP="00E5079E">
      <w:pPr>
        <w:rPr>
          <w:rFonts w:cs="Arial"/>
          <w:b/>
          <w:bCs/>
          <w:szCs w:val="24"/>
        </w:rPr>
      </w:pPr>
      <w:bookmarkStart w:id="494" w:name="_Hlk78972648"/>
      <w:r w:rsidRPr="00E5079E">
        <w:rPr>
          <w:rFonts w:cs="Arial"/>
          <w:b/>
          <w:bCs/>
          <w:szCs w:val="24"/>
        </w:rPr>
        <w:t>Termination of Federal Award</w:t>
      </w:r>
    </w:p>
    <w:p w14:paraId="1B4FAB64" w14:textId="2AF0A4A1" w:rsidR="00E5079E" w:rsidRPr="00E5079E" w:rsidRDefault="00E5079E" w:rsidP="00E5079E">
      <w:pPr>
        <w:rPr>
          <w:rFonts w:cs="Arial"/>
          <w:szCs w:val="24"/>
        </w:rPr>
      </w:pPr>
      <w:r w:rsidRPr="00E5079E">
        <w:rPr>
          <w:rFonts w:cs="Arial"/>
          <w:szCs w:val="24"/>
        </w:rPr>
        <w:t xml:space="preserve">Note that the OMB revisions to Guidance for Grants and Agreements termination provisions located at </w:t>
      </w:r>
      <w:hyperlink r:id="rId93" w:history="1">
        <w:r w:rsidRPr="00E5079E">
          <w:rPr>
            <w:rFonts w:cs="Arial"/>
            <w:color w:val="0000FF"/>
            <w:szCs w:val="24"/>
            <w:u w:val="single"/>
          </w:rPr>
          <w:t>2 CFR § 200.340</w:t>
        </w:r>
      </w:hyperlink>
      <w:r w:rsidRPr="00E5079E">
        <w:rPr>
          <w:rFonts w:cs="Arial"/>
          <w:szCs w:val="24"/>
        </w:rPr>
        <w:t xml:space="preserve"> - Termination apply to all federal awards effective August 13, 2020.</w:t>
      </w:r>
    </w:p>
    <w:bookmarkEnd w:id="494"/>
    <w:p w14:paraId="5A6EE894" w14:textId="52ED640E" w:rsidR="00E5079E" w:rsidRDefault="00E5079E" w:rsidP="00E5079E">
      <w:pPr>
        <w:tabs>
          <w:tab w:val="num" w:pos="1080"/>
        </w:tabs>
        <w:ind w:hanging="360"/>
        <w:rPr>
          <w:rFonts w:cs="Arial"/>
          <w:b/>
          <w:szCs w:val="24"/>
        </w:rPr>
      </w:pPr>
      <w:r w:rsidRPr="00E5079E">
        <w:rPr>
          <w:rFonts w:cs="Arial"/>
          <w:szCs w:val="24"/>
        </w:rPr>
        <w:t xml:space="preserve">     </w:t>
      </w:r>
      <w:bookmarkStart w:id="495" w:name="Accessibility"/>
      <w:bookmarkEnd w:id="495"/>
      <w:r w:rsidRPr="00E5079E">
        <w:rPr>
          <w:rFonts w:cs="Arial"/>
          <w:b/>
          <w:szCs w:val="24"/>
        </w:rPr>
        <w:t xml:space="preserve">Accessibility Provisions for All </w:t>
      </w:r>
      <w:r w:rsidR="00A40092">
        <w:rPr>
          <w:rFonts w:cs="Arial"/>
          <w:b/>
          <w:szCs w:val="24"/>
        </w:rPr>
        <w:t>Award</w:t>
      </w:r>
      <w:r w:rsidRPr="00E5079E">
        <w:rPr>
          <w:rFonts w:cs="Arial"/>
          <w:b/>
          <w:szCs w:val="24"/>
        </w:rPr>
        <w:t xml:space="preserve"> Application Packages and Funding Opportunity Announcements</w:t>
      </w:r>
    </w:p>
    <w:p w14:paraId="648D44E9" w14:textId="77777777" w:rsidR="00FF2EDE" w:rsidRDefault="00FF2EDE" w:rsidP="00FF2EDE">
      <w:pPr>
        <w:rPr>
          <w:rFonts w:eastAsia="Calibri" w:cs="Arial"/>
          <w:szCs w:val="24"/>
        </w:rPr>
      </w:pPr>
      <w:bookmarkStart w:id="496" w:name="_Hlk117771330"/>
      <w:r w:rsidRPr="00573A55">
        <w:rPr>
          <w:rFonts w:eastAsia="Calibri" w:cs="Arial"/>
          <w:szCs w:val="24"/>
        </w:rPr>
        <w:t>Should you successfully compete for an award, recipients of federal financial assistance (FFA)</w:t>
      </w:r>
      <w:r>
        <w:rPr>
          <w:rFonts w:eastAsia="Calibri" w:cs="Arial"/>
          <w:szCs w:val="24"/>
        </w:rPr>
        <w:t xml:space="preserve"> </w:t>
      </w:r>
      <w:r w:rsidRPr="00573A55">
        <w:rPr>
          <w:rFonts w:eastAsia="Calibri" w:cs="Arial"/>
          <w:szCs w:val="24"/>
        </w:rPr>
        <w:t>from HHS will be required to complete an HHS Assurance of Compliance form (HHS 690) in</w:t>
      </w:r>
      <w:r>
        <w:rPr>
          <w:rFonts w:eastAsia="Calibri" w:cs="Arial"/>
          <w:szCs w:val="24"/>
        </w:rPr>
        <w:t xml:space="preserve"> </w:t>
      </w:r>
      <w:r w:rsidRPr="00573A55">
        <w:rPr>
          <w:rFonts w:eastAsia="Calibri" w:cs="Arial"/>
          <w:szCs w:val="24"/>
        </w:rPr>
        <w:t>which you agree, as a condition of receiving the grant, to administer your programs in compliance</w:t>
      </w:r>
      <w:r>
        <w:rPr>
          <w:rFonts w:eastAsia="Calibri" w:cs="Arial"/>
          <w:szCs w:val="24"/>
        </w:rPr>
        <w:t xml:space="preserve"> </w:t>
      </w:r>
      <w:r w:rsidRPr="00573A55">
        <w:rPr>
          <w:rFonts w:eastAsia="Calibri" w:cs="Arial"/>
          <w:szCs w:val="24"/>
        </w:rPr>
        <w:t>with federal civil rights laws that prohibit discrimination on the basis of race, color, national</w:t>
      </w:r>
      <w:r>
        <w:rPr>
          <w:rFonts w:eastAsia="Calibri" w:cs="Arial"/>
          <w:szCs w:val="24"/>
        </w:rPr>
        <w:t xml:space="preserve"> </w:t>
      </w:r>
      <w:r w:rsidRPr="00573A55">
        <w:rPr>
          <w:rFonts w:eastAsia="Calibri" w:cs="Arial"/>
          <w:szCs w:val="24"/>
        </w:rPr>
        <w:t>origin, age, sex</w:t>
      </w:r>
      <w:r>
        <w:rPr>
          <w:rFonts w:eastAsia="Calibri" w:cs="Arial"/>
          <w:szCs w:val="24"/>
        </w:rPr>
        <w:t>,</w:t>
      </w:r>
      <w:r w:rsidRPr="00573A55">
        <w:rPr>
          <w:rFonts w:eastAsia="Calibri" w:cs="Arial"/>
          <w:szCs w:val="24"/>
        </w:rPr>
        <w:t xml:space="preserve"> and disability, and agreeing to comply with federal conscience laws, where</w:t>
      </w:r>
      <w:r>
        <w:rPr>
          <w:rFonts w:eastAsia="Calibri" w:cs="Arial"/>
          <w:szCs w:val="24"/>
        </w:rPr>
        <w:t xml:space="preserve"> </w:t>
      </w:r>
      <w:r w:rsidRPr="00573A55">
        <w:rPr>
          <w:rFonts w:eastAsia="Calibri" w:cs="Arial"/>
          <w:szCs w:val="24"/>
        </w:rPr>
        <w:t xml:space="preserve">applicable. </w:t>
      </w:r>
      <w:r>
        <w:rPr>
          <w:rFonts w:eastAsia="Calibri" w:cs="Arial"/>
          <w:szCs w:val="24"/>
        </w:rPr>
        <w:t xml:space="preserve"> </w:t>
      </w:r>
      <w:r w:rsidRPr="00573A55">
        <w:rPr>
          <w:rFonts w:eastAsia="Calibri" w:cs="Arial"/>
          <w:szCs w:val="24"/>
        </w:rPr>
        <w:t>This includes ensuring that entities take meaningful steps to provide meaningful access</w:t>
      </w:r>
      <w:r>
        <w:rPr>
          <w:rFonts w:eastAsia="Calibri" w:cs="Arial"/>
          <w:szCs w:val="24"/>
        </w:rPr>
        <w:t xml:space="preserve"> </w:t>
      </w:r>
      <w:r w:rsidRPr="00573A55">
        <w:rPr>
          <w:rFonts w:eastAsia="Calibri" w:cs="Arial"/>
          <w:szCs w:val="24"/>
        </w:rPr>
        <w:t>to persons with limited English proficiency; and ensuring effective communication with persons</w:t>
      </w:r>
      <w:r>
        <w:rPr>
          <w:rFonts w:eastAsia="Calibri" w:cs="Arial"/>
          <w:szCs w:val="24"/>
        </w:rPr>
        <w:t xml:space="preserve"> </w:t>
      </w:r>
      <w:r w:rsidRPr="00573A55">
        <w:rPr>
          <w:rFonts w:eastAsia="Calibri" w:cs="Arial"/>
          <w:szCs w:val="24"/>
        </w:rPr>
        <w:t xml:space="preserve">with disabilities. </w:t>
      </w:r>
      <w:r>
        <w:rPr>
          <w:rFonts w:eastAsia="Calibri" w:cs="Arial"/>
          <w:szCs w:val="24"/>
        </w:rPr>
        <w:t xml:space="preserve"> </w:t>
      </w:r>
      <w:r w:rsidRPr="00573A55">
        <w:rPr>
          <w:rFonts w:eastAsia="Calibri" w:cs="Arial"/>
          <w:szCs w:val="24"/>
        </w:rPr>
        <w:t>Where applicable, Title XI and Section 1557 prohibit discrimination on the basis</w:t>
      </w:r>
      <w:r>
        <w:rPr>
          <w:rFonts w:eastAsia="Calibri" w:cs="Arial"/>
          <w:szCs w:val="24"/>
        </w:rPr>
        <w:t xml:space="preserve"> </w:t>
      </w:r>
      <w:r w:rsidRPr="00573A55">
        <w:rPr>
          <w:rFonts w:eastAsia="Calibri" w:cs="Arial"/>
          <w:szCs w:val="24"/>
        </w:rPr>
        <w:t xml:space="preserve">of sexual orientation, and gender identity, </w:t>
      </w:r>
      <w:r>
        <w:rPr>
          <w:rFonts w:eastAsia="Calibri" w:cs="Arial"/>
          <w:szCs w:val="24"/>
        </w:rPr>
        <w:t>t</w:t>
      </w:r>
      <w:r w:rsidRPr="00573A55">
        <w:rPr>
          <w:rFonts w:eastAsia="Calibri" w:cs="Arial"/>
          <w:szCs w:val="24"/>
        </w:rPr>
        <w:t>he HHS Office for Civil Rights provides guidance on</w:t>
      </w:r>
      <w:r>
        <w:rPr>
          <w:rFonts w:eastAsia="Calibri" w:cs="Arial"/>
          <w:szCs w:val="24"/>
        </w:rPr>
        <w:t xml:space="preserve"> </w:t>
      </w:r>
      <w:r w:rsidRPr="00573A55">
        <w:rPr>
          <w:rFonts w:eastAsia="Calibri" w:cs="Arial"/>
          <w:szCs w:val="24"/>
        </w:rPr>
        <w:t>complying with civil rights laws enforced by HHS.</w:t>
      </w:r>
      <w:r w:rsidRPr="00E5079E">
        <w:rPr>
          <w:rFonts w:eastAsia="Calibri" w:cs="Arial"/>
          <w:szCs w:val="24"/>
        </w:rPr>
        <w:t xml:space="preserve"> </w:t>
      </w:r>
      <w:r>
        <w:rPr>
          <w:rFonts w:eastAsia="Calibri" w:cs="Arial"/>
          <w:szCs w:val="24"/>
        </w:rPr>
        <w:t xml:space="preserve"> </w:t>
      </w:r>
      <w:r w:rsidRPr="00E5079E">
        <w:rPr>
          <w:rFonts w:eastAsia="Calibri" w:cs="Arial"/>
          <w:szCs w:val="24"/>
        </w:rPr>
        <w:t xml:space="preserve">See </w:t>
      </w:r>
      <w:hyperlink r:id="rId94" w:history="1">
        <w:r w:rsidRPr="00E5079E">
          <w:rPr>
            <w:rFonts w:eastAsia="Calibri" w:cs="Arial"/>
            <w:color w:val="0000FF"/>
            <w:szCs w:val="24"/>
            <w:u w:val="single"/>
          </w:rPr>
          <w:t>https://www.hhs.gov/civil-rights/for-providers/provider-obligations/index.html</w:t>
        </w:r>
      </w:hyperlink>
      <w:r w:rsidRPr="00E5079E">
        <w:rPr>
          <w:rFonts w:eastAsia="Calibri" w:cs="Arial"/>
          <w:szCs w:val="24"/>
        </w:rPr>
        <w:t xml:space="preserve"> and </w:t>
      </w:r>
      <w:hyperlink r:id="rId95" w:history="1">
        <w:r w:rsidRPr="00E5079E">
          <w:rPr>
            <w:rFonts w:eastAsia="Calibri" w:cs="Arial"/>
            <w:color w:val="0000FF"/>
            <w:szCs w:val="24"/>
            <w:u w:val="single"/>
          </w:rPr>
          <w:t>https://www.hhs.gov/civil-rights/for-individuals/nondiscrimination/index.html</w:t>
        </w:r>
      </w:hyperlink>
      <w:r w:rsidRPr="00E5079E">
        <w:rPr>
          <w:rFonts w:eastAsia="Calibri" w:cs="Arial"/>
          <w:szCs w:val="24"/>
        </w:rPr>
        <w:t xml:space="preserve">. </w:t>
      </w:r>
    </w:p>
    <w:p w14:paraId="1A997C9B" w14:textId="77777777" w:rsidR="00FF2EDE" w:rsidRPr="00E5079E" w:rsidRDefault="00FF2EDE" w:rsidP="00FF2EDE">
      <w:pPr>
        <w:rPr>
          <w:rFonts w:eastAsia="Calibri" w:cs="Arial"/>
          <w:szCs w:val="24"/>
        </w:rPr>
      </w:pPr>
      <w:r w:rsidRPr="00D86339">
        <w:rPr>
          <w:rFonts w:eastAsia="Calibri" w:cs="Arial"/>
          <w:szCs w:val="24"/>
        </w:rPr>
        <w:t>You will administer your project in compliance with federal civil rights laws that prohibit</w:t>
      </w:r>
      <w:r>
        <w:rPr>
          <w:rFonts w:eastAsia="Calibri" w:cs="Arial"/>
          <w:szCs w:val="24"/>
        </w:rPr>
        <w:t xml:space="preserve"> </w:t>
      </w:r>
      <w:r w:rsidRPr="00D86339">
        <w:rPr>
          <w:rFonts w:eastAsia="Calibri" w:cs="Arial"/>
          <w:szCs w:val="24"/>
        </w:rPr>
        <w:t>discrimination on the basis of race, color, national origin, disability, age, and comply with</w:t>
      </w:r>
      <w:r>
        <w:rPr>
          <w:rFonts w:eastAsia="Calibri" w:cs="Arial"/>
          <w:szCs w:val="24"/>
        </w:rPr>
        <w:t xml:space="preserve"> </w:t>
      </w:r>
      <w:r w:rsidRPr="00D86339">
        <w:rPr>
          <w:rFonts w:eastAsia="Calibri" w:cs="Arial"/>
          <w:szCs w:val="24"/>
        </w:rPr>
        <w:t xml:space="preserve">applicable conscience protections. </w:t>
      </w:r>
      <w:r>
        <w:rPr>
          <w:rFonts w:eastAsia="Calibri" w:cs="Arial"/>
          <w:szCs w:val="24"/>
        </w:rPr>
        <w:t xml:space="preserve"> </w:t>
      </w:r>
      <w:r w:rsidRPr="00D86339">
        <w:rPr>
          <w:rFonts w:eastAsia="Calibri" w:cs="Arial"/>
          <w:szCs w:val="24"/>
        </w:rPr>
        <w:t>You will comply with applicable laws that prohibit</w:t>
      </w:r>
      <w:r>
        <w:rPr>
          <w:rFonts w:eastAsia="Calibri" w:cs="Arial"/>
          <w:szCs w:val="24"/>
        </w:rPr>
        <w:t xml:space="preserve"> </w:t>
      </w:r>
      <w:r w:rsidRPr="00D86339">
        <w:rPr>
          <w:rFonts w:eastAsia="Calibri" w:cs="Arial"/>
          <w:szCs w:val="24"/>
        </w:rPr>
        <w:t>discrimination on the basis of sex, which includes discrimination on the basis of gender identity,</w:t>
      </w:r>
      <w:r>
        <w:rPr>
          <w:rFonts w:eastAsia="Calibri" w:cs="Arial"/>
          <w:szCs w:val="24"/>
        </w:rPr>
        <w:t xml:space="preserve"> </w:t>
      </w:r>
      <w:r w:rsidRPr="00D86339">
        <w:rPr>
          <w:rFonts w:eastAsia="Calibri" w:cs="Arial"/>
          <w:szCs w:val="24"/>
        </w:rPr>
        <w:t xml:space="preserve">sexual orientation, and pregnancy. </w:t>
      </w:r>
      <w:r>
        <w:rPr>
          <w:rFonts w:eastAsia="Calibri" w:cs="Arial"/>
          <w:szCs w:val="24"/>
        </w:rPr>
        <w:t xml:space="preserve"> </w:t>
      </w:r>
      <w:r w:rsidRPr="00D86339">
        <w:rPr>
          <w:rFonts w:eastAsia="Calibri" w:cs="Arial"/>
          <w:szCs w:val="24"/>
        </w:rPr>
        <w:t>Compliance with these laws require taking reasonable steps to</w:t>
      </w:r>
      <w:r>
        <w:rPr>
          <w:rFonts w:eastAsia="Calibri" w:cs="Arial"/>
          <w:szCs w:val="24"/>
        </w:rPr>
        <w:t xml:space="preserve"> </w:t>
      </w:r>
      <w:r w:rsidRPr="00D86339">
        <w:rPr>
          <w:rFonts w:eastAsia="Calibri" w:cs="Arial"/>
          <w:szCs w:val="24"/>
        </w:rPr>
        <w:t>provide meaningful access to persons with limited English proficiency and providing programs</w:t>
      </w:r>
      <w:r>
        <w:rPr>
          <w:rFonts w:eastAsia="Calibri" w:cs="Arial"/>
          <w:szCs w:val="24"/>
        </w:rPr>
        <w:t xml:space="preserve"> </w:t>
      </w:r>
      <w:r w:rsidRPr="00D86339">
        <w:rPr>
          <w:rFonts w:eastAsia="Calibri" w:cs="Arial"/>
          <w:szCs w:val="24"/>
        </w:rPr>
        <w:t xml:space="preserve">that are accessible to and usable by persons with disabilities. </w:t>
      </w:r>
      <w:r>
        <w:rPr>
          <w:rFonts w:eastAsia="Calibri" w:cs="Arial"/>
          <w:szCs w:val="24"/>
        </w:rPr>
        <w:t xml:space="preserve"> </w:t>
      </w:r>
      <w:r w:rsidRPr="00D86339">
        <w:rPr>
          <w:rFonts w:eastAsia="Calibri" w:cs="Arial"/>
          <w:szCs w:val="24"/>
        </w:rPr>
        <w:t>The HHS Office for Civil Rights</w:t>
      </w:r>
      <w:r>
        <w:rPr>
          <w:rFonts w:eastAsia="Calibri" w:cs="Arial"/>
          <w:szCs w:val="24"/>
        </w:rPr>
        <w:t xml:space="preserve"> </w:t>
      </w:r>
      <w:r w:rsidRPr="00D86339">
        <w:rPr>
          <w:rFonts w:eastAsia="Calibri" w:cs="Arial"/>
          <w:szCs w:val="24"/>
        </w:rPr>
        <w:t xml:space="preserve">provides guidance on complying with civil rights laws enforced by HHS. </w:t>
      </w:r>
      <w:r>
        <w:rPr>
          <w:rFonts w:eastAsia="Calibri" w:cs="Arial"/>
          <w:szCs w:val="24"/>
        </w:rPr>
        <w:t xml:space="preserve"> </w:t>
      </w:r>
      <w:r w:rsidRPr="00D86339">
        <w:rPr>
          <w:rFonts w:eastAsia="Calibri" w:cs="Arial"/>
          <w:szCs w:val="24"/>
        </w:rPr>
        <w:t>See</w:t>
      </w:r>
      <w:r>
        <w:rPr>
          <w:rFonts w:eastAsia="Calibri" w:cs="Arial"/>
          <w:szCs w:val="24"/>
        </w:rPr>
        <w:t xml:space="preserve"> </w:t>
      </w:r>
      <w:hyperlink r:id="rId96" w:history="1">
        <w:r w:rsidRPr="00CE00F3">
          <w:rPr>
            <w:rStyle w:val="Hyperlink"/>
            <w:rFonts w:eastAsia="Calibri" w:cs="Arial"/>
            <w:szCs w:val="24"/>
          </w:rPr>
          <w:t>https://www.hhs.gov/civil-rights/for-providers/provider-obligations/index.html</w:t>
        </w:r>
      </w:hyperlink>
      <w:r w:rsidRPr="00D86339">
        <w:rPr>
          <w:rFonts w:eastAsia="Calibri" w:cs="Arial"/>
          <w:szCs w:val="24"/>
        </w:rPr>
        <w:t xml:space="preserve"> and</w:t>
      </w:r>
      <w:r>
        <w:rPr>
          <w:rFonts w:eastAsia="Calibri" w:cs="Arial"/>
          <w:szCs w:val="24"/>
        </w:rPr>
        <w:t xml:space="preserve"> </w:t>
      </w:r>
      <w:hyperlink r:id="rId97" w:history="1">
        <w:r w:rsidRPr="00CE00F3">
          <w:rPr>
            <w:rStyle w:val="Hyperlink"/>
            <w:rFonts w:eastAsia="Calibri" w:cs="Arial"/>
            <w:szCs w:val="24"/>
          </w:rPr>
          <w:t>https://www.hhs.gov/civil-rights/for-individuals/nondiscrimination/index.html.</w:t>
        </w:r>
      </w:hyperlink>
    </w:p>
    <w:p w14:paraId="0D4E179C" w14:textId="59AA8D1B" w:rsidR="00FF2EDE" w:rsidRDefault="00FF2EDE" w:rsidP="00197565">
      <w:pPr>
        <w:pStyle w:val="ListParagraph"/>
        <w:numPr>
          <w:ilvl w:val="0"/>
          <w:numId w:val="87"/>
        </w:numPr>
        <w:rPr>
          <w:rFonts w:cs="Arial"/>
          <w:bCs/>
          <w:szCs w:val="24"/>
        </w:rPr>
      </w:pPr>
      <w:r w:rsidRPr="00D86339">
        <w:rPr>
          <w:rFonts w:cs="Arial"/>
          <w:bCs/>
          <w:szCs w:val="24"/>
        </w:rPr>
        <w:t xml:space="preserve">For guidance on meeting your legal obligation to take reasonable steps to ensure meaningful access to your programs or activities by limited English proficient </w:t>
      </w:r>
      <w:r w:rsidRPr="00CE00F3">
        <w:rPr>
          <w:rFonts w:cs="Arial"/>
          <w:bCs/>
          <w:szCs w:val="24"/>
        </w:rPr>
        <w:t>individuals, see</w:t>
      </w:r>
      <w:r w:rsidRPr="00D86339">
        <w:rPr>
          <w:rFonts w:cs="Arial"/>
          <w:bCs/>
          <w:szCs w:val="24"/>
        </w:rPr>
        <w:t xml:space="preserve"> </w:t>
      </w:r>
      <w:hyperlink r:id="rId98" w:history="1">
        <w:r>
          <w:rPr>
            <w:rStyle w:val="Hyperlink"/>
            <w:rFonts w:eastAsia="Calibri" w:cs="Arial"/>
            <w:szCs w:val="24"/>
          </w:rPr>
          <w:t>https://www.hhs.gov/civil-rights/for-individuals/special-topics/limited-english-proficiency/fact-sheet-guidance/index.html</w:t>
        </w:r>
      </w:hyperlink>
      <w:r>
        <w:t xml:space="preserve"> </w:t>
      </w:r>
      <w:r w:rsidRPr="00D86339">
        <w:rPr>
          <w:rFonts w:cs="Arial"/>
          <w:bCs/>
          <w:szCs w:val="24"/>
        </w:rPr>
        <w:t xml:space="preserve">and </w:t>
      </w:r>
      <w:hyperlink r:id="rId99" w:history="1">
        <w:r w:rsidRPr="00CE00F3">
          <w:rPr>
            <w:rStyle w:val="Hyperlink"/>
            <w:rFonts w:cs="Arial"/>
            <w:bCs/>
            <w:szCs w:val="24"/>
          </w:rPr>
          <w:t>https://www.lep.gov</w:t>
        </w:r>
      </w:hyperlink>
      <w:r w:rsidRPr="00D86339">
        <w:rPr>
          <w:rFonts w:cs="Arial"/>
          <w:bCs/>
          <w:szCs w:val="24"/>
        </w:rPr>
        <w:t>.</w:t>
      </w:r>
    </w:p>
    <w:p w14:paraId="7EF41F65" w14:textId="77777777" w:rsidR="00104EEE" w:rsidRPr="00D86339" w:rsidRDefault="00104EEE" w:rsidP="00104EEE">
      <w:pPr>
        <w:pStyle w:val="ListParagraph"/>
        <w:ind w:left="1080"/>
        <w:rPr>
          <w:rFonts w:cs="Arial"/>
          <w:bCs/>
          <w:szCs w:val="24"/>
        </w:rPr>
      </w:pPr>
    </w:p>
    <w:p w14:paraId="07EC7239" w14:textId="77777777" w:rsidR="00FF2EDE" w:rsidRPr="00D86339" w:rsidRDefault="00FF2EDE" w:rsidP="00197565">
      <w:pPr>
        <w:pStyle w:val="ListParagraph"/>
        <w:numPr>
          <w:ilvl w:val="0"/>
          <w:numId w:val="87"/>
        </w:numPr>
        <w:rPr>
          <w:rFonts w:cs="Arial"/>
          <w:bCs/>
          <w:szCs w:val="24"/>
        </w:rPr>
      </w:pPr>
      <w:r w:rsidRPr="00D86339">
        <w:rPr>
          <w:rFonts w:cs="Arial"/>
          <w:bCs/>
          <w:szCs w:val="24"/>
        </w:rPr>
        <w:lastRenderedPageBreak/>
        <w:t xml:space="preserve">For information on your specific legal obligations for serving qualified individuals with disabilities, including providing program access, reasonable modifications, and to provide effective communication, see </w:t>
      </w:r>
      <w:hyperlink r:id="rId100" w:history="1">
        <w:r w:rsidRPr="00E937F7">
          <w:rPr>
            <w:rStyle w:val="Hyperlink"/>
            <w:rFonts w:cs="Arial"/>
            <w:bCs/>
            <w:szCs w:val="24"/>
          </w:rPr>
          <w:t>https://www.hhs.gov/ocr/civilrights/understanding/disability/index.html</w:t>
        </w:r>
      </w:hyperlink>
    </w:p>
    <w:p w14:paraId="14E6B12D" w14:textId="77777777" w:rsidR="00FF2EDE" w:rsidRDefault="00FF2EDE" w:rsidP="00197565">
      <w:pPr>
        <w:numPr>
          <w:ilvl w:val="0"/>
          <w:numId w:val="88"/>
        </w:numPr>
        <w:ind w:left="1080"/>
        <w:rPr>
          <w:rFonts w:eastAsia="Calibri" w:cs="Arial"/>
          <w:szCs w:val="24"/>
        </w:rPr>
      </w:pPr>
      <w:r w:rsidRPr="00D86339">
        <w:rPr>
          <w:rFonts w:cs="Arial"/>
          <w:bCs/>
          <w:szCs w:val="24"/>
        </w:rPr>
        <w:t xml:space="preserve">HHS funded health and education programs must be administered in an environment free of sexual harassment, </w:t>
      </w:r>
      <w:r w:rsidRPr="00CE00F3">
        <w:rPr>
          <w:rFonts w:cs="Arial"/>
          <w:bCs/>
          <w:szCs w:val="24"/>
        </w:rPr>
        <w:t>see</w:t>
      </w:r>
      <w:r w:rsidRPr="00D86339">
        <w:rPr>
          <w:rFonts w:cs="Arial"/>
          <w:bCs/>
          <w:szCs w:val="24"/>
        </w:rPr>
        <w:t xml:space="preserve"> </w:t>
      </w:r>
      <w:hyperlink r:id="rId101" w:history="1">
        <w:r>
          <w:rPr>
            <w:rStyle w:val="Hyperlink"/>
            <w:rFonts w:eastAsia="Calibri" w:cs="Arial"/>
            <w:szCs w:val="24"/>
          </w:rPr>
          <w:t>https://www.hhs.gov/civil-rights/for-individuals/sex-discrimination/index.html</w:t>
        </w:r>
      </w:hyperlink>
      <w:r>
        <w:rPr>
          <w:rFonts w:eastAsia="Calibri" w:cs="Arial"/>
          <w:szCs w:val="24"/>
        </w:rPr>
        <w:t xml:space="preserve">. </w:t>
      </w:r>
    </w:p>
    <w:p w14:paraId="7127D539" w14:textId="77777777" w:rsidR="00FF2EDE" w:rsidRPr="00D86339" w:rsidRDefault="00FF2EDE" w:rsidP="00197565">
      <w:pPr>
        <w:pStyle w:val="ListParagraph"/>
        <w:numPr>
          <w:ilvl w:val="0"/>
          <w:numId w:val="87"/>
        </w:numPr>
        <w:rPr>
          <w:rFonts w:cs="Arial"/>
          <w:bCs/>
          <w:szCs w:val="24"/>
        </w:rPr>
      </w:pPr>
      <w:r w:rsidRPr="00D86339">
        <w:rPr>
          <w:rFonts w:cs="Arial"/>
          <w:bCs/>
          <w:szCs w:val="24"/>
        </w:rPr>
        <w:t xml:space="preserve">For guidance on administering your project in compliance with applicable federal religious nondiscrimination laws and applicable federal conscience protection and associated antidiscrimination laws, see </w:t>
      </w:r>
      <w:hyperlink r:id="rId102" w:history="1">
        <w:r w:rsidRPr="00CE00F3">
          <w:rPr>
            <w:rStyle w:val="Hyperlink"/>
            <w:rFonts w:cs="Arial"/>
            <w:bCs/>
            <w:szCs w:val="24"/>
          </w:rPr>
          <w:t>https://www.hhs.gov/conscience/conscience-protections/index.html</w:t>
        </w:r>
      </w:hyperlink>
      <w:r w:rsidRPr="00D86339">
        <w:rPr>
          <w:rFonts w:cs="Arial"/>
          <w:bCs/>
          <w:szCs w:val="24"/>
        </w:rPr>
        <w:t xml:space="preserve"> and </w:t>
      </w:r>
      <w:hyperlink r:id="rId103" w:history="1">
        <w:r w:rsidRPr="00CE00F3">
          <w:rPr>
            <w:rStyle w:val="Hyperlink"/>
            <w:rFonts w:cs="Arial"/>
            <w:bCs/>
            <w:szCs w:val="24"/>
          </w:rPr>
          <w:t>https://www.hhs.gov/conscience/religious-freedom/index.html</w:t>
        </w:r>
      </w:hyperlink>
      <w:r w:rsidRPr="00D86339">
        <w:rPr>
          <w:rFonts w:cs="Arial"/>
          <w:bCs/>
          <w:szCs w:val="24"/>
        </w:rPr>
        <w:t>.</w:t>
      </w:r>
    </w:p>
    <w:p w14:paraId="08E11FB4" w14:textId="534AC47C" w:rsidR="00E5079E" w:rsidRPr="00E5079E" w:rsidRDefault="00E5079E" w:rsidP="00E5079E">
      <w:pPr>
        <w:rPr>
          <w:rFonts w:cs="Arial"/>
          <w:b/>
          <w:szCs w:val="24"/>
        </w:rPr>
      </w:pPr>
      <w:bookmarkStart w:id="497" w:name="_Hlk90548435"/>
      <w:bookmarkEnd w:id="496"/>
      <w:r w:rsidRPr="00E5079E">
        <w:rPr>
          <w:rFonts w:cs="Arial"/>
          <w:b/>
          <w:szCs w:val="24"/>
        </w:rPr>
        <w:t>Acknowledgement of Federal Funding</w:t>
      </w:r>
    </w:p>
    <w:p w14:paraId="3F8A0237" w14:textId="0764A2DD" w:rsidR="00E5079E" w:rsidRPr="00E5079E" w:rsidRDefault="00E5079E" w:rsidP="00E5079E">
      <w:pPr>
        <w:rPr>
          <w:rFonts w:cs="Arial"/>
          <w:szCs w:val="24"/>
        </w:rPr>
      </w:pPr>
      <w:r w:rsidRPr="00E5079E">
        <w:rPr>
          <w:rFonts w:cs="Arial"/>
          <w:szCs w:val="24"/>
        </w:rPr>
        <w:t xml:space="preserve">As required by HHS appropriations acts, all HHS recipients must acknowledge Federal funding when issuing statements, press releases, publications, requests for proposal, bid solicitations, and other documents, such as tool-kits, resource guides, websites, and presentations describing the projects or programs funded in whole or in part with HHS federal funds. </w:t>
      </w:r>
      <w:r w:rsidR="004B5F71">
        <w:rPr>
          <w:rFonts w:cs="Arial"/>
          <w:szCs w:val="24"/>
        </w:rPr>
        <w:t xml:space="preserve"> </w:t>
      </w:r>
      <w:r w:rsidRPr="00E5079E">
        <w:rPr>
          <w:rFonts w:cs="Arial"/>
          <w:szCs w:val="24"/>
        </w:rPr>
        <w:t>The recipient must clearly state: 1) the percentage and dollar amount of the total costs of the program or project funded with federal money; and 2) the percentage and dollar amount of the total costs of the project or program funded by non-governmental sources.</w:t>
      </w:r>
    </w:p>
    <w:bookmarkEnd w:id="497"/>
    <w:p w14:paraId="2C83CDA7" w14:textId="77777777" w:rsidR="00E5079E" w:rsidRPr="00E5079E" w:rsidRDefault="00E5079E" w:rsidP="00E5079E">
      <w:pPr>
        <w:tabs>
          <w:tab w:val="num" w:pos="1080"/>
        </w:tabs>
        <w:ind w:hanging="360"/>
        <w:rPr>
          <w:rFonts w:cs="Arial"/>
          <w:b/>
          <w:szCs w:val="24"/>
        </w:rPr>
      </w:pPr>
      <w:r w:rsidRPr="00E5079E">
        <w:rPr>
          <w:rFonts w:cs="Arial"/>
          <w:szCs w:val="24"/>
        </w:rPr>
        <w:t xml:space="preserve">     </w:t>
      </w:r>
      <w:r w:rsidRPr="00E5079E">
        <w:rPr>
          <w:rFonts w:cs="Arial"/>
          <w:b/>
          <w:szCs w:val="24"/>
        </w:rPr>
        <w:t>Supplement Not Supplant</w:t>
      </w:r>
    </w:p>
    <w:p w14:paraId="5775522A" w14:textId="7C63CEBB" w:rsidR="00E5079E" w:rsidRPr="00E5079E" w:rsidRDefault="009917CB" w:rsidP="00E5079E">
      <w:pPr>
        <w:rPr>
          <w:rFonts w:cs="Arial"/>
          <w:szCs w:val="24"/>
        </w:rPr>
      </w:pPr>
      <w:r>
        <w:rPr>
          <w:rFonts w:cs="Arial"/>
          <w:szCs w:val="24"/>
        </w:rPr>
        <w:t>F</w:t>
      </w:r>
      <w:r w:rsidR="00E5079E" w:rsidRPr="00E5079E">
        <w:rPr>
          <w:rFonts w:cs="Arial"/>
          <w:szCs w:val="24"/>
        </w:rPr>
        <w:t xml:space="preserve">unds may be used to supplement existing activities. </w:t>
      </w:r>
      <w:r w:rsidR="004B5F71">
        <w:rPr>
          <w:rFonts w:cs="Arial"/>
          <w:szCs w:val="24"/>
        </w:rPr>
        <w:t xml:space="preserve"> </w:t>
      </w:r>
      <w:r w:rsidR="00A40092">
        <w:rPr>
          <w:rFonts w:cs="Arial"/>
          <w:szCs w:val="24"/>
        </w:rPr>
        <w:t>Award</w:t>
      </w:r>
      <w:r w:rsidR="00E5079E" w:rsidRPr="00E5079E">
        <w:rPr>
          <w:rFonts w:cs="Arial"/>
          <w:szCs w:val="24"/>
        </w:rPr>
        <w:t xml:space="preserve"> funds may not be used to supplant current funding of existing activities. </w:t>
      </w:r>
      <w:r w:rsidR="004B5F71">
        <w:rPr>
          <w:rFonts w:cs="Arial"/>
          <w:szCs w:val="24"/>
        </w:rPr>
        <w:t xml:space="preserve"> </w:t>
      </w:r>
      <w:r w:rsidR="00E5079E" w:rsidRPr="00E5079E">
        <w:rPr>
          <w:rFonts w:cs="Arial"/>
          <w:szCs w:val="24"/>
        </w:rPr>
        <w:t xml:space="preserve">“Supplant” is defined as replacing funding of a recipient’s existing program with funds from a federal </w:t>
      </w:r>
      <w:r w:rsidR="00A40092">
        <w:rPr>
          <w:rFonts w:cs="Arial"/>
          <w:szCs w:val="24"/>
        </w:rPr>
        <w:t>award</w:t>
      </w:r>
      <w:r w:rsidR="00E5079E" w:rsidRPr="00E5079E">
        <w:rPr>
          <w:rFonts w:cs="Arial"/>
          <w:szCs w:val="24"/>
        </w:rPr>
        <w:t xml:space="preserve"> (2 CFR Part 200, Appendix XI).</w:t>
      </w:r>
    </w:p>
    <w:p w14:paraId="4ADDEE92" w14:textId="77777777" w:rsidR="00E5079E" w:rsidRPr="00E5079E" w:rsidRDefault="00E5079E" w:rsidP="00E5079E">
      <w:pPr>
        <w:tabs>
          <w:tab w:val="left" w:pos="900"/>
          <w:tab w:val="num" w:pos="1530"/>
        </w:tabs>
        <w:ind w:hanging="360"/>
        <w:rPr>
          <w:rFonts w:cs="Arial"/>
          <w:b/>
          <w:szCs w:val="24"/>
        </w:rPr>
      </w:pPr>
      <w:r w:rsidRPr="00E5079E">
        <w:rPr>
          <w:rFonts w:cs="Arial"/>
          <w:spacing w:val="-1"/>
          <w:szCs w:val="24"/>
        </w:rPr>
        <w:t xml:space="preserve">     </w:t>
      </w:r>
      <w:r w:rsidRPr="00E5079E">
        <w:rPr>
          <w:rFonts w:cs="Arial"/>
          <w:b/>
          <w:spacing w:val="-1"/>
          <w:szCs w:val="24"/>
        </w:rPr>
        <w:t>Mandatory Disclosures</w:t>
      </w:r>
    </w:p>
    <w:p w14:paraId="3F1644A9" w14:textId="789C07A4" w:rsidR="00E5079E" w:rsidRPr="00E5079E" w:rsidRDefault="00E5079E" w:rsidP="00E5079E">
      <w:pPr>
        <w:tabs>
          <w:tab w:val="left" w:pos="900"/>
        </w:tabs>
        <w:rPr>
          <w:rFonts w:cs="Arial"/>
          <w:szCs w:val="24"/>
        </w:rPr>
      </w:pPr>
      <w:bookmarkStart w:id="498" w:name="_Hlk116470784"/>
      <w:r w:rsidRPr="00E5079E">
        <w:rPr>
          <w:rFonts w:cs="Arial"/>
          <w:spacing w:val="-1"/>
          <w:szCs w:val="24"/>
        </w:rPr>
        <w:t>A term may be added to the NoA which states: Consisten</w:t>
      </w:r>
      <w:r w:rsidRPr="00E5079E">
        <w:rPr>
          <w:rFonts w:cs="Arial"/>
          <w:szCs w:val="24"/>
        </w:rPr>
        <w:t>t</w:t>
      </w:r>
      <w:r w:rsidRPr="00E5079E">
        <w:rPr>
          <w:rFonts w:cs="Arial"/>
          <w:spacing w:val="-1"/>
          <w:szCs w:val="24"/>
        </w:rPr>
        <w:t xml:space="preserve"> wit</w:t>
      </w:r>
      <w:r w:rsidRPr="00E5079E">
        <w:rPr>
          <w:rFonts w:cs="Arial"/>
          <w:szCs w:val="24"/>
        </w:rPr>
        <w:t>h</w:t>
      </w:r>
      <w:r w:rsidRPr="00E5079E">
        <w:rPr>
          <w:rFonts w:cs="Arial"/>
          <w:spacing w:val="-1"/>
          <w:szCs w:val="24"/>
        </w:rPr>
        <w:t xml:space="preserve"> 4</w:t>
      </w:r>
      <w:r w:rsidRPr="00E5079E">
        <w:rPr>
          <w:rFonts w:cs="Arial"/>
          <w:szCs w:val="24"/>
        </w:rPr>
        <w:t>5</w:t>
      </w:r>
      <w:r w:rsidRPr="00E5079E">
        <w:rPr>
          <w:rFonts w:cs="Arial"/>
          <w:spacing w:val="-1"/>
          <w:szCs w:val="24"/>
        </w:rPr>
        <w:t xml:space="preserve"> CF</w:t>
      </w:r>
      <w:r w:rsidRPr="00E5079E">
        <w:rPr>
          <w:rFonts w:cs="Arial"/>
          <w:szCs w:val="24"/>
        </w:rPr>
        <w:t>R</w:t>
      </w:r>
      <w:r w:rsidRPr="00E5079E">
        <w:rPr>
          <w:rFonts w:cs="Arial"/>
          <w:spacing w:val="-1"/>
          <w:szCs w:val="24"/>
        </w:rPr>
        <w:t xml:space="preserve"> 75.113</w:t>
      </w:r>
      <w:r w:rsidRPr="00E5079E">
        <w:rPr>
          <w:rFonts w:cs="Arial"/>
          <w:szCs w:val="24"/>
        </w:rPr>
        <w:t>,</w:t>
      </w:r>
      <w:r w:rsidRPr="00E5079E">
        <w:rPr>
          <w:rFonts w:cs="Arial"/>
          <w:spacing w:val="-1"/>
          <w:szCs w:val="24"/>
        </w:rPr>
        <w:t xml:space="preserve"> appl</w:t>
      </w:r>
      <w:r w:rsidRPr="00E5079E">
        <w:rPr>
          <w:rFonts w:cs="Arial"/>
          <w:spacing w:val="1"/>
          <w:szCs w:val="24"/>
        </w:rPr>
        <w:t>i</w:t>
      </w:r>
      <w:r w:rsidRPr="00E5079E">
        <w:rPr>
          <w:rFonts w:cs="Arial"/>
          <w:szCs w:val="24"/>
        </w:rPr>
        <w:t>cants</w:t>
      </w:r>
      <w:r w:rsidRPr="00E5079E">
        <w:rPr>
          <w:rFonts w:cs="Arial"/>
          <w:spacing w:val="-1"/>
          <w:szCs w:val="24"/>
        </w:rPr>
        <w:t xml:space="preserve"> </w:t>
      </w:r>
      <w:r w:rsidRPr="00E5079E">
        <w:rPr>
          <w:rFonts w:cs="Arial"/>
          <w:szCs w:val="24"/>
        </w:rPr>
        <w:t>and</w:t>
      </w:r>
      <w:r w:rsidRPr="00E5079E">
        <w:rPr>
          <w:rFonts w:cs="Arial"/>
          <w:spacing w:val="-1"/>
          <w:szCs w:val="24"/>
        </w:rPr>
        <w:t xml:space="preserve"> </w:t>
      </w:r>
      <w:r w:rsidRPr="00E5079E">
        <w:rPr>
          <w:rFonts w:cs="Arial"/>
          <w:szCs w:val="24"/>
        </w:rPr>
        <w:t>recipients</w:t>
      </w:r>
      <w:r w:rsidRPr="00E5079E">
        <w:rPr>
          <w:rFonts w:cs="Arial"/>
          <w:spacing w:val="-1"/>
          <w:szCs w:val="24"/>
        </w:rPr>
        <w:t xml:space="preserve"> </w:t>
      </w:r>
      <w:r w:rsidRPr="00E5079E">
        <w:rPr>
          <w:rFonts w:cs="Arial"/>
          <w:szCs w:val="24"/>
        </w:rPr>
        <w:t>must</w:t>
      </w:r>
      <w:r w:rsidRPr="00E5079E">
        <w:rPr>
          <w:rFonts w:cs="Arial"/>
          <w:spacing w:val="-1"/>
          <w:szCs w:val="24"/>
        </w:rPr>
        <w:t xml:space="preserve"> </w:t>
      </w:r>
      <w:r w:rsidRPr="00E5079E">
        <w:rPr>
          <w:rFonts w:cs="Arial"/>
          <w:szCs w:val="24"/>
        </w:rPr>
        <w:t>dis</w:t>
      </w:r>
      <w:r w:rsidRPr="00E5079E">
        <w:rPr>
          <w:rFonts w:cs="Arial"/>
          <w:spacing w:val="-2"/>
          <w:szCs w:val="24"/>
        </w:rPr>
        <w:t>c</w:t>
      </w:r>
      <w:r w:rsidRPr="00E5079E">
        <w:rPr>
          <w:rFonts w:cs="Arial"/>
          <w:szCs w:val="24"/>
        </w:rPr>
        <w:t>lose</w:t>
      </w:r>
      <w:r w:rsidRPr="00E5079E">
        <w:rPr>
          <w:rFonts w:cs="Arial"/>
          <w:spacing w:val="-1"/>
          <w:szCs w:val="24"/>
        </w:rPr>
        <w:t xml:space="preserve"> </w:t>
      </w:r>
      <w:r w:rsidRPr="00E5079E">
        <w:rPr>
          <w:rFonts w:cs="Arial"/>
          <w:szCs w:val="24"/>
        </w:rPr>
        <w:t>in</w:t>
      </w:r>
      <w:r w:rsidRPr="00E5079E">
        <w:rPr>
          <w:rFonts w:cs="Arial"/>
          <w:spacing w:val="-1"/>
          <w:szCs w:val="24"/>
        </w:rPr>
        <w:t xml:space="preserve"> </w:t>
      </w:r>
      <w:r w:rsidRPr="00E5079E">
        <w:rPr>
          <w:rFonts w:cs="Arial"/>
          <w:szCs w:val="24"/>
        </w:rPr>
        <w:t>a</w:t>
      </w:r>
      <w:r w:rsidRPr="00E5079E">
        <w:rPr>
          <w:rFonts w:cs="Arial"/>
          <w:spacing w:val="-1"/>
          <w:szCs w:val="24"/>
        </w:rPr>
        <w:t xml:space="preserve"> </w:t>
      </w:r>
      <w:r w:rsidRPr="00E5079E">
        <w:rPr>
          <w:rFonts w:cs="Arial"/>
          <w:szCs w:val="24"/>
        </w:rPr>
        <w:t>ti</w:t>
      </w:r>
      <w:r w:rsidRPr="00E5079E">
        <w:rPr>
          <w:rFonts w:cs="Arial"/>
          <w:spacing w:val="-2"/>
          <w:szCs w:val="24"/>
        </w:rPr>
        <w:t>m</w:t>
      </w:r>
      <w:r w:rsidRPr="00E5079E">
        <w:rPr>
          <w:rFonts w:cs="Arial"/>
          <w:szCs w:val="24"/>
        </w:rPr>
        <w:t>ely</w:t>
      </w:r>
      <w:r w:rsidRPr="00E5079E">
        <w:rPr>
          <w:rFonts w:cs="Arial"/>
          <w:spacing w:val="-1"/>
          <w:szCs w:val="24"/>
        </w:rPr>
        <w:t xml:space="preserve"> </w:t>
      </w:r>
      <w:r w:rsidRPr="00E5079E">
        <w:rPr>
          <w:rFonts w:cs="Arial"/>
          <w:spacing w:val="-2"/>
          <w:szCs w:val="24"/>
        </w:rPr>
        <w:t>m</w:t>
      </w:r>
      <w:r w:rsidRPr="00E5079E">
        <w:rPr>
          <w:rFonts w:cs="Arial"/>
          <w:szCs w:val="24"/>
        </w:rPr>
        <w:t>anner,</w:t>
      </w:r>
      <w:r w:rsidRPr="00E5079E">
        <w:rPr>
          <w:rFonts w:cs="Arial"/>
          <w:spacing w:val="-1"/>
          <w:szCs w:val="24"/>
        </w:rPr>
        <w:t xml:space="preserve"> </w:t>
      </w:r>
      <w:r w:rsidRPr="00E5079E">
        <w:rPr>
          <w:rFonts w:cs="Arial"/>
          <w:szCs w:val="24"/>
        </w:rPr>
        <w:t>in writing</w:t>
      </w:r>
      <w:r w:rsidRPr="00E5079E">
        <w:rPr>
          <w:rFonts w:cs="Arial"/>
          <w:spacing w:val="-1"/>
          <w:szCs w:val="24"/>
        </w:rPr>
        <w:t xml:space="preserve"> </w:t>
      </w:r>
      <w:r w:rsidRPr="00E5079E">
        <w:rPr>
          <w:rFonts w:cs="Arial"/>
          <w:szCs w:val="24"/>
        </w:rPr>
        <w:t>to</w:t>
      </w:r>
      <w:r w:rsidRPr="00E5079E">
        <w:rPr>
          <w:rFonts w:cs="Arial"/>
          <w:spacing w:val="-1"/>
          <w:szCs w:val="24"/>
        </w:rPr>
        <w:t xml:space="preserve"> </w:t>
      </w:r>
      <w:r w:rsidRPr="00E5079E">
        <w:rPr>
          <w:rFonts w:cs="Arial"/>
          <w:szCs w:val="24"/>
        </w:rPr>
        <w:t>t</w:t>
      </w:r>
      <w:r w:rsidRPr="00E5079E">
        <w:rPr>
          <w:rFonts w:cs="Arial"/>
          <w:spacing w:val="-2"/>
          <w:szCs w:val="24"/>
        </w:rPr>
        <w:t>h</w:t>
      </w:r>
      <w:r w:rsidRPr="00E5079E">
        <w:rPr>
          <w:rFonts w:cs="Arial"/>
          <w:szCs w:val="24"/>
        </w:rPr>
        <w:t>e</w:t>
      </w:r>
      <w:r w:rsidRPr="00E5079E">
        <w:rPr>
          <w:rFonts w:cs="Arial"/>
          <w:spacing w:val="-1"/>
          <w:szCs w:val="24"/>
        </w:rPr>
        <w:t xml:space="preserve"> </w:t>
      </w:r>
      <w:r w:rsidRPr="00E5079E">
        <w:rPr>
          <w:rFonts w:cs="Arial"/>
          <w:szCs w:val="24"/>
        </w:rPr>
        <w:t>HHS</w:t>
      </w:r>
      <w:r w:rsidRPr="00E5079E">
        <w:rPr>
          <w:rFonts w:cs="Arial"/>
          <w:spacing w:val="-1"/>
          <w:szCs w:val="24"/>
        </w:rPr>
        <w:t xml:space="preserve"> </w:t>
      </w:r>
      <w:r w:rsidRPr="00E5079E">
        <w:rPr>
          <w:rFonts w:cs="Arial"/>
          <w:szCs w:val="24"/>
        </w:rPr>
        <w:t>awarding</w:t>
      </w:r>
      <w:r w:rsidRPr="00E5079E">
        <w:rPr>
          <w:rFonts w:cs="Arial"/>
          <w:spacing w:val="-1"/>
          <w:szCs w:val="24"/>
        </w:rPr>
        <w:t xml:space="preserve"> </w:t>
      </w:r>
      <w:r w:rsidRPr="00E5079E">
        <w:rPr>
          <w:rFonts w:cs="Arial"/>
          <w:szCs w:val="24"/>
        </w:rPr>
        <w:t>agency,</w:t>
      </w:r>
      <w:r w:rsidRPr="00E5079E">
        <w:rPr>
          <w:rFonts w:cs="Arial"/>
          <w:spacing w:val="-2"/>
          <w:szCs w:val="24"/>
        </w:rPr>
        <w:t xml:space="preserve"> </w:t>
      </w:r>
      <w:r w:rsidRPr="00E5079E">
        <w:rPr>
          <w:rFonts w:cs="Arial"/>
          <w:szCs w:val="24"/>
        </w:rPr>
        <w:t>all</w:t>
      </w:r>
      <w:r w:rsidRPr="00E5079E">
        <w:rPr>
          <w:rFonts w:cs="Arial"/>
          <w:spacing w:val="-1"/>
          <w:szCs w:val="24"/>
        </w:rPr>
        <w:t xml:space="preserve"> </w:t>
      </w:r>
      <w:r w:rsidRPr="00E5079E">
        <w:rPr>
          <w:rFonts w:cs="Arial"/>
          <w:szCs w:val="24"/>
        </w:rPr>
        <w:t>infor</w:t>
      </w:r>
      <w:r w:rsidRPr="00E5079E">
        <w:rPr>
          <w:rFonts w:cs="Arial"/>
          <w:spacing w:val="-2"/>
          <w:szCs w:val="24"/>
        </w:rPr>
        <w:t>m</w:t>
      </w:r>
      <w:r w:rsidRPr="00E5079E">
        <w:rPr>
          <w:rFonts w:cs="Arial"/>
          <w:szCs w:val="24"/>
        </w:rPr>
        <w:t>ation</w:t>
      </w:r>
      <w:r w:rsidRPr="00E5079E">
        <w:rPr>
          <w:rFonts w:cs="Arial"/>
          <w:spacing w:val="-1"/>
          <w:szCs w:val="24"/>
        </w:rPr>
        <w:t xml:space="preserve"> </w:t>
      </w:r>
      <w:r w:rsidRPr="00E5079E">
        <w:rPr>
          <w:rFonts w:cs="Arial"/>
          <w:szCs w:val="24"/>
        </w:rPr>
        <w:t>related</w:t>
      </w:r>
      <w:r w:rsidRPr="00E5079E">
        <w:rPr>
          <w:rFonts w:cs="Arial"/>
          <w:spacing w:val="-1"/>
          <w:szCs w:val="24"/>
        </w:rPr>
        <w:t xml:space="preserve"> </w:t>
      </w:r>
      <w:r w:rsidRPr="00E5079E">
        <w:rPr>
          <w:rFonts w:cs="Arial"/>
          <w:szCs w:val="24"/>
        </w:rPr>
        <w:t>to</w:t>
      </w:r>
      <w:r w:rsidRPr="00E5079E">
        <w:rPr>
          <w:rFonts w:cs="Arial"/>
          <w:spacing w:val="-1"/>
          <w:szCs w:val="24"/>
        </w:rPr>
        <w:t xml:space="preserve"> </w:t>
      </w:r>
      <w:r w:rsidRPr="00E5079E">
        <w:rPr>
          <w:rFonts w:cs="Arial"/>
          <w:szCs w:val="24"/>
        </w:rPr>
        <w:t>viol</w:t>
      </w:r>
      <w:r w:rsidRPr="00E5079E">
        <w:rPr>
          <w:rFonts w:cs="Arial"/>
          <w:spacing w:val="-1"/>
          <w:szCs w:val="24"/>
        </w:rPr>
        <w:t>a</w:t>
      </w:r>
      <w:r w:rsidRPr="00E5079E">
        <w:rPr>
          <w:rFonts w:cs="Arial"/>
          <w:szCs w:val="24"/>
        </w:rPr>
        <w:t>tions of federal cri</w:t>
      </w:r>
      <w:r w:rsidRPr="00E5079E">
        <w:rPr>
          <w:rFonts w:cs="Arial"/>
          <w:spacing w:val="-2"/>
          <w:szCs w:val="24"/>
        </w:rPr>
        <w:t>m</w:t>
      </w:r>
      <w:r w:rsidRPr="00E5079E">
        <w:rPr>
          <w:rFonts w:cs="Arial"/>
          <w:szCs w:val="24"/>
        </w:rPr>
        <w:t xml:space="preserve">inal law involving fraud, bribery, or gratuity violations potentially affecting the </w:t>
      </w:r>
      <w:r w:rsidRPr="00E5079E">
        <w:rPr>
          <w:rFonts w:cs="Arial"/>
          <w:spacing w:val="-2"/>
          <w:szCs w:val="24"/>
        </w:rPr>
        <w:t>f</w:t>
      </w:r>
      <w:r w:rsidRPr="00E5079E">
        <w:rPr>
          <w:rFonts w:cs="Arial"/>
          <w:szCs w:val="24"/>
        </w:rPr>
        <w:t>ederal awa</w:t>
      </w:r>
      <w:r w:rsidRPr="00E5079E">
        <w:rPr>
          <w:rFonts w:cs="Arial"/>
          <w:spacing w:val="-3"/>
          <w:szCs w:val="24"/>
        </w:rPr>
        <w:t>r</w:t>
      </w:r>
      <w:r w:rsidRPr="00E5079E">
        <w:rPr>
          <w:rFonts w:cs="Arial"/>
          <w:szCs w:val="24"/>
        </w:rPr>
        <w:t xml:space="preserve">d. </w:t>
      </w:r>
      <w:r w:rsidR="004B5F71">
        <w:rPr>
          <w:rFonts w:cs="Arial"/>
          <w:szCs w:val="24"/>
        </w:rPr>
        <w:t xml:space="preserve"> </w:t>
      </w:r>
      <w:r w:rsidRPr="00E5079E">
        <w:rPr>
          <w:rFonts w:cs="Arial"/>
          <w:szCs w:val="24"/>
        </w:rPr>
        <w:t>Sub-recipients</w:t>
      </w:r>
      <w:r w:rsidRPr="00E5079E">
        <w:rPr>
          <w:rFonts w:cs="Arial"/>
          <w:spacing w:val="-1"/>
          <w:szCs w:val="24"/>
        </w:rPr>
        <w:t xml:space="preserve"> </w:t>
      </w:r>
      <w:r w:rsidRPr="00E5079E">
        <w:rPr>
          <w:rFonts w:cs="Arial"/>
          <w:spacing w:val="-2"/>
          <w:szCs w:val="24"/>
        </w:rPr>
        <w:t>m</w:t>
      </w:r>
      <w:r w:rsidRPr="00E5079E">
        <w:rPr>
          <w:rFonts w:cs="Arial"/>
          <w:szCs w:val="24"/>
        </w:rPr>
        <w:t>ust</w:t>
      </w:r>
      <w:r w:rsidRPr="00E5079E">
        <w:rPr>
          <w:rFonts w:cs="Arial"/>
          <w:spacing w:val="-1"/>
          <w:szCs w:val="24"/>
        </w:rPr>
        <w:t xml:space="preserve"> </w:t>
      </w:r>
      <w:r w:rsidRPr="00E5079E">
        <w:rPr>
          <w:rFonts w:cs="Arial"/>
          <w:szCs w:val="24"/>
        </w:rPr>
        <w:t>disclose,</w:t>
      </w:r>
      <w:r w:rsidRPr="00E5079E">
        <w:rPr>
          <w:rFonts w:cs="Arial"/>
          <w:spacing w:val="-1"/>
          <w:szCs w:val="24"/>
        </w:rPr>
        <w:t xml:space="preserve"> </w:t>
      </w:r>
      <w:r w:rsidRPr="00E5079E">
        <w:rPr>
          <w:rFonts w:cs="Arial"/>
          <w:szCs w:val="24"/>
        </w:rPr>
        <w:t>in</w:t>
      </w:r>
      <w:r w:rsidRPr="00E5079E">
        <w:rPr>
          <w:rFonts w:cs="Arial"/>
          <w:spacing w:val="-1"/>
          <w:szCs w:val="24"/>
        </w:rPr>
        <w:t xml:space="preserve"> </w:t>
      </w:r>
      <w:r w:rsidRPr="00E5079E">
        <w:rPr>
          <w:rFonts w:cs="Arial"/>
          <w:szCs w:val="24"/>
        </w:rPr>
        <w:t>a</w:t>
      </w:r>
      <w:r w:rsidRPr="00E5079E">
        <w:rPr>
          <w:rFonts w:cs="Arial"/>
          <w:spacing w:val="-1"/>
          <w:szCs w:val="24"/>
        </w:rPr>
        <w:t xml:space="preserve"> </w:t>
      </w:r>
      <w:r w:rsidRPr="00E5079E">
        <w:rPr>
          <w:rFonts w:cs="Arial"/>
          <w:szCs w:val="24"/>
        </w:rPr>
        <w:t>ti</w:t>
      </w:r>
      <w:r w:rsidRPr="00E5079E">
        <w:rPr>
          <w:rFonts w:cs="Arial"/>
          <w:spacing w:val="-2"/>
          <w:szCs w:val="24"/>
        </w:rPr>
        <w:t>m</w:t>
      </w:r>
      <w:r w:rsidRPr="00E5079E">
        <w:rPr>
          <w:rFonts w:cs="Arial"/>
          <w:szCs w:val="24"/>
        </w:rPr>
        <w:t xml:space="preserve">ely </w:t>
      </w:r>
      <w:r w:rsidRPr="00E5079E">
        <w:rPr>
          <w:rFonts w:cs="Arial"/>
          <w:spacing w:val="-2"/>
          <w:szCs w:val="24"/>
        </w:rPr>
        <w:t>m</w:t>
      </w:r>
      <w:r w:rsidRPr="00E5079E">
        <w:rPr>
          <w:rFonts w:cs="Arial"/>
          <w:szCs w:val="24"/>
        </w:rPr>
        <w:t>anner,</w:t>
      </w:r>
      <w:r w:rsidRPr="00E5079E">
        <w:rPr>
          <w:rFonts w:cs="Arial"/>
          <w:spacing w:val="-1"/>
          <w:szCs w:val="24"/>
        </w:rPr>
        <w:t xml:space="preserve"> </w:t>
      </w:r>
      <w:r w:rsidRPr="00E5079E">
        <w:rPr>
          <w:rFonts w:cs="Arial"/>
          <w:szCs w:val="24"/>
        </w:rPr>
        <w:t>in</w:t>
      </w:r>
      <w:r w:rsidRPr="00E5079E">
        <w:rPr>
          <w:rFonts w:cs="Arial"/>
          <w:spacing w:val="-1"/>
          <w:szCs w:val="24"/>
        </w:rPr>
        <w:t xml:space="preserve"> </w:t>
      </w:r>
      <w:r w:rsidRPr="00E5079E">
        <w:rPr>
          <w:rFonts w:cs="Arial"/>
          <w:szCs w:val="24"/>
        </w:rPr>
        <w:t>writing</w:t>
      </w:r>
      <w:r w:rsidRPr="00E5079E">
        <w:rPr>
          <w:rFonts w:cs="Arial"/>
          <w:spacing w:val="-1"/>
          <w:szCs w:val="24"/>
        </w:rPr>
        <w:t xml:space="preserve"> </w:t>
      </w:r>
      <w:r w:rsidRPr="00E5079E">
        <w:rPr>
          <w:rFonts w:cs="Arial"/>
          <w:szCs w:val="24"/>
        </w:rPr>
        <w:t>to</w:t>
      </w:r>
      <w:r w:rsidRPr="00E5079E">
        <w:rPr>
          <w:rFonts w:cs="Arial"/>
          <w:spacing w:val="-1"/>
          <w:szCs w:val="24"/>
        </w:rPr>
        <w:t xml:space="preserve"> </w:t>
      </w:r>
      <w:r w:rsidRPr="00E5079E">
        <w:rPr>
          <w:rFonts w:cs="Arial"/>
          <w:szCs w:val="24"/>
        </w:rPr>
        <w:t>the</w:t>
      </w:r>
      <w:r w:rsidRPr="00E5079E">
        <w:rPr>
          <w:rFonts w:cs="Arial"/>
          <w:spacing w:val="-1"/>
          <w:szCs w:val="24"/>
        </w:rPr>
        <w:t xml:space="preserve"> </w:t>
      </w:r>
      <w:r w:rsidRPr="00E5079E">
        <w:rPr>
          <w:rFonts w:cs="Arial"/>
          <w:szCs w:val="24"/>
        </w:rPr>
        <w:t>pri</w:t>
      </w:r>
      <w:r w:rsidRPr="00E5079E">
        <w:rPr>
          <w:rFonts w:cs="Arial"/>
          <w:spacing w:val="-2"/>
          <w:szCs w:val="24"/>
        </w:rPr>
        <w:t>m</w:t>
      </w:r>
      <w:r w:rsidRPr="00E5079E">
        <w:rPr>
          <w:rFonts w:cs="Arial"/>
          <w:szCs w:val="24"/>
        </w:rPr>
        <w:t>e recipient</w:t>
      </w:r>
      <w:r w:rsidRPr="00E5079E">
        <w:rPr>
          <w:rFonts w:cs="Arial"/>
          <w:spacing w:val="-1"/>
          <w:szCs w:val="24"/>
        </w:rPr>
        <w:t xml:space="preserve"> </w:t>
      </w:r>
      <w:r w:rsidRPr="00E5079E">
        <w:rPr>
          <w:rFonts w:cs="Arial"/>
          <w:szCs w:val="24"/>
        </w:rPr>
        <w:t>(pass</w:t>
      </w:r>
      <w:r w:rsidRPr="00E5079E">
        <w:rPr>
          <w:rFonts w:cs="Arial"/>
          <w:spacing w:val="-1"/>
          <w:szCs w:val="24"/>
        </w:rPr>
        <w:t xml:space="preserve"> </w:t>
      </w:r>
      <w:r w:rsidRPr="00E5079E">
        <w:rPr>
          <w:rFonts w:cs="Arial"/>
          <w:szCs w:val="24"/>
        </w:rPr>
        <w:t>through</w:t>
      </w:r>
      <w:r w:rsidRPr="00E5079E">
        <w:rPr>
          <w:rFonts w:cs="Arial"/>
          <w:spacing w:val="-1"/>
          <w:szCs w:val="24"/>
        </w:rPr>
        <w:t xml:space="preserve"> </w:t>
      </w:r>
      <w:r w:rsidRPr="00E5079E">
        <w:rPr>
          <w:rFonts w:cs="Arial"/>
          <w:szCs w:val="24"/>
        </w:rPr>
        <w:t>entity),</w:t>
      </w:r>
      <w:r w:rsidRPr="00DD41B2">
        <w:rPr>
          <w:spacing w:val="-1"/>
        </w:rPr>
        <w:t xml:space="preserve"> </w:t>
      </w:r>
      <w:r w:rsidRPr="00E5079E">
        <w:rPr>
          <w:rFonts w:cs="Arial"/>
          <w:szCs w:val="24"/>
        </w:rPr>
        <w:t>all</w:t>
      </w:r>
      <w:r w:rsidRPr="00E5079E">
        <w:rPr>
          <w:rFonts w:cs="Arial"/>
          <w:spacing w:val="-1"/>
          <w:szCs w:val="24"/>
        </w:rPr>
        <w:t xml:space="preserve"> </w:t>
      </w:r>
      <w:r w:rsidRPr="00E5079E">
        <w:rPr>
          <w:rFonts w:cs="Arial"/>
          <w:szCs w:val="24"/>
        </w:rPr>
        <w:t>infor</w:t>
      </w:r>
      <w:r w:rsidRPr="00E5079E">
        <w:rPr>
          <w:rFonts w:cs="Arial"/>
          <w:spacing w:val="-2"/>
          <w:szCs w:val="24"/>
        </w:rPr>
        <w:t>m</w:t>
      </w:r>
      <w:r w:rsidRPr="00E5079E">
        <w:rPr>
          <w:rFonts w:cs="Arial"/>
          <w:szCs w:val="24"/>
        </w:rPr>
        <w:t>ation</w:t>
      </w:r>
      <w:r w:rsidRPr="00DD41B2">
        <w:t xml:space="preserve"> </w:t>
      </w:r>
      <w:r w:rsidRPr="00E5079E">
        <w:rPr>
          <w:rFonts w:cs="Arial"/>
          <w:szCs w:val="24"/>
        </w:rPr>
        <w:t>related</w:t>
      </w:r>
      <w:r w:rsidRPr="00DD41B2">
        <w:t xml:space="preserve"> </w:t>
      </w:r>
      <w:r w:rsidRPr="00E5079E">
        <w:rPr>
          <w:rFonts w:cs="Arial"/>
          <w:szCs w:val="24"/>
        </w:rPr>
        <w:t>to</w:t>
      </w:r>
      <w:r w:rsidRPr="00DD41B2">
        <w:t xml:space="preserve"> </w:t>
      </w:r>
      <w:r w:rsidRPr="00E5079E">
        <w:rPr>
          <w:rFonts w:cs="Arial"/>
          <w:szCs w:val="24"/>
        </w:rPr>
        <w:t>viol</w:t>
      </w:r>
      <w:r w:rsidRPr="00DD41B2">
        <w:t>a</w:t>
      </w:r>
      <w:r w:rsidRPr="00E5079E">
        <w:rPr>
          <w:rFonts w:cs="Arial"/>
          <w:szCs w:val="24"/>
        </w:rPr>
        <w:t>tions of feder</w:t>
      </w:r>
      <w:r w:rsidRPr="00DD41B2">
        <w:rPr>
          <w:spacing w:val="-2"/>
        </w:rPr>
        <w:t>a</w:t>
      </w:r>
      <w:r w:rsidRPr="00E5079E">
        <w:rPr>
          <w:rFonts w:cs="Arial"/>
          <w:szCs w:val="24"/>
        </w:rPr>
        <w:t>l</w:t>
      </w:r>
      <w:r w:rsidRPr="00DD41B2">
        <w:rPr>
          <w:spacing w:val="-1"/>
        </w:rPr>
        <w:t xml:space="preserve"> </w:t>
      </w:r>
      <w:r w:rsidRPr="00E5079E">
        <w:rPr>
          <w:rFonts w:cs="Arial"/>
          <w:szCs w:val="24"/>
        </w:rPr>
        <w:t>cri</w:t>
      </w:r>
      <w:r w:rsidRPr="00E5079E">
        <w:rPr>
          <w:rFonts w:cs="Arial"/>
          <w:spacing w:val="-2"/>
          <w:szCs w:val="24"/>
        </w:rPr>
        <w:t>m</w:t>
      </w:r>
      <w:r w:rsidRPr="00DD41B2">
        <w:rPr>
          <w:spacing w:val="1"/>
        </w:rPr>
        <w:t>i</w:t>
      </w:r>
      <w:r w:rsidRPr="00E5079E">
        <w:rPr>
          <w:rFonts w:cs="Arial"/>
          <w:szCs w:val="24"/>
        </w:rPr>
        <w:t>nal</w:t>
      </w:r>
      <w:r w:rsidRPr="00DD41B2">
        <w:rPr>
          <w:spacing w:val="-1"/>
        </w:rPr>
        <w:t xml:space="preserve"> </w:t>
      </w:r>
      <w:r w:rsidRPr="00E5079E">
        <w:rPr>
          <w:rFonts w:cs="Arial"/>
          <w:szCs w:val="24"/>
        </w:rPr>
        <w:t>law</w:t>
      </w:r>
      <w:r w:rsidRPr="00DD41B2">
        <w:rPr>
          <w:spacing w:val="-1"/>
        </w:rPr>
        <w:t xml:space="preserve"> </w:t>
      </w:r>
      <w:r w:rsidRPr="00E5079E">
        <w:rPr>
          <w:rFonts w:cs="Arial"/>
          <w:szCs w:val="24"/>
        </w:rPr>
        <w:t>involving</w:t>
      </w:r>
      <w:r w:rsidRPr="00DD41B2">
        <w:rPr>
          <w:spacing w:val="-1"/>
        </w:rPr>
        <w:t xml:space="preserve"> </w:t>
      </w:r>
      <w:r w:rsidRPr="00E5079E">
        <w:rPr>
          <w:rFonts w:cs="Arial"/>
          <w:szCs w:val="24"/>
        </w:rPr>
        <w:t>fraud,</w:t>
      </w:r>
      <w:r w:rsidRPr="00DD41B2">
        <w:rPr>
          <w:spacing w:val="-1"/>
        </w:rPr>
        <w:t xml:space="preserve"> </w:t>
      </w:r>
      <w:r w:rsidRPr="00E5079E">
        <w:rPr>
          <w:rFonts w:cs="Arial"/>
          <w:szCs w:val="24"/>
        </w:rPr>
        <w:t>b</w:t>
      </w:r>
      <w:r w:rsidRPr="00DD41B2">
        <w:rPr>
          <w:spacing w:val="-1"/>
        </w:rPr>
        <w:t>r</w:t>
      </w:r>
      <w:r w:rsidRPr="00E5079E">
        <w:rPr>
          <w:rFonts w:cs="Arial"/>
          <w:szCs w:val="24"/>
        </w:rPr>
        <w:t xml:space="preserve">ibery, or gratuity violations potentially </w:t>
      </w:r>
      <w:r w:rsidRPr="00DD41B2">
        <w:rPr>
          <w:spacing w:val="-1"/>
        </w:rPr>
        <w:t>aff</w:t>
      </w:r>
      <w:r w:rsidRPr="00E5079E">
        <w:rPr>
          <w:rFonts w:cs="Arial"/>
          <w:szCs w:val="24"/>
        </w:rPr>
        <w:t xml:space="preserve">ecting the </w:t>
      </w:r>
      <w:r w:rsidRPr="00DD41B2">
        <w:rPr>
          <w:spacing w:val="-1"/>
        </w:rPr>
        <w:t>f</w:t>
      </w:r>
      <w:r w:rsidRPr="00E5079E">
        <w:rPr>
          <w:rFonts w:cs="Arial"/>
          <w:szCs w:val="24"/>
        </w:rPr>
        <w:t>ederal awa</w:t>
      </w:r>
      <w:r w:rsidRPr="00DD41B2">
        <w:rPr>
          <w:spacing w:val="-1"/>
        </w:rPr>
        <w:t>r</w:t>
      </w:r>
      <w:r w:rsidRPr="00E5079E">
        <w:rPr>
          <w:rFonts w:cs="Arial"/>
          <w:szCs w:val="24"/>
        </w:rPr>
        <w:t>d. </w:t>
      </w:r>
      <w:r w:rsidR="004B5F71">
        <w:rPr>
          <w:rFonts w:cs="Arial"/>
          <w:szCs w:val="24"/>
        </w:rPr>
        <w:t xml:space="preserve"> </w:t>
      </w:r>
      <w:r w:rsidRPr="00E5079E">
        <w:rPr>
          <w:rFonts w:cs="Arial"/>
          <w:szCs w:val="24"/>
        </w:rPr>
        <w:t>Disclosu</w:t>
      </w:r>
      <w:r w:rsidRPr="00E5079E">
        <w:rPr>
          <w:rFonts w:cs="Arial"/>
          <w:spacing w:val="-1"/>
          <w:szCs w:val="24"/>
        </w:rPr>
        <w:t>r</w:t>
      </w:r>
      <w:r w:rsidRPr="00E5079E">
        <w:rPr>
          <w:rFonts w:cs="Arial"/>
          <w:szCs w:val="24"/>
        </w:rPr>
        <w:t xml:space="preserve">es </w:t>
      </w:r>
      <w:r w:rsidRPr="00E5079E">
        <w:rPr>
          <w:rFonts w:cs="Arial"/>
          <w:spacing w:val="-2"/>
          <w:szCs w:val="24"/>
        </w:rPr>
        <w:t>m</w:t>
      </w:r>
      <w:r w:rsidRPr="00E5079E">
        <w:rPr>
          <w:rFonts w:cs="Arial"/>
          <w:szCs w:val="24"/>
        </w:rPr>
        <w:t xml:space="preserve">ust be sent </w:t>
      </w:r>
      <w:r w:rsidRPr="00E5079E">
        <w:rPr>
          <w:rFonts w:cs="Arial"/>
          <w:szCs w:val="24"/>
          <w:u w:val="single"/>
        </w:rPr>
        <w:t>in</w:t>
      </w:r>
      <w:r w:rsidRPr="00E5079E">
        <w:rPr>
          <w:rFonts w:cs="Arial"/>
          <w:spacing w:val="-1"/>
          <w:szCs w:val="24"/>
          <w:u w:val="single"/>
        </w:rPr>
        <w:t xml:space="preserve"> </w:t>
      </w:r>
      <w:r w:rsidRPr="00E5079E">
        <w:rPr>
          <w:rFonts w:cs="Arial"/>
          <w:szCs w:val="24"/>
          <w:u w:val="single"/>
        </w:rPr>
        <w:t>w</w:t>
      </w:r>
      <w:r w:rsidRPr="00E5079E">
        <w:rPr>
          <w:rFonts w:cs="Arial"/>
          <w:spacing w:val="-1"/>
          <w:szCs w:val="24"/>
          <w:u w:val="single"/>
        </w:rPr>
        <w:t>r</w:t>
      </w:r>
      <w:r w:rsidRPr="00E5079E">
        <w:rPr>
          <w:rFonts w:cs="Arial"/>
          <w:szCs w:val="24"/>
          <w:u w:val="single"/>
        </w:rPr>
        <w:t>iti</w:t>
      </w:r>
      <w:r w:rsidRPr="00E5079E">
        <w:rPr>
          <w:rFonts w:cs="Arial"/>
          <w:spacing w:val="-2"/>
          <w:szCs w:val="24"/>
          <w:u w:val="single"/>
        </w:rPr>
        <w:t>n</w:t>
      </w:r>
      <w:r w:rsidRPr="00E5079E">
        <w:rPr>
          <w:rFonts w:cs="Arial"/>
          <w:szCs w:val="24"/>
          <w:u w:val="single"/>
        </w:rPr>
        <w:t xml:space="preserve">g </w:t>
      </w:r>
      <w:r w:rsidRPr="00E5079E">
        <w:rPr>
          <w:rFonts w:cs="Arial"/>
          <w:szCs w:val="24"/>
        </w:rPr>
        <w:t>to SAMHSA</w:t>
      </w:r>
      <w:r w:rsidRPr="00E5079E">
        <w:rPr>
          <w:rFonts w:cs="Arial"/>
          <w:spacing w:val="-1"/>
          <w:szCs w:val="24"/>
        </w:rPr>
        <w:t xml:space="preserve"> at </w:t>
      </w:r>
      <w:r w:rsidRPr="00E5079E">
        <w:rPr>
          <w:rFonts w:cs="Arial"/>
          <w:szCs w:val="24"/>
        </w:rPr>
        <w:t>the</w:t>
      </w:r>
      <w:r w:rsidRPr="00E5079E">
        <w:rPr>
          <w:rFonts w:cs="Arial"/>
          <w:spacing w:val="-1"/>
          <w:szCs w:val="24"/>
        </w:rPr>
        <w:t xml:space="preserve"> </w:t>
      </w:r>
      <w:r w:rsidRPr="00E5079E">
        <w:rPr>
          <w:rFonts w:cs="Arial"/>
          <w:szCs w:val="24"/>
        </w:rPr>
        <w:t>following</w:t>
      </w:r>
      <w:r w:rsidRPr="00E5079E">
        <w:rPr>
          <w:rFonts w:cs="Arial"/>
          <w:spacing w:val="-1"/>
          <w:szCs w:val="24"/>
        </w:rPr>
        <w:t xml:space="preserve"> </w:t>
      </w:r>
      <w:r w:rsidRPr="00E5079E">
        <w:rPr>
          <w:rFonts w:cs="Arial"/>
          <w:szCs w:val="24"/>
        </w:rPr>
        <w:t>a</w:t>
      </w:r>
      <w:r w:rsidRPr="00E5079E">
        <w:rPr>
          <w:rFonts w:cs="Arial"/>
          <w:spacing w:val="-2"/>
          <w:szCs w:val="24"/>
        </w:rPr>
        <w:t>d</w:t>
      </w:r>
      <w:r w:rsidRPr="00E5079E">
        <w:rPr>
          <w:rFonts w:cs="Arial"/>
          <w:szCs w:val="24"/>
        </w:rPr>
        <w:t>dress:</w:t>
      </w:r>
    </w:p>
    <w:p w14:paraId="5454D744" w14:textId="77777777" w:rsidR="00E5079E" w:rsidRPr="00E5079E" w:rsidRDefault="00E5079E" w:rsidP="00E5079E">
      <w:pPr>
        <w:spacing w:after="0"/>
        <w:contextualSpacing/>
        <w:rPr>
          <w:rFonts w:eastAsia="Calibri" w:cs="Arial"/>
          <w:szCs w:val="24"/>
        </w:rPr>
      </w:pPr>
      <w:r w:rsidRPr="00E5079E">
        <w:rPr>
          <w:rFonts w:eastAsia="Calibri" w:cs="Arial"/>
          <w:szCs w:val="24"/>
        </w:rPr>
        <w:t>SAMHSA</w:t>
      </w:r>
    </w:p>
    <w:p w14:paraId="55D33DAB" w14:textId="77777777" w:rsidR="00E5079E" w:rsidRPr="00E5079E" w:rsidRDefault="00E5079E" w:rsidP="00E5079E">
      <w:pPr>
        <w:spacing w:after="0"/>
        <w:contextualSpacing/>
        <w:rPr>
          <w:rFonts w:eastAsia="Calibri" w:cs="Arial"/>
          <w:szCs w:val="24"/>
        </w:rPr>
      </w:pPr>
      <w:r w:rsidRPr="00E5079E">
        <w:rPr>
          <w:rFonts w:eastAsia="Calibri" w:cs="Arial"/>
          <w:szCs w:val="24"/>
        </w:rPr>
        <w:lastRenderedPageBreak/>
        <w:t>Attention: Office of Financial Advisory Services</w:t>
      </w:r>
    </w:p>
    <w:p w14:paraId="23F1AD87" w14:textId="77777777" w:rsidR="00E5079E" w:rsidRPr="00E5079E" w:rsidRDefault="00E5079E" w:rsidP="00E5079E">
      <w:pPr>
        <w:spacing w:after="0"/>
        <w:contextualSpacing/>
        <w:rPr>
          <w:rFonts w:eastAsia="Calibri" w:cs="Arial"/>
          <w:szCs w:val="24"/>
        </w:rPr>
      </w:pPr>
      <w:r w:rsidRPr="00E5079E">
        <w:rPr>
          <w:rFonts w:eastAsia="Calibri" w:cs="Arial"/>
          <w:szCs w:val="24"/>
        </w:rPr>
        <w:t>5600 Fishers Lane</w:t>
      </w:r>
    </w:p>
    <w:p w14:paraId="099AD6CF" w14:textId="77777777" w:rsidR="00E5079E" w:rsidRPr="00E5079E" w:rsidRDefault="00E5079E" w:rsidP="00E5079E">
      <w:pPr>
        <w:spacing w:after="0"/>
        <w:contextualSpacing/>
        <w:rPr>
          <w:rFonts w:eastAsia="Calibri" w:cs="Arial"/>
          <w:szCs w:val="24"/>
        </w:rPr>
      </w:pPr>
      <w:r w:rsidRPr="00E5079E">
        <w:rPr>
          <w:rFonts w:eastAsia="Calibri" w:cs="Arial"/>
          <w:szCs w:val="24"/>
        </w:rPr>
        <w:t>Rockville, MD 20857</w:t>
      </w:r>
    </w:p>
    <w:p w14:paraId="142F709C" w14:textId="77777777" w:rsidR="00E5079E" w:rsidRPr="00E5079E" w:rsidRDefault="00E5079E" w:rsidP="00E5079E">
      <w:pPr>
        <w:spacing w:after="0"/>
        <w:contextualSpacing/>
        <w:rPr>
          <w:rFonts w:eastAsia="Calibri" w:cs="Arial"/>
          <w:szCs w:val="24"/>
        </w:rPr>
      </w:pPr>
    </w:p>
    <w:p w14:paraId="7B070A8A" w14:textId="67399F3C" w:rsidR="00427DA8" w:rsidRPr="00E5079E" w:rsidRDefault="00AB5666" w:rsidP="00427DA8">
      <w:pPr>
        <w:contextualSpacing/>
        <w:rPr>
          <w:rFonts w:cs="Arial"/>
          <w:bCs/>
          <w:spacing w:val="-1"/>
          <w:szCs w:val="24"/>
        </w:rPr>
      </w:pPr>
      <w:bookmarkStart w:id="499" w:name="_Hlk116897882"/>
      <w:r>
        <w:rPr>
          <w:rFonts w:cs="Arial"/>
          <w:bCs/>
          <w:spacing w:val="-1"/>
          <w:szCs w:val="24"/>
        </w:rPr>
        <w:t xml:space="preserve">You may also submit </w:t>
      </w:r>
      <w:r w:rsidR="00427DA8">
        <w:rPr>
          <w:rFonts w:cs="Arial"/>
          <w:bCs/>
          <w:spacing w:val="-1"/>
          <w:szCs w:val="24"/>
        </w:rPr>
        <w:t xml:space="preserve">a complaint via the </w:t>
      </w:r>
      <w:hyperlink r:id="rId104" w:history="1">
        <w:r w:rsidR="00427DA8" w:rsidRPr="0085604A">
          <w:rPr>
            <w:rStyle w:val="Hyperlink"/>
            <w:rFonts w:cs="Arial"/>
            <w:bCs/>
            <w:spacing w:val="-1"/>
            <w:szCs w:val="24"/>
          </w:rPr>
          <w:t>OIG Hotline online form</w:t>
        </w:r>
      </w:hyperlink>
      <w:r w:rsidR="00427DA8">
        <w:rPr>
          <w:rFonts w:cs="Arial"/>
          <w:bCs/>
          <w:spacing w:val="-1"/>
          <w:szCs w:val="24"/>
        </w:rPr>
        <w:t xml:space="preserve"> (see </w:t>
      </w:r>
      <w:hyperlink r:id="rId105" w:history="1">
        <w:r w:rsidR="00427DA8" w:rsidRPr="00B05B08">
          <w:rPr>
            <w:rStyle w:val="Hyperlink"/>
            <w:rFonts w:cs="Arial"/>
            <w:bCs/>
            <w:spacing w:val="-1"/>
            <w:szCs w:val="24"/>
          </w:rPr>
          <w:t>https://oig.hhs.gov/fraud/report-fraud/</w:t>
        </w:r>
      </w:hyperlink>
      <w:r w:rsidR="00427DA8">
        <w:rPr>
          <w:rFonts w:cs="Arial"/>
          <w:bCs/>
          <w:spacing w:val="-1"/>
          <w:szCs w:val="24"/>
        </w:rPr>
        <w:t>)</w:t>
      </w:r>
      <w:r w:rsidR="00427DA8" w:rsidRPr="00427DA8">
        <w:rPr>
          <w:rFonts w:cs="Arial"/>
          <w:bCs/>
          <w:spacing w:val="-1"/>
          <w:szCs w:val="24"/>
        </w:rPr>
        <w:t>,</w:t>
      </w:r>
      <w:r w:rsidR="00427DA8">
        <w:rPr>
          <w:rFonts w:cs="Arial"/>
          <w:bCs/>
          <w:color w:val="0000FF"/>
          <w:spacing w:val="-1"/>
          <w:szCs w:val="24"/>
        </w:rPr>
        <w:t xml:space="preserve"> </w:t>
      </w:r>
      <w:r w:rsidR="00427DA8" w:rsidRPr="00427DA8">
        <w:rPr>
          <w:rFonts w:cs="Arial"/>
          <w:bCs/>
          <w:spacing w:val="-1"/>
          <w:szCs w:val="24"/>
        </w:rPr>
        <w:t>by phone (1-800-447-8477),</w:t>
      </w:r>
      <w:r w:rsidR="00427DA8" w:rsidRPr="00E5079E">
        <w:rPr>
          <w:rFonts w:cs="Arial"/>
          <w:bCs/>
          <w:spacing w:val="-1"/>
          <w:szCs w:val="24"/>
        </w:rPr>
        <w:t>or by mail to the following address:</w:t>
      </w:r>
    </w:p>
    <w:p w14:paraId="4181F290" w14:textId="77777777" w:rsidR="00E5079E" w:rsidRPr="00E5079E" w:rsidRDefault="00E5079E" w:rsidP="00E5079E">
      <w:pPr>
        <w:ind w:firstLine="180"/>
        <w:contextualSpacing/>
        <w:rPr>
          <w:rFonts w:cs="Arial"/>
          <w:sz w:val="20"/>
        </w:rPr>
      </w:pPr>
    </w:p>
    <w:p w14:paraId="16AEB3BF" w14:textId="75B0AD0E" w:rsidR="00E5079E" w:rsidRDefault="00E5079E" w:rsidP="00E5079E">
      <w:pPr>
        <w:spacing w:before="69" w:after="120"/>
        <w:ind w:right="4773"/>
        <w:contextualSpacing/>
        <w:rPr>
          <w:rFonts w:cs="Arial"/>
        </w:rPr>
      </w:pPr>
      <w:r w:rsidRPr="00E5079E">
        <w:rPr>
          <w:rFonts w:cs="Arial"/>
        </w:rPr>
        <w:t xml:space="preserve">U.S. Dept. of Health and Human Services </w:t>
      </w:r>
    </w:p>
    <w:p w14:paraId="49A262F7" w14:textId="03555578" w:rsidR="00E35AFA" w:rsidRPr="00E5079E" w:rsidRDefault="00E35AFA" w:rsidP="00E5079E">
      <w:pPr>
        <w:spacing w:before="69" w:after="120"/>
        <w:ind w:right="4773"/>
        <w:contextualSpacing/>
        <w:rPr>
          <w:rFonts w:cs="Arial"/>
          <w:szCs w:val="24"/>
        </w:rPr>
      </w:pPr>
      <w:r>
        <w:rPr>
          <w:rFonts w:cs="Arial"/>
          <w:szCs w:val="24"/>
        </w:rPr>
        <w:t>Office of the Inspector General</w:t>
      </w:r>
    </w:p>
    <w:p w14:paraId="0B8AC679" w14:textId="65ECC920" w:rsidR="00E35AFA" w:rsidRDefault="00E35AFA" w:rsidP="00E5079E">
      <w:pPr>
        <w:spacing w:before="69" w:after="120"/>
        <w:ind w:right="4773"/>
        <w:contextualSpacing/>
        <w:rPr>
          <w:rFonts w:cs="Arial"/>
          <w:spacing w:val="-1"/>
        </w:rPr>
      </w:pPr>
      <w:r>
        <w:rPr>
          <w:rFonts w:cs="Arial"/>
          <w:spacing w:val="-1"/>
        </w:rPr>
        <w:t>ATTN:  OIG Hotline Operations</w:t>
      </w:r>
    </w:p>
    <w:p w14:paraId="47ECC12B" w14:textId="7806066F" w:rsidR="00E35AFA" w:rsidRDefault="00E35AFA" w:rsidP="00E5079E">
      <w:pPr>
        <w:spacing w:before="69" w:after="120"/>
        <w:ind w:right="4773"/>
        <w:contextualSpacing/>
        <w:rPr>
          <w:rFonts w:cs="Arial"/>
          <w:spacing w:val="-1"/>
        </w:rPr>
      </w:pPr>
      <w:r>
        <w:rPr>
          <w:rFonts w:cs="Arial"/>
          <w:spacing w:val="-1"/>
        </w:rPr>
        <w:t>P.O. Box 23489</w:t>
      </w:r>
    </w:p>
    <w:p w14:paraId="02B19CEC" w14:textId="63A6D01B" w:rsidR="00E5079E" w:rsidRPr="00E5079E" w:rsidRDefault="00E5079E" w:rsidP="00E5079E">
      <w:pPr>
        <w:spacing w:after="120"/>
        <w:contextualSpacing/>
        <w:rPr>
          <w:rFonts w:cs="Arial"/>
          <w:spacing w:val="-1"/>
        </w:rPr>
      </w:pPr>
      <w:r w:rsidRPr="00E5079E">
        <w:rPr>
          <w:rFonts w:cs="Arial"/>
          <w:spacing w:val="-1"/>
        </w:rPr>
        <w:t>Washington</w:t>
      </w:r>
      <w:r w:rsidRPr="00E5079E">
        <w:rPr>
          <w:rFonts w:cs="Arial"/>
        </w:rPr>
        <w:t>,</w:t>
      </w:r>
      <w:r w:rsidRPr="00E5079E">
        <w:rPr>
          <w:rFonts w:cs="Arial"/>
          <w:spacing w:val="-1"/>
        </w:rPr>
        <w:t xml:space="preserve"> D</w:t>
      </w:r>
      <w:r w:rsidRPr="00E5079E">
        <w:rPr>
          <w:rFonts w:cs="Arial"/>
        </w:rPr>
        <w:t>C</w:t>
      </w:r>
      <w:r w:rsidRPr="00E5079E">
        <w:rPr>
          <w:rFonts w:cs="Arial"/>
          <w:spacing w:val="-1"/>
        </w:rPr>
        <w:t xml:space="preserve"> 20</w:t>
      </w:r>
      <w:r w:rsidR="00E35AFA">
        <w:rPr>
          <w:rFonts w:cs="Arial"/>
          <w:spacing w:val="-1"/>
        </w:rPr>
        <w:t>026</w:t>
      </w:r>
    </w:p>
    <w:bookmarkEnd w:id="498"/>
    <w:bookmarkEnd w:id="499"/>
    <w:p w14:paraId="72DDBC88" w14:textId="77777777" w:rsidR="00E5079E" w:rsidRPr="00E5079E" w:rsidRDefault="00E5079E" w:rsidP="00E5079E">
      <w:pPr>
        <w:spacing w:after="120"/>
        <w:contextualSpacing/>
        <w:rPr>
          <w:rFonts w:cs="Arial"/>
          <w:spacing w:val="-1"/>
        </w:rPr>
      </w:pPr>
    </w:p>
    <w:p w14:paraId="3F96B375" w14:textId="77777777" w:rsidR="00E5079E" w:rsidRPr="00E5079E" w:rsidRDefault="00E5079E" w:rsidP="00DC3F58">
      <w:pPr>
        <w:spacing w:before="10"/>
        <w:rPr>
          <w:rFonts w:cs="Arial"/>
        </w:rPr>
      </w:pPr>
      <w:r w:rsidRPr="00E5079E">
        <w:rPr>
          <w:rFonts w:cs="Arial"/>
        </w:rPr>
        <w:t>Failure to make required disclos</w:t>
      </w:r>
      <w:r w:rsidRPr="00E5079E">
        <w:rPr>
          <w:rFonts w:cs="Arial"/>
          <w:spacing w:val="-2"/>
        </w:rPr>
        <w:t>u</w:t>
      </w:r>
      <w:r w:rsidRPr="00E5079E">
        <w:rPr>
          <w:rFonts w:cs="Arial"/>
        </w:rPr>
        <w:t>res</w:t>
      </w:r>
      <w:r w:rsidRPr="00E5079E">
        <w:rPr>
          <w:rFonts w:cs="Arial"/>
          <w:spacing w:val="-1"/>
        </w:rPr>
        <w:t xml:space="preserve"> </w:t>
      </w:r>
      <w:r w:rsidRPr="00E5079E">
        <w:rPr>
          <w:rFonts w:cs="Arial"/>
        </w:rPr>
        <w:t>can</w:t>
      </w:r>
      <w:r w:rsidRPr="00E5079E">
        <w:rPr>
          <w:rFonts w:cs="Arial"/>
          <w:spacing w:val="-1"/>
        </w:rPr>
        <w:t xml:space="preserve"> </w:t>
      </w:r>
      <w:r w:rsidRPr="00E5079E">
        <w:rPr>
          <w:rFonts w:cs="Arial"/>
        </w:rPr>
        <w:t>res</w:t>
      </w:r>
      <w:r w:rsidRPr="00E5079E">
        <w:rPr>
          <w:rFonts w:cs="Arial"/>
          <w:spacing w:val="-2"/>
        </w:rPr>
        <w:t>u</w:t>
      </w:r>
      <w:r w:rsidRPr="00E5079E">
        <w:rPr>
          <w:rFonts w:cs="Arial"/>
        </w:rPr>
        <w:t>lt</w:t>
      </w:r>
      <w:r w:rsidRPr="00E5079E">
        <w:rPr>
          <w:rFonts w:cs="Arial"/>
          <w:spacing w:val="-1"/>
        </w:rPr>
        <w:t xml:space="preserve"> </w:t>
      </w:r>
      <w:r w:rsidRPr="00E5079E">
        <w:rPr>
          <w:rFonts w:cs="Arial"/>
        </w:rPr>
        <w:t>in</w:t>
      </w:r>
      <w:r w:rsidRPr="00E5079E">
        <w:rPr>
          <w:rFonts w:cs="Arial"/>
          <w:spacing w:val="-2"/>
        </w:rPr>
        <w:t xml:space="preserve"> </w:t>
      </w:r>
      <w:r w:rsidRPr="00E5079E">
        <w:rPr>
          <w:rFonts w:cs="Arial"/>
        </w:rPr>
        <w:t>any</w:t>
      </w:r>
      <w:r w:rsidRPr="00E5079E">
        <w:rPr>
          <w:rFonts w:cs="Arial"/>
          <w:spacing w:val="-1"/>
        </w:rPr>
        <w:t xml:space="preserve"> </w:t>
      </w:r>
      <w:r w:rsidRPr="00E5079E">
        <w:rPr>
          <w:rFonts w:cs="Arial"/>
        </w:rPr>
        <w:t>of</w:t>
      </w:r>
      <w:r w:rsidRPr="00E5079E">
        <w:rPr>
          <w:rFonts w:cs="Arial"/>
          <w:spacing w:val="-2"/>
        </w:rPr>
        <w:t xml:space="preserve"> </w:t>
      </w:r>
      <w:r w:rsidRPr="00E5079E">
        <w:rPr>
          <w:rFonts w:cs="Arial"/>
        </w:rPr>
        <w:t>the</w:t>
      </w:r>
      <w:r w:rsidRPr="00E5079E">
        <w:rPr>
          <w:rFonts w:cs="Arial"/>
          <w:spacing w:val="-1"/>
        </w:rPr>
        <w:t xml:space="preserve"> </w:t>
      </w:r>
      <w:r w:rsidRPr="00E5079E">
        <w:rPr>
          <w:rFonts w:cs="Arial"/>
        </w:rPr>
        <w:t>re</w:t>
      </w:r>
      <w:r w:rsidRPr="00E5079E">
        <w:rPr>
          <w:rFonts w:cs="Arial"/>
          <w:spacing w:val="-2"/>
        </w:rPr>
        <w:t>m</w:t>
      </w:r>
      <w:r w:rsidRPr="00E5079E">
        <w:rPr>
          <w:rFonts w:cs="Arial"/>
        </w:rPr>
        <w:t>edies</w:t>
      </w:r>
      <w:r w:rsidRPr="00E5079E">
        <w:rPr>
          <w:rFonts w:cs="Arial"/>
          <w:spacing w:val="-1"/>
        </w:rPr>
        <w:t xml:space="preserve"> </w:t>
      </w:r>
      <w:r w:rsidRPr="00E5079E">
        <w:rPr>
          <w:rFonts w:cs="Arial"/>
        </w:rPr>
        <w:t>described</w:t>
      </w:r>
      <w:r w:rsidRPr="00E5079E">
        <w:rPr>
          <w:rFonts w:cs="Arial"/>
          <w:spacing w:val="-1"/>
        </w:rPr>
        <w:t xml:space="preserve"> </w:t>
      </w:r>
      <w:r w:rsidRPr="00E5079E">
        <w:rPr>
          <w:rFonts w:cs="Arial"/>
        </w:rPr>
        <w:t>in</w:t>
      </w:r>
      <w:r w:rsidRPr="00E5079E">
        <w:rPr>
          <w:rFonts w:cs="Arial"/>
          <w:spacing w:val="-1"/>
        </w:rPr>
        <w:t xml:space="preserve"> </w:t>
      </w:r>
      <w:r w:rsidRPr="00E5079E">
        <w:rPr>
          <w:rFonts w:cs="Arial"/>
        </w:rPr>
        <w:t>45</w:t>
      </w:r>
      <w:r w:rsidRPr="00E5079E">
        <w:rPr>
          <w:rFonts w:cs="Arial"/>
          <w:spacing w:val="-1"/>
        </w:rPr>
        <w:t xml:space="preserve"> </w:t>
      </w:r>
      <w:r w:rsidRPr="00E5079E">
        <w:rPr>
          <w:rFonts w:cs="Arial"/>
        </w:rPr>
        <w:t>CFR 75.371 R</w:t>
      </w:r>
      <w:r w:rsidRPr="00E5079E">
        <w:rPr>
          <w:rFonts w:cs="Arial"/>
          <w:spacing w:val="1"/>
        </w:rPr>
        <w:t>e</w:t>
      </w:r>
      <w:r w:rsidRPr="00E5079E">
        <w:rPr>
          <w:rFonts w:cs="Arial"/>
        </w:rPr>
        <w:t>medies for nonco</w:t>
      </w:r>
      <w:r w:rsidRPr="00E5079E">
        <w:rPr>
          <w:rFonts w:cs="Arial"/>
          <w:spacing w:val="-2"/>
        </w:rPr>
        <w:t>m</w:t>
      </w:r>
      <w:r w:rsidRPr="00E5079E">
        <w:rPr>
          <w:rFonts w:cs="Arial"/>
        </w:rPr>
        <w:t>pliance; including suspension or debar</w:t>
      </w:r>
      <w:r w:rsidRPr="00E5079E">
        <w:rPr>
          <w:rFonts w:cs="Arial"/>
          <w:spacing w:val="-2"/>
        </w:rPr>
        <w:t>m</w:t>
      </w:r>
      <w:r w:rsidRPr="00E5079E">
        <w:rPr>
          <w:rFonts w:cs="Arial"/>
        </w:rPr>
        <w:t>ent (See 2 CFR parts 180 &amp; 376 and 31 U.S.C. 3321).”</w:t>
      </w:r>
    </w:p>
    <w:p w14:paraId="136F5843" w14:textId="77777777" w:rsidR="00E5079E" w:rsidRPr="00E5079E" w:rsidRDefault="00E5079E" w:rsidP="00E5079E">
      <w:pPr>
        <w:tabs>
          <w:tab w:val="left" w:pos="1080"/>
        </w:tabs>
        <w:ind w:hanging="360"/>
        <w:rPr>
          <w:rFonts w:cs="Arial"/>
          <w:b/>
          <w:szCs w:val="24"/>
        </w:rPr>
      </w:pPr>
      <w:r w:rsidRPr="00E5079E">
        <w:rPr>
          <w:rFonts w:cs="Arial"/>
          <w:szCs w:val="24"/>
        </w:rPr>
        <w:t xml:space="preserve">     </w:t>
      </w:r>
      <w:r w:rsidRPr="00E5079E">
        <w:rPr>
          <w:rFonts w:cs="Arial"/>
          <w:b/>
          <w:szCs w:val="24"/>
        </w:rPr>
        <w:t xml:space="preserve">System for Award Management (SAM) Reporting </w:t>
      </w:r>
    </w:p>
    <w:p w14:paraId="3199C421" w14:textId="289EBB4E" w:rsidR="00E5079E" w:rsidRPr="00E5079E" w:rsidRDefault="00E5079E" w:rsidP="00E5079E">
      <w:pPr>
        <w:tabs>
          <w:tab w:val="left" w:pos="1080"/>
        </w:tabs>
        <w:rPr>
          <w:rFonts w:cs="Arial"/>
          <w:szCs w:val="24"/>
        </w:rPr>
      </w:pPr>
      <w:r w:rsidRPr="00E5079E">
        <w:rPr>
          <w:rFonts w:cs="Arial"/>
          <w:szCs w:val="24"/>
        </w:rPr>
        <w:t xml:space="preserve">A term may be added to the NoA that states: “In accordance with the regulatory requirements provided at 45 CFR 75.113, 2 CFR 25, and Appendix XII to 45 CFR Part 75, recipients that have currently active federal </w:t>
      </w:r>
      <w:r w:rsidR="00A40092">
        <w:rPr>
          <w:rFonts w:cs="Arial"/>
          <w:szCs w:val="24"/>
        </w:rPr>
        <w:t>award</w:t>
      </w:r>
      <w:r w:rsidRPr="00E5079E">
        <w:rPr>
          <w:rFonts w:cs="Arial"/>
          <w:szCs w:val="24"/>
        </w:rPr>
        <w:t>s and procurement contracts with cumulative total value greater than $10,000,000, must report and maintain information in the System for Award Management (SAM)</w:t>
      </w:r>
      <w:r w:rsidRPr="00E5079E">
        <w:rPr>
          <w:rFonts w:cs="Arial"/>
          <w:sz w:val="16"/>
          <w:szCs w:val="16"/>
        </w:rPr>
        <w:t> </w:t>
      </w:r>
      <w:r w:rsidRPr="00E5079E">
        <w:rPr>
          <w:rFonts w:cs="Arial"/>
          <w:szCs w:val="24"/>
        </w:rPr>
        <w:t>about civil, criminal, and administrative proceedings in connection with the award or performance of a federal award that reached final disposition within the most recent five-year period. The recipient also must make semiannual disclosures regarding such proceedings. </w:t>
      </w:r>
      <w:r w:rsidR="004B5F71">
        <w:rPr>
          <w:rFonts w:cs="Arial"/>
          <w:szCs w:val="24"/>
        </w:rPr>
        <w:t xml:space="preserve"> </w:t>
      </w:r>
      <w:r w:rsidRPr="00E5079E">
        <w:rPr>
          <w:rFonts w:cs="Arial"/>
          <w:szCs w:val="24"/>
        </w:rPr>
        <w:t xml:space="preserve">Proceedings information will be made publicly available in the designated integrity and performance system (currently the Federal Awardee Performance and Integrity Information System (FAPIIS)). </w:t>
      </w:r>
      <w:r w:rsidR="004B5F71">
        <w:rPr>
          <w:rFonts w:cs="Arial"/>
          <w:szCs w:val="24"/>
        </w:rPr>
        <w:t xml:space="preserve"> </w:t>
      </w:r>
      <w:r w:rsidRPr="00E5079E">
        <w:rPr>
          <w:rFonts w:cs="Arial"/>
          <w:szCs w:val="24"/>
        </w:rPr>
        <w:t xml:space="preserve">Full reporting requirements and procedures are found in Appendix XII to 45 CFR Part 75.” </w:t>
      </w:r>
    </w:p>
    <w:p w14:paraId="7305EBE5" w14:textId="77777777" w:rsidR="00E5079E" w:rsidRPr="00E5079E" w:rsidRDefault="00E5079E" w:rsidP="00E5079E">
      <w:pPr>
        <w:tabs>
          <w:tab w:val="num" w:pos="1080"/>
        </w:tabs>
        <w:ind w:hanging="360"/>
        <w:rPr>
          <w:rFonts w:cs="Arial"/>
          <w:b/>
          <w:i/>
          <w:szCs w:val="24"/>
        </w:rPr>
      </w:pPr>
      <w:r w:rsidRPr="00E5079E">
        <w:rPr>
          <w:rFonts w:cs="Arial"/>
          <w:szCs w:val="24"/>
        </w:rPr>
        <w:t xml:space="preserve">     </w:t>
      </w:r>
      <w:r w:rsidRPr="00E5079E">
        <w:rPr>
          <w:rFonts w:cs="Arial"/>
          <w:b/>
          <w:szCs w:val="24"/>
        </w:rPr>
        <w:t>Drug-Free Workplace</w:t>
      </w:r>
    </w:p>
    <w:p w14:paraId="45379C17" w14:textId="6C847880" w:rsidR="00E5079E" w:rsidRPr="00E5079E" w:rsidRDefault="00E5079E" w:rsidP="00E5079E">
      <w:pPr>
        <w:rPr>
          <w:rFonts w:cs="Arial"/>
          <w:b/>
          <w:i/>
          <w:szCs w:val="24"/>
        </w:rPr>
      </w:pPr>
      <w:r w:rsidRPr="00E5079E">
        <w:rPr>
          <w:rFonts w:cs="Arial"/>
          <w:szCs w:val="24"/>
        </w:rPr>
        <w:t>A term may be added to the NoA that states: “You as the recipient must comply with drug-free workplace requirements in Subpart B of part 382, which adopts the Government-wide implementation (2 CFR part 182) of section 5152-5158 of the Drug-Free Workplace Act of 1988 (Pub. L. 100-690, Title V, Subtitle D; 41 U.S.C. 701-707).”</w:t>
      </w:r>
    </w:p>
    <w:p w14:paraId="016BE76A" w14:textId="77777777" w:rsidR="00E5079E" w:rsidRPr="00E5079E" w:rsidRDefault="00E5079E" w:rsidP="00E5079E">
      <w:pPr>
        <w:tabs>
          <w:tab w:val="num" w:pos="1350"/>
        </w:tabs>
        <w:ind w:hanging="360"/>
        <w:rPr>
          <w:rFonts w:cs="Arial"/>
          <w:b/>
          <w:szCs w:val="24"/>
        </w:rPr>
      </w:pPr>
      <w:r w:rsidRPr="00E5079E">
        <w:rPr>
          <w:rFonts w:cs="Arial"/>
          <w:szCs w:val="24"/>
        </w:rPr>
        <w:t xml:space="preserve">     </w:t>
      </w:r>
      <w:r w:rsidRPr="00E5079E">
        <w:rPr>
          <w:rFonts w:cs="Arial"/>
          <w:b/>
          <w:szCs w:val="24"/>
        </w:rPr>
        <w:t>Smoke-Free Workplace</w:t>
      </w:r>
    </w:p>
    <w:p w14:paraId="239984CF" w14:textId="72DA7F5E" w:rsidR="00E5079E" w:rsidRPr="00E5079E" w:rsidRDefault="00E5079E" w:rsidP="00E5079E">
      <w:pPr>
        <w:rPr>
          <w:rFonts w:cs="Arial"/>
          <w:szCs w:val="24"/>
        </w:rPr>
      </w:pPr>
      <w:r w:rsidRPr="00E5079E">
        <w:rPr>
          <w:rFonts w:cs="Arial"/>
          <w:szCs w:val="24"/>
        </w:rPr>
        <w:t xml:space="preserve">The Public Health Service strongly encourages all award recipients to provide a smoke-free workplace and to promote the non-use of all tobacco products. </w:t>
      </w:r>
      <w:r w:rsidR="004B5F71">
        <w:rPr>
          <w:rFonts w:cs="Arial"/>
          <w:szCs w:val="24"/>
        </w:rPr>
        <w:t xml:space="preserve"> </w:t>
      </w:r>
      <w:r w:rsidRPr="00E5079E">
        <w:rPr>
          <w:rFonts w:cs="Arial"/>
          <w:szCs w:val="24"/>
        </w:rPr>
        <w:t xml:space="preserve">Further, 20 USC 6081 et seq., the Pro-Children Act of 1994, prohibits smoking in certain facilities (or in </w:t>
      </w:r>
      <w:r w:rsidRPr="00E5079E">
        <w:rPr>
          <w:rFonts w:cs="Arial"/>
          <w:szCs w:val="24"/>
        </w:rPr>
        <w:lastRenderedPageBreak/>
        <w:t>some cases, any portion of a facility) in which regular or routine education, library, day care, health care or early childhood development services are provided to children.</w:t>
      </w:r>
    </w:p>
    <w:p w14:paraId="238B1937" w14:textId="23F974EA" w:rsidR="00A22E7F" w:rsidRDefault="00A22E7F" w:rsidP="00A22E7F">
      <w:pPr>
        <w:rPr>
          <w:rFonts w:cs="Arial"/>
          <w:b/>
          <w:bCs/>
          <w:color w:val="000000"/>
        </w:rPr>
      </w:pPr>
      <w:r w:rsidRPr="12A0DE19">
        <w:rPr>
          <w:rFonts w:cs="Arial"/>
          <w:b/>
          <w:bCs/>
          <w:color w:val="000000" w:themeColor="text1"/>
        </w:rPr>
        <w:t>Standards for Financial Management</w:t>
      </w:r>
    </w:p>
    <w:p w14:paraId="2A53288D" w14:textId="21BF22C7" w:rsidR="00A22E7F" w:rsidRPr="00BB22A8" w:rsidRDefault="00A22E7F" w:rsidP="00A22E7F">
      <w:pPr>
        <w:autoSpaceDE w:val="0"/>
        <w:autoSpaceDN w:val="0"/>
        <w:adjustRightInd w:val="0"/>
        <w:spacing w:after="0"/>
        <w:rPr>
          <w:rFonts w:cs="Arial"/>
          <w:color w:val="000000"/>
        </w:rPr>
      </w:pPr>
      <w:r w:rsidRPr="57976BD5">
        <w:rPr>
          <w:rFonts w:cs="Arial"/>
          <w:color w:val="000000" w:themeColor="text1"/>
        </w:rPr>
        <w:t xml:space="preserve">Recipients and subrecipients are required to meet the standards and requirements for financial management systems set forth in 45 CFR part 75 Subpart D. </w:t>
      </w:r>
      <w:r>
        <w:rPr>
          <w:rFonts w:cs="Arial"/>
          <w:color w:val="000000" w:themeColor="text1"/>
        </w:rPr>
        <w:t xml:space="preserve"> </w:t>
      </w:r>
      <w:r w:rsidRPr="57976BD5">
        <w:rPr>
          <w:rFonts w:cs="Arial"/>
          <w:color w:val="000000" w:themeColor="text1"/>
        </w:rPr>
        <w:t>The financial systems must enable the recipient and subrecipient to maintain records that adequately identify the sources of funds for federally assisted activities and the purposes for which the award was used, including authorizations, obligations, unobligated balances, assets, liabilities, outlays or expenditures, and any program income.</w:t>
      </w:r>
      <w:r>
        <w:rPr>
          <w:rFonts w:cs="Arial"/>
          <w:color w:val="000000" w:themeColor="text1"/>
        </w:rPr>
        <w:t xml:space="preserve"> </w:t>
      </w:r>
      <w:r w:rsidRPr="57976BD5">
        <w:rPr>
          <w:rFonts w:cs="Arial"/>
          <w:color w:val="000000" w:themeColor="text1"/>
        </w:rPr>
        <w:t xml:space="preserve"> The system must also enable the recipient and subrecipient to compare actual expenditures or outlays with the approved budget for the award.</w:t>
      </w:r>
      <w:r>
        <w:rPr>
          <w:rFonts w:cs="Arial"/>
          <w:color w:val="000000" w:themeColor="text1"/>
        </w:rPr>
        <w:t xml:space="preserve"> </w:t>
      </w:r>
      <w:r w:rsidRPr="57976BD5">
        <w:rPr>
          <w:rFonts w:cs="Arial"/>
          <w:color w:val="000000" w:themeColor="text1"/>
        </w:rPr>
        <w:t xml:space="preserve"> SAMHSA funds must retain their award/subaward-specific identity</w:t>
      </w:r>
      <w:r>
        <w:rPr>
          <w:rFonts w:cs="Arial"/>
          <w:color w:val="000000" w:themeColor="text1"/>
        </w:rPr>
        <w:t xml:space="preserve"> and may </w:t>
      </w:r>
      <w:r w:rsidRPr="57976BD5">
        <w:rPr>
          <w:rFonts w:cs="Arial"/>
          <w:color w:val="000000" w:themeColor="text1"/>
        </w:rPr>
        <w:t>not be commingled with non-federal funds or other federal funds.</w:t>
      </w:r>
      <w:r>
        <w:rPr>
          <w:rFonts w:cs="Arial"/>
          <w:color w:val="000000" w:themeColor="text1"/>
        </w:rPr>
        <w:t xml:space="preserve"> </w:t>
      </w:r>
      <w:r w:rsidRPr="57976BD5">
        <w:rPr>
          <w:rFonts w:cs="Arial"/>
          <w:color w:val="000000" w:themeColor="text1"/>
        </w:rPr>
        <w:t xml:space="preserve"> “Commingling funds” typically means depositing or recording funds in a general account without the ability to identify each specific source of funds with related expenditures. </w:t>
      </w:r>
      <w:r>
        <w:rPr>
          <w:rFonts w:cs="Arial"/>
          <w:color w:val="000000" w:themeColor="text1"/>
        </w:rPr>
        <w:t xml:space="preserve"> </w:t>
      </w:r>
      <w:r w:rsidRPr="57976BD5">
        <w:rPr>
          <w:rFonts w:cs="Arial"/>
          <w:color w:val="000000" w:themeColor="text1"/>
        </w:rPr>
        <w:t>Common mistakes related to comingling are outlined below:</w:t>
      </w:r>
    </w:p>
    <w:p w14:paraId="53476D55" w14:textId="77777777" w:rsidR="00A22E7F" w:rsidRPr="00BB22A8" w:rsidRDefault="00A22E7F" w:rsidP="00A22E7F">
      <w:pPr>
        <w:autoSpaceDE w:val="0"/>
        <w:autoSpaceDN w:val="0"/>
        <w:adjustRightInd w:val="0"/>
        <w:spacing w:after="0"/>
        <w:rPr>
          <w:rFonts w:cs="Arial"/>
          <w:color w:val="000000"/>
          <w:szCs w:val="24"/>
        </w:rPr>
      </w:pPr>
    </w:p>
    <w:p w14:paraId="763A33FC" w14:textId="04C4DF88" w:rsidR="00A22E7F" w:rsidRPr="00BB22A8" w:rsidRDefault="00A22E7F" w:rsidP="00197565">
      <w:pPr>
        <w:pStyle w:val="Default"/>
        <w:numPr>
          <w:ilvl w:val="0"/>
          <w:numId w:val="85"/>
        </w:numPr>
        <w:rPr>
          <w:rFonts w:ascii="Arial" w:hAnsi="Arial" w:cs="Arial"/>
        </w:rPr>
      </w:pPr>
      <w:r w:rsidRPr="00BB22A8">
        <w:rPr>
          <w:rFonts w:ascii="Arial" w:hAnsi="Arial" w:cs="Arial"/>
          <w:b/>
          <w:bCs/>
          <w:i/>
          <w:iCs/>
        </w:rPr>
        <w:t>Commingling of Cost Centers</w:t>
      </w:r>
      <w:r>
        <w:rPr>
          <w:rFonts w:ascii="Arial" w:hAnsi="Arial" w:cs="Arial"/>
        </w:rPr>
        <w:t>:</w:t>
      </w:r>
      <w:r w:rsidRPr="00BB22A8">
        <w:rPr>
          <w:rFonts w:ascii="Arial" w:hAnsi="Arial" w:cs="Arial"/>
        </w:rPr>
        <w:t xml:space="preserve"> Every business activity constitutes a cost center. </w:t>
      </w:r>
      <w:r>
        <w:rPr>
          <w:rFonts w:ascii="Arial" w:hAnsi="Arial" w:cs="Arial"/>
        </w:rPr>
        <w:t xml:space="preserve"> </w:t>
      </w:r>
      <w:r w:rsidRPr="00BB22A8">
        <w:rPr>
          <w:rFonts w:ascii="Arial" w:hAnsi="Arial" w:cs="Arial"/>
        </w:rPr>
        <w:t xml:space="preserve">Examples of cost centers include: a federal </w:t>
      </w:r>
      <w:r>
        <w:rPr>
          <w:rFonts w:ascii="Arial" w:hAnsi="Arial" w:cs="Arial"/>
        </w:rPr>
        <w:t>award</w:t>
      </w:r>
      <w:r w:rsidRPr="00BB22A8">
        <w:rPr>
          <w:rFonts w:ascii="Arial" w:hAnsi="Arial" w:cs="Arial"/>
        </w:rPr>
        <w:t xml:space="preserve">, a state </w:t>
      </w:r>
      <w:r>
        <w:rPr>
          <w:rFonts w:ascii="Arial" w:hAnsi="Arial" w:cs="Arial"/>
        </w:rPr>
        <w:t>award</w:t>
      </w:r>
      <w:r w:rsidRPr="00BB22A8">
        <w:rPr>
          <w:rFonts w:ascii="Arial" w:hAnsi="Arial" w:cs="Arial"/>
        </w:rPr>
        <w:t xml:space="preserve">, a private </w:t>
      </w:r>
      <w:r>
        <w:rPr>
          <w:rFonts w:ascii="Arial" w:hAnsi="Arial" w:cs="Arial"/>
        </w:rPr>
        <w:t>award</w:t>
      </w:r>
      <w:r w:rsidRPr="00BB22A8">
        <w:rPr>
          <w:rFonts w:ascii="Arial" w:hAnsi="Arial" w:cs="Arial"/>
        </w:rPr>
        <w:t xml:space="preserve">, matching costs for a specific </w:t>
      </w:r>
      <w:r>
        <w:rPr>
          <w:rFonts w:ascii="Arial" w:hAnsi="Arial" w:cs="Arial"/>
        </w:rPr>
        <w:t>award</w:t>
      </w:r>
      <w:r w:rsidRPr="00BB22A8">
        <w:rPr>
          <w:rFonts w:ascii="Arial" w:hAnsi="Arial" w:cs="Arial"/>
        </w:rPr>
        <w:t>, a self-funded project, fundraising activities, membership activities, lines of business, unallowable costs, indirect costs, etc.</w:t>
      </w:r>
      <w:r w:rsidR="00381B0F">
        <w:rPr>
          <w:rFonts w:ascii="Arial" w:hAnsi="Arial" w:cs="Arial"/>
        </w:rPr>
        <w:t xml:space="preserve"> </w:t>
      </w:r>
      <w:r w:rsidRPr="00BB22A8">
        <w:rPr>
          <w:rFonts w:ascii="Arial" w:hAnsi="Arial" w:cs="Arial"/>
        </w:rPr>
        <w:t xml:space="preserve"> Recipients and subrecipients must establish a unique account(s) in the accounting system to capture and accumulate expenditures of each cost center, apart from other cost centers. </w:t>
      </w:r>
    </w:p>
    <w:p w14:paraId="31E95025" w14:textId="484327A6" w:rsidR="00A22E7F" w:rsidRPr="00BB22A8" w:rsidRDefault="00A22E7F" w:rsidP="00197565">
      <w:pPr>
        <w:pStyle w:val="ListParagraph"/>
        <w:numPr>
          <w:ilvl w:val="0"/>
          <w:numId w:val="85"/>
        </w:numPr>
        <w:autoSpaceDE w:val="0"/>
        <w:autoSpaceDN w:val="0"/>
        <w:adjustRightInd w:val="0"/>
        <w:spacing w:after="0"/>
        <w:rPr>
          <w:rFonts w:cs="Arial"/>
          <w:color w:val="000000"/>
          <w:szCs w:val="24"/>
        </w:rPr>
      </w:pPr>
      <w:r w:rsidRPr="00BB22A8">
        <w:rPr>
          <w:rFonts w:cs="Arial"/>
          <w:b/>
          <w:bCs/>
          <w:i/>
          <w:iCs/>
          <w:color w:val="000000"/>
          <w:szCs w:val="24"/>
        </w:rPr>
        <w:t>Commingling of Cost Categories</w:t>
      </w:r>
      <w:r>
        <w:rPr>
          <w:rFonts w:cs="Arial"/>
          <w:color w:val="000000"/>
          <w:szCs w:val="24"/>
        </w:rPr>
        <w:t>:</w:t>
      </w:r>
      <w:r w:rsidRPr="00BB22A8">
        <w:rPr>
          <w:rFonts w:cs="Arial"/>
          <w:color w:val="000000"/>
          <w:szCs w:val="24"/>
        </w:rPr>
        <w:t xml:space="preserve"> Recipients and subrecipients must avoid budget fluctuations that violate programmatic restrictions. </w:t>
      </w:r>
      <w:r>
        <w:rPr>
          <w:rFonts w:cs="Arial"/>
          <w:color w:val="000000"/>
          <w:szCs w:val="24"/>
        </w:rPr>
        <w:t xml:space="preserve"> </w:t>
      </w:r>
      <w:r w:rsidRPr="00BB22A8">
        <w:rPr>
          <w:rFonts w:cs="Arial"/>
          <w:color w:val="000000"/>
          <w:szCs w:val="24"/>
        </w:rPr>
        <w:t xml:space="preserve">They must also avoid applying indirect cost rates to prohibited cost categories, such as equipment, participant support costs and subcontracts/subawards in excess of $25,000. </w:t>
      </w:r>
      <w:r>
        <w:rPr>
          <w:rFonts w:cs="Arial"/>
          <w:color w:val="000000"/>
          <w:szCs w:val="24"/>
        </w:rPr>
        <w:t xml:space="preserve"> </w:t>
      </w:r>
      <w:r w:rsidRPr="00BB22A8">
        <w:rPr>
          <w:rFonts w:cs="Arial"/>
          <w:color w:val="000000"/>
          <w:szCs w:val="24"/>
        </w:rPr>
        <w:t xml:space="preserve">As a result, recipients must establish unique object codes in the accounting system to capture and 59 accumulate costs by budget category (i.e., salaries, fringe benefits, consultants, travel, participant support costs, subcontracts, etc.). </w:t>
      </w:r>
    </w:p>
    <w:p w14:paraId="5EB4702F" w14:textId="0DBB9F05" w:rsidR="00A22E7F" w:rsidRPr="00BB22A8" w:rsidRDefault="00A22E7F" w:rsidP="00197565">
      <w:pPr>
        <w:pStyle w:val="ListParagraph"/>
        <w:numPr>
          <w:ilvl w:val="0"/>
          <w:numId w:val="85"/>
        </w:numPr>
        <w:autoSpaceDE w:val="0"/>
        <w:autoSpaceDN w:val="0"/>
        <w:adjustRightInd w:val="0"/>
        <w:spacing w:after="0"/>
        <w:rPr>
          <w:rFonts w:cs="Arial"/>
          <w:color w:val="000000"/>
          <w:szCs w:val="24"/>
        </w:rPr>
      </w:pPr>
      <w:r w:rsidRPr="00BB22A8">
        <w:rPr>
          <w:rFonts w:cs="Arial"/>
          <w:b/>
          <w:bCs/>
          <w:i/>
          <w:iCs/>
          <w:color w:val="000000"/>
          <w:szCs w:val="24"/>
        </w:rPr>
        <w:t>Commingling of Time Worked and Not Worked</w:t>
      </w:r>
      <w:r>
        <w:rPr>
          <w:rFonts w:cs="Arial"/>
          <w:color w:val="000000"/>
          <w:szCs w:val="24"/>
        </w:rPr>
        <w:t>:</w:t>
      </w:r>
      <w:r w:rsidRPr="00BB22A8">
        <w:rPr>
          <w:rFonts w:cs="Arial"/>
          <w:color w:val="000000"/>
          <w:szCs w:val="24"/>
        </w:rPr>
        <w:t xml:space="preserve"> Recipients and subrecipients may not directly charge a</w:t>
      </w:r>
      <w:r w:rsidR="001935B9">
        <w:rPr>
          <w:rFonts w:cs="Arial"/>
          <w:color w:val="000000"/>
          <w:szCs w:val="24"/>
        </w:rPr>
        <w:t>n award</w:t>
      </w:r>
      <w:r w:rsidRPr="00BB22A8">
        <w:rPr>
          <w:rFonts w:cs="Arial"/>
          <w:color w:val="000000"/>
          <w:szCs w:val="24"/>
        </w:rPr>
        <w:t xml:space="preserve"> for employees’ time not spent working on the </w:t>
      </w:r>
      <w:r>
        <w:rPr>
          <w:rFonts w:cs="Arial"/>
          <w:color w:val="000000"/>
          <w:szCs w:val="24"/>
        </w:rPr>
        <w:t>award</w:t>
      </w:r>
      <w:r w:rsidRPr="00BB22A8">
        <w:rPr>
          <w:rFonts w:cs="Arial"/>
          <w:color w:val="000000"/>
          <w:szCs w:val="24"/>
        </w:rPr>
        <w:t xml:space="preserve">. </w:t>
      </w:r>
      <w:r>
        <w:rPr>
          <w:rFonts w:cs="Arial"/>
          <w:color w:val="000000"/>
          <w:szCs w:val="24"/>
        </w:rPr>
        <w:t xml:space="preserve"> </w:t>
      </w:r>
      <w:r w:rsidRPr="00BB22A8">
        <w:rPr>
          <w:rFonts w:cs="Arial"/>
          <w:color w:val="000000"/>
          <w:szCs w:val="24"/>
        </w:rPr>
        <w:t xml:space="preserve">Therefore, Paid Time Off (PTO), such as vacation, holiday, sick and other paid leave, is not recoverable directly from </w:t>
      </w:r>
      <w:r w:rsidR="001935B9">
        <w:rPr>
          <w:rFonts w:cs="Arial"/>
          <w:color w:val="000000"/>
          <w:szCs w:val="24"/>
        </w:rPr>
        <w:t>awards</w:t>
      </w:r>
      <w:r w:rsidRPr="00BB22A8">
        <w:rPr>
          <w:rFonts w:cs="Arial"/>
          <w:color w:val="000000"/>
          <w:szCs w:val="24"/>
        </w:rPr>
        <w:t xml:space="preserve">, but rather must be allocated to all </w:t>
      </w:r>
      <w:r>
        <w:rPr>
          <w:rFonts w:cs="Arial"/>
          <w:color w:val="000000"/>
          <w:szCs w:val="24"/>
        </w:rPr>
        <w:t>awards</w:t>
      </w:r>
      <w:r w:rsidRPr="00BB22A8">
        <w:rPr>
          <w:rFonts w:cs="Arial"/>
          <w:color w:val="000000"/>
          <w:szCs w:val="24"/>
        </w:rPr>
        <w:t>, projects</w:t>
      </w:r>
      <w:r>
        <w:rPr>
          <w:rFonts w:cs="Arial"/>
          <w:color w:val="000000"/>
          <w:szCs w:val="24"/>
        </w:rPr>
        <w:t>,</w:t>
      </w:r>
      <w:r w:rsidRPr="00BB22A8">
        <w:rPr>
          <w:rFonts w:cs="Arial"/>
          <w:color w:val="000000"/>
          <w:szCs w:val="24"/>
        </w:rPr>
        <w:t xml:space="preserve"> and cost centers over an entire cost accounting period through either an indirect cost or fringe benefit rate. </w:t>
      </w:r>
    </w:p>
    <w:p w14:paraId="4B40A59F" w14:textId="7490DAB4" w:rsidR="00A22E7F" w:rsidRPr="00BB22A8" w:rsidRDefault="00A22E7F" w:rsidP="00197565">
      <w:pPr>
        <w:pStyle w:val="ListParagraph"/>
        <w:numPr>
          <w:ilvl w:val="0"/>
          <w:numId w:val="85"/>
        </w:numPr>
        <w:autoSpaceDE w:val="0"/>
        <w:autoSpaceDN w:val="0"/>
        <w:adjustRightInd w:val="0"/>
        <w:spacing w:after="0"/>
        <w:rPr>
          <w:rFonts w:cs="Arial"/>
          <w:color w:val="000000"/>
          <w:szCs w:val="24"/>
        </w:rPr>
      </w:pPr>
      <w:r w:rsidRPr="00BB22A8">
        <w:rPr>
          <w:rFonts w:cs="Arial"/>
          <w:b/>
          <w:bCs/>
          <w:i/>
          <w:iCs/>
          <w:color w:val="000000"/>
          <w:szCs w:val="24"/>
        </w:rPr>
        <w:t>Unsupported Labor</w:t>
      </w:r>
      <w:r w:rsidRPr="00BB22A8">
        <w:rPr>
          <w:rFonts w:cs="Arial"/>
          <w:i/>
          <w:iCs/>
          <w:color w:val="000000"/>
          <w:szCs w:val="24"/>
        </w:rPr>
        <w:t xml:space="preserve"> </w:t>
      </w:r>
      <w:r w:rsidRPr="00BB22A8">
        <w:rPr>
          <w:rFonts w:cs="Arial"/>
          <w:b/>
          <w:bCs/>
          <w:i/>
          <w:iCs/>
          <w:color w:val="000000"/>
          <w:szCs w:val="24"/>
        </w:rPr>
        <w:t>Costs</w:t>
      </w:r>
      <w:r>
        <w:rPr>
          <w:rFonts w:cs="Arial"/>
          <w:color w:val="000000"/>
          <w:szCs w:val="24"/>
        </w:rPr>
        <w:t>:</w:t>
      </w:r>
      <w:r w:rsidRPr="00BB22A8">
        <w:rPr>
          <w:rFonts w:cs="Arial"/>
          <w:color w:val="000000"/>
          <w:szCs w:val="24"/>
        </w:rPr>
        <w:t xml:space="preserve"> To support charges for direct and indirect salaries and wages, recipients and subrecipients maintaining hourly timesheets must ensure that timesheets encompass all hours worked and not worked on a daily basis. </w:t>
      </w:r>
      <w:r>
        <w:rPr>
          <w:rFonts w:cs="Arial"/>
          <w:color w:val="000000"/>
          <w:szCs w:val="24"/>
        </w:rPr>
        <w:t xml:space="preserve"> </w:t>
      </w:r>
      <w:r w:rsidRPr="00BB22A8">
        <w:rPr>
          <w:rFonts w:cs="Arial"/>
          <w:color w:val="000000"/>
          <w:szCs w:val="24"/>
        </w:rPr>
        <w:t xml:space="preserve">The timesheet should identify the: (a) </w:t>
      </w:r>
      <w:r>
        <w:rPr>
          <w:rFonts w:cs="Arial"/>
          <w:color w:val="000000"/>
          <w:szCs w:val="24"/>
        </w:rPr>
        <w:t>award</w:t>
      </w:r>
      <w:r w:rsidRPr="00BB22A8">
        <w:rPr>
          <w:rFonts w:cs="Arial"/>
          <w:color w:val="000000"/>
          <w:szCs w:val="24"/>
        </w:rPr>
        <w:t xml:space="preserve">, project or cost center being worked on; (b) number of hours worked on each; (c) description of work performed; and (d) Paid Time Off (PTO) hours. </w:t>
      </w:r>
      <w:r>
        <w:rPr>
          <w:rFonts w:cs="Arial"/>
          <w:color w:val="000000"/>
          <w:szCs w:val="24"/>
        </w:rPr>
        <w:t xml:space="preserve"> </w:t>
      </w:r>
      <w:r w:rsidRPr="00BB22A8">
        <w:rPr>
          <w:rFonts w:cs="Arial"/>
          <w:color w:val="000000"/>
          <w:szCs w:val="24"/>
        </w:rPr>
        <w:t xml:space="preserve">The total hours recorded each </w:t>
      </w:r>
      <w:r w:rsidRPr="00BB22A8">
        <w:rPr>
          <w:rFonts w:cs="Arial"/>
          <w:color w:val="000000"/>
          <w:szCs w:val="24"/>
        </w:rPr>
        <w:lastRenderedPageBreak/>
        <w:t xml:space="preserve">day should coincide with an individual’s employment status in accordance with established policy (i.e., fulltime employees work 8 hours each day, etc.). </w:t>
      </w:r>
    </w:p>
    <w:p w14:paraId="0A1EA9D8" w14:textId="0FC0297E" w:rsidR="00A22E7F" w:rsidRPr="00BB22A8" w:rsidRDefault="00A22E7F" w:rsidP="00197565">
      <w:pPr>
        <w:pStyle w:val="ListParagraph"/>
        <w:numPr>
          <w:ilvl w:val="0"/>
          <w:numId w:val="85"/>
        </w:numPr>
        <w:autoSpaceDE w:val="0"/>
        <w:autoSpaceDN w:val="0"/>
        <w:adjustRightInd w:val="0"/>
        <w:spacing w:after="0"/>
        <w:rPr>
          <w:rFonts w:cs="Arial"/>
          <w:color w:val="000000"/>
        </w:rPr>
      </w:pPr>
      <w:r w:rsidRPr="12A0DE19">
        <w:rPr>
          <w:rFonts w:cs="Arial"/>
          <w:b/>
          <w:bCs/>
          <w:i/>
          <w:iCs/>
          <w:color w:val="000000" w:themeColor="text1"/>
        </w:rPr>
        <w:t>Inconsistent Treatment of Costs</w:t>
      </w:r>
      <w:r w:rsidRPr="12A0DE19">
        <w:rPr>
          <w:rFonts w:cs="Arial"/>
          <w:color w:val="000000" w:themeColor="text1"/>
        </w:rPr>
        <w:t xml:space="preserve">: Recipients and subrecipients must treat costs consistently across all federal and non-federal </w:t>
      </w:r>
      <w:r>
        <w:rPr>
          <w:rFonts w:cs="Arial"/>
          <w:color w:val="000000" w:themeColor="text1"/>
        </w:rPr>
        <w:t>awards</w:t>
      </w:r>
      <w:r w:rsidRPr="12A0DE19">
        <w:rPr>
          <w:rFonts w:cs="Arial"/>
          <w:color w:val="000000" w:themeColor="text1"/>
        </w:rPr>
        <w:t>, projects</w:t>
      </w:r>
      <w:r>
        <w:rPr>
          <w:rFonts w:cs="Arial"/>
          <w:color w:val="000000" w:themeColor="text1"/>
        </w:rPr>
        <w:t>,</w:t>
      </w:r>
      <w:r w:rsidRPr="12A0DE19">
        <w:rPr>
          <w:rFonts w:cs="Arial"/>
          <w:color w:val="000000" w:themeColor="text1"/>
        </w:rPr>
        <w:t xml:space="preserve"> and cost centers. </w:t>
      </w:r>
      <w:r>
        <w:rPr>
          <w:rFonts w:cs="Arial"/>
          <w:color w:val="000000" w:themeColor="text1"/>
        </w:rPr>
        <w:t xml:space="preserve"> </w:t>
      </w:r>
      <w:r w:rsidRPr="12A0DE19">
        <w:rPr>
          <w:rFonts w:cs="Arial"/>
          <w:color w:val="000000" w:themeColor="text1"/>
        </w:rPr>
        <w:t xml:space="preserve">For example, recipients and subrecipients may not direct-charge federal </w:t>
      </w:r>
      <w:r>
        <w:rPr>
          <w:rFonts w:cs="Arial"/>
          <w:color w:val="000000" w:themeColor="text1"/>
        </w:rPr>
        <w:t>award</w:t>
      </w:r>
      <w:r w:rsidRPr="12A0DE19">
        <w:rPr>
          <w:rFonts w:cs="Arial"/>
          <w:color w:val="000000" w:themeColor="text1"/>
        </w:rPr>
        <w:t xml:space="preserve">s for costs typically considered indirect in nature, unless done consistently. </w:t>
      </w:r>
      <w:r w:rsidR="00381B0F">
        <w:rPr>
          <w:rFonts w:cs="Arial"/>
          <w:color w:val="000000" w:themeColor="text1"/>
        </w:rPr>
        <w:t xml:space="preserve"> </w:t>
      </w:r>
      <w:r w:rsidRPr="12A0DE19">
        <w:rPr>
          <w:rFonts w:cs="Arial"/>
          <w:color w:val="000000" w:themeColor="text1"/>
        </w:rPr>
        <w:t xml:space="preserve">Examples of indirect costs include administrative salaries, office rent, accounting fees, utilities, etc. </w:t>
      </w:r>
      <w:r>
        <w:rPr>
          <w:rFonts w:cs="Arial"/>
          <w:color w:val="000000" w:themeColor="text1"/>
        </w:rPr>
        <w:t xml:space="preserve"> </w:t>
      </w:r>
      <w:r w:rsidRPr="12A0DE19">
        <w:rPr>
          <w:rFonts w:cs="Arial"/>
          <w:color w:val="000000" w:themeColor="text1"/>
        </w:rPr>
        <w:t>Additionally, in most cases, the cost to develop an accounting system adequate to justify direct charging of the aforementioned items outweighs the benefits.</w:t>
      </w:r>
      <w:r>
        <w:rPr>
          <w:rFonts w:cs="Arial"/>
          <w:color w:val="000000" w:themeColor="text1"/>
        </w:rPr>
        <w:t xml:space="preserve"> </w:t>
      </w:r>
      <w:r w:rsidRPr="12A0DE19">
        <w:rPr>
          <w:rFonts w:cs="Arial"/>
          <w:color w:val="000000" w:themeColor="text1"/>
        </w:rPr>
        <w:t xml:space="preserve"> As a result, use of an indirect cost rate is the most effective mechanism to recover these costs and not violate federal financial requirements of consistency, allocability and allowability.  If typical indirect cost categories are included in the budget as direct costs, it is SAMHSA’s understanding that the recipient or subrecipient has developed a cost accounting system that can withstand audit scrutiny and therefore the system must be adequate to justify the direct charges and to avoid an unfair allocation of these costs to the federal government. </w:t>
      </w:r>
      <w:r>
        <w:rPr>
          <w:rFonts w:cs="Arial"/>
          <w:color w:val="000000" w:themeColor="text1"/>
        </w:rPr>
        <w:t xml:space="preserve"> </w:t>
      </w:r>
      <w:r w:rsidRPr="12A0DE19">
        <w:rPr>
          <w:rFonts w:cs="Arial"/>
          <w:color w:val="000000" w:themeColor="text1"/>
        </w:rPr>
        <w:t xml:space="preserve">All costs are subject to subsequent agency review and/or audit scrutiny in accordance with awards’ terms and conditions. </w:t>
      </w:r>
    </w:p>
    <w:p w14:paraId="41A73B54" w14:textId="77777777" w:rsidR="00E5079E" w:rsidRPr="00E5079E" w:rsidRDefault="00E5079E" w:rsidP="00E5079E">
      <w:pPr>
        <w:ind w:left="720"/>
        <w:contextualSpacing/>
        <w:rPr>
          <w:rFonts w:cs="Arial"/>
          <w:szCs w:val="24"/>
        </w:rPr>
      </w:pPr>
    </w:p>
    <w:p w14:paraId="479BE8CC" w14:textId="77777777" w:rsidR="00E5079E" w:rsidRPr="00E5079E" w:rsidRDefault="00E5079E" w:rsidP="00E5079E">
      <w:pPr>
        <w:tabs>
          <w:tab w:val="num" w:pos="1350"/>
        </w:tabs>
        <w:ind w:hanging="360"/>
        <w:rPr>
          <w:rFonts w:cs="Arial"/>
          <w:b/>
          <w:szCs w:val="24"/>
        </w:rPr>
      </w:pPr>
      <w:r w:rsidRPr="00E5079E">
        <w:rPr>
          <w:rFonts w:cs="Arial"/>
          <w:szCs w:val="24"/>
        </w:rPr>
        <w:t xml:space="preserve">     </w:t>
      </w:r>
      <w:r w:rsidRPr="00E5079E">
        <w:rPr>
          <w:rFonts w:cs="Arial"/>
          <w:b/>
          <w:szCs w:val="24"/>
        </w:rPr>
        <w:t>Trafficking in Persons</w:t>
      </w:r>
    </w:p>
    <w:p w14:paraId="433EA76F" w14:textId="3A28C0C4" w:rsidR="00E5079E" w:rsidRPr="00E5079E" w:rsidRDefault="00E5079E" w:rsidP="00E5079E">
      <w:pPr>
        <w:rPr>
          <w:rFonts w:cs="Arial"/>
          <w:szCs w:val="24"/>
        </w:rPr>
      </w:pPr>
      <w:r w:rsidRPr="00E5079E">
        <w:rPr>
          <w:rFonts w:cs="Arial"/>
          <w:szCs w:val="24"/>
        </w:rPr>
        <w:t xml:space="preserve">Awards issued by SAMHSA are subject to the requirements of </w:t>
      </w:r>
      <w:hyperlink r:id="rId106" w:history="1">
        <w:r w:rsidRPr="00E5079E">
          <w:rPr>
            <w:rFonts w:cs="Arial"/>
            <w:color w:val="0000FF"/>
            <w:szCs w:val="24"/>
            <w:u w:val="single"/>
          </w:rPr>
          <w:t>2 CFR part 175</w:t>
        </w:r>
      </w:hyperlink>
      <w:r w:rsidRPr="00E5079E">
        <w:t xml:space="preserve"> and </w:t>
      </w:r>
      <w:hyperlink r:id="rId107" w:history="1">
        <w:r w:rsidRPr="00E5079E">
          <w:rPr>
            <w:color w:val="0000FF"/>
            <w:u w:val="single"/>
          </w:rPr>
          <w:t>22 USC 7104(g)</w:t>
        </w:r>
      </w:hyperlink>
      <w:r w:rsidRPr="00E5079E">
        <w:t xml:space="preserve">.  </w:t>
      </w:r>
      <w:r w:rsidRPr="00E5079E">
        <w:rPr>
          <w:rFonts w:cs="Arial"/>
          <w:szCs w:val="24"/>
        </w:rPr>
        <w:t xml:space="preserve">For the full text of the award term, go to </w:t>
      </w:r>
      <w:hyperlink r:id="rId108" w:history="1">
        <w:r w:rsidRPr="00E5079E">
          <w:rPr>
            <w:rFonts w:cs="Arial"/>
            <w:color w:val="0000FF"/>
            <w:szCs w:val="24"/>
            <w:u w:val="single"/>
          </w:rPr>
          <w:t>http://www.samhsa.gov/grants/grants-management/notice-award-noa/standard-terms-conditions</w:t>
        </w:r>
      </w:hyperlink>
      <w:r w:rsidRPr="00E5079E">
        <w:rPr>
          <w:rFonts w:cs="Arial"/>
          <w:szCs w:val="24"/>
        </w:rPr>
        <w:t xml:space="preserve">. </w:t>
      </w:r>
    </w:p>
    <w:p w14:paraId="55AA388C" w14:textId="77777777" w:rsidR="00E5079E" w:rsidRPr="00E5079E" w:rsidRDefault="00E5079E" w:rsidP="00E5079E">
      <w:pPr>
        <w:rPr>
          <w:rFonts w:cs="Arial"/>
          <w:szCs w:val="24"/>
        </w:rPr>
      </w:pPr>
      <w:r w:rsidRPr="00E5079E">
        <w:rPr>
          <w:rFonts w:cs="Arial"/>
          <w:szCs w:val="24"/>
        </w:rPr>
        <w:t>NOTE: The signature of the AOR on the application serves as the required certification of compliance for your organization regarding the administrative and national policy requirements.</w:t>
      </w:r>
    </w:p>
    <w:p w14:paraId="7E4829EC" w14:textId="77777777" w:rsidR="00E5079E" w:rsidRPr="00E5079E" w:rsidRDefault="00E5079E" w:rsidP="00E5079E">
      <w:pPr>
        <w:rPr>
          <w:rFonts w:cs="Arial"/>
          <w:b/>
        </w:rPr>
      </w:pPr>
      <w:bookmarkStart w:id="500" w:name="_Toc465087565"/>
      <w:bookmarkStart w:id="501" w:name="_Toc485307414"/>
      <w:r w:rsidRPr="00E5079E">
        <w:rPr>
          <w:rFonts w:cs="Arial"/>
          <w:b/>
        </w:rPr>
        <w:t>P</w:t>
      </w:r>
      <w:bookmarkEnd w:id="500"/>
      <w:bookmarkEnd w:id="501"/>
      <w:r w:rsidRPr="00E5079E">
        <w:rPr>
          <w:rFonts w:cs="Arial"/>
          <w:b/>
        </w:rPr>
        <w:t>ublications</w:t>
      </w:r>
    </w:p>
    <w:p w14:paraId="317D457C" w14:textId="6E5C8F40" w:rsidR="00E5079E" w:rsidRPr="00E5079E" w:rsidRDefault="00E5079E" w:rsidP="00DC3F58">
      <w:pPr>
        <w:spacing w:after="120"/>
        <w:contextualSpacing/>
        <w:rPr>
          <w:rFonts w:cs="Arial"/>
          <w:szCs w:val="24"/>
        </w:rPr>
      </w:pPr>
      <w:r w:rsidRPr="00E5079E">
        <w:rPr>
          <w:rFonts w:cs="Arial"/>
          <w:szCs w:val="24"/>
        </w:rPr>
        <w:t xml:space="preserve">Recipients are required to notify the Government Project Officer (GPO) of any materials based on the SAMHSA-funded project that are accepted for publication. </w:t>
      </w:r>
      <w:r w:rsidR="004B5F71">
        <w:rPr>
          <w:rFonts w:cs="Arial"/>
          <w:szCs w:val="24"/>
        </w:rPr>
        <w:t xml:space="preserve"> </w:t>
      </w:r>
      <w:r w:rsidRPr="00E5079E">
        <w:rPr>
          <w:rFonts w:cs="Arial"/>
          <w:szCs w:val="24"/>
        </w:rPr>
        <w:t>In addition, SAMHSA requests that recipients:</w:t>
      </w:r>
    </w:p>
    <w:p w14:paraId="2DDF7E8A" w14:textId="77777777" w:rsidR="00E5079E" w:rsidRPr="00E5079E" w:rsidRDefault="00E5079E" w:rsidP="00197565">
      <w:pPr>
        <w:numPr>
          <w:ilvl w:val="0"/>
          <w:numId w:val="19"/>
        </w:numPr>
        <w:spacing w:after="0"/>
        <w:contextualSpacing/>
        <w:rPr>
          <w:rFonts w:cs="Arial"/>
          <w:szCs w:val="24"/>
        </w:rPr>
      </w:pPr>
      <w:r w:rsidRPr="00E5079E">
        <w:rPr>
          <w:rFonts w:cs="Arial"/>
          <w:szCs w:val="24"/>
        </w:rPr>
        <w:t>Provide the GPO with advance copies of publications.</w:t>
      </w:r>
    </w:p>
    <w:p w14:paraId="72063B76" w14:textId="6FF08581" w:rsidR="00E5079E" w:rsidRPr="00E5079E" w:rsidRDefault="00E5079E" w:rsidP="00197565">
      <w:pPr>
        <w:numPr>
          <w:ilvl w:val="0"/>
          <w:numId w:val="19"/>
        </w:numPr>
        <w:spacing w:after="0"/>
        <w:contextualSpacing/>
        <w:rPr>
          <w:rFonts w:cs="Arial"/>
          <w:szCs w:val="24"/>
        </w:rPr>
      </w:pPr>
      <w:r w:rsidRPr="00E5079E">
        <w:rPr>
          <w:rFonts w:cs="Arial"/>
          <w:szCs w:val="24"/>
        </w:rPr>
        <w:t>Include acknowledgment of the SAMHSA program as the source of funding for the project.</w:t>
      </w:r>
    </w:p>
    <w:p w14:paraId="74241B12" w14:textId="77777777" w:rsidR="00E5079E" w:rsidRPr="00E5079E" w:rsidRDefault="00E5079E" w:rsidP="00197565">
      <w:pPr>
        <w:numPr>
          <w:ilvl w:val="0"/>
          <w:numId w:val="20"/>
        </w:numPr>
        <w:contextualSpacing/>
        <w:rPr>
          <w:rFonts w:cs="Arial"/>
          <w:szCs w:val="24"/>
        </w:rPr>
      </w:pPr>
      <w:r w:rsidRPr="00E5079E">
        <w:rPr>
          <w:rFonts w:cs="Arial"/>
          <w:szCs w:val="24"/>
        </w:rPr>
        <w:t xml:space="preserve">Include a disclaimer stating that the views and opinions contained in the publication do not necessarily reflect those of SAMHSA or the U.S. Department of Health and Human Services and should not be construed as such.      </w:t>
      </w:r>
    </w:p>
    <w:p w14:paraId="282F6F76" w14:textId="77777777" w:rsidR="00E5079E" w:rsidRPr="00E5079E" w:rsidRDefault="00E5079E" w:rsidP="00E5079E">
      <w:pPr>
        <w:ind w:left="1080"/>
        <w:contextualSpacing/>
        <w:rPr>
          <w:rFonts w:cs="Arial"/>
          <w:szCs w:val="24"/>
        </w:rPr>
      </w:pPr>
      <w:r w:rsidRPr="00E5079E">
        <w:rPr>
          <w:rFonts w:cs="Arial"/>
          <w:szCs w:val="24"/>
        </w:rPr>
        <w:t xml:space="preserve"> </w:t>
      </w:r>
    </w:p>
    <w:p w14:paraId="053AC372" w14:textId="484C592A" w:rsidR="008D2AD9" w:rsidRDefault="00E5079E" w:rsidP="00E5079E">
      <w:pPr>
        <w:contextualSpacing/>
        <w:rPr>
          <w:rFonts w:cs="Arial"/>
          <w:szCs w:val="24"/>
        </w:rPr>
      </w:pPr>
      <w:r w:rsidRPr="00E5079E">
        <w:rPr>
          <w:rFonts w:cs="Arial"/>
          <w:szCs w:val="24"/>
        </w:rPr>
        <w:lastRenderedPageBreak/>
        <w:t>SAMHSA reserves the right to issue a press release about any publication deemed by SAMHSA to contain information of program or policy significance to the substance use treatment/substance use prevention/mental health services community.</w:t>
      </w:r>
    </w:p>
    <w:p w14:paraId="5C268FDA" w14:textId="77777777" w:rsidR="008D2AD9" w:rsidRDefault="008D2AD9" w:rsidP="00E5079E">
      <w:pPr>
        <w:contextualSpacing/>
        <w:rPr>
          <w:rFonts w:cs="Arial"/>
          <w:szCs w:val="24"/>
        </w:rPr>
      </w:pPr>
    </w:p>
    <w:p w14:paraId="78C94A72" w14:textId="5FA5C2B2" w:rsidR="008D2AD9" w:rsidRPr="004C6282" w:rsidRDefault="004C6282" w:rsidP="008D2AD9">
      <w:pPr>
        <w:contextualSpacing/>
        <w:rPr>
          <w:rFonts w:cs="Arial"/>
          <w:b/>
          <w:bCs/>
          <w:szCs w:val="24"/>
        </w:rPr>
      </w:pPr>
      <w:bookmarkStart w:id="502" w:name="_Hlk115785302"/>
      <w:r w:rsidRPr="004C6282">
        <w:rPr>
          <w:b/>
          <w:bCs/>
        </w:rPr>
        <w:t xml:space="preserve">Prohibition on Certain Telecommunications and Video Surveillance Services or Equipment </w:t>
      </w:r>
    </w:p>
    <w:p w14:paraId="3D050109" w14:textId="77777777" w:rsidR="008D2AD9" w:rsidRDefault="008D2AD9" w:rsidP="00DD41B2">
      <w:pPr>
        <w:contextualSpacing/>
        <w:rPr>
          <w:rFonts w:cs="Arial"/>
          <w:szCs w:val="24"/>
        </w:rPr>
      </w:pPr>
    </w:p>
    <w:p w14:paraId="662485C1" w14:textId="74E843EA" w:rsidR="004C6282" w:rsidRDefault="004C6282" w:rsidP="008D2AD9">
      <w:pPr>
        <w:contextualSpacing/>
      </w:pPr>
      <w:r>
        <w:t xml:space="preserve">As described in </w:t>
      </w:r>
      <w:hyperlink r:id="rId109" w:history="1">
        <w:r w:rsidR="002335D1">
          <w:rPr>
            <w:rStyle w:val="Hyperlink"/>
          </w:rPr>
          <w:t>2 CFR 200.216</w:t>
        </w:r>
      </w:hyperlink>
      <w:r>
        <w:t xml:space="preserve">, recipients and subrecipients are prohibited to obligate or spend </w:t>
      </w:r>
      <w:r w:rsidR="001B27CF">
        <w:t>award</w:t>
      </w:r>
      <w:r>
        <w:t xml:space="preserve"> funds (to include direct and indirect expenditures as well as cost share and program) to:</w:t>
      </w:r>
    </w:p>
    <w:p w14:paraId="7B56B459" w14:textId="42087EAE" w:rsidR="004C6282" w:rsidRDefault="004C6282" w:rsidP="004C6282">
      <w:pPr>
        <w:ind w:left="270"/>
        <w:contextualSpacing/>
      </w:pPr>
      <w:r>
        <w:t>(1) Procure or obtain,</w:t>
      </w:r>
    </w:p>
    <w:p w14:paraId="00EEC6C8" w14:textId="5E17E8C5" w:rsidR="004C6282" w:rsidRDefault="004C6282" w:rsidP="004C6282">
      <w:pPr>
        <w:ind w:left="270"/>
        <w:contextualSpacing/>
      </w:pPr>
      <w:r>
        <w:t xml:space="preserve">(2) Extend or renew a contract to procure or obtain; or </w:t>
      </w:r>
    </w:p>
    <w:p w14:paraId="7E17CB6F" w14:textId="77777777" w:rsidR="004C6282" w:rsidRDefault="004C6282" w:rsidP="004C6282">
      <w:pPr>
        <w:ind w:left="270"/>
        <w:contextualSpacing/>
      </w:pPr>
      <w:r>
        <w:t xml:space="preserve">(3) Enter into contract (or extend or renew contract) to procure or obtain equipment, </w:t>
      </w:r>
    </w:p>
    <w:p w14:paraId="77654E59" w14:textId="77777777" w:rsidR="004C6282" w:rsidRDefault="004C6282" w:rsidP="004C6282">
      <w:pPr>
        <w:ind w:left="270"/>
        <w:contextualSpacing/>
      </w:pPr>
      <w:r>
        <w:t xml:space="preserve">     services, or systems that use covered telecommunications equipment</w:t>
      </w:r>
      <w:r w:rsidRPr="004C6282">
        <w:t xml:space="preserve"> </w:t>
      </w:r>
      <w:r>
        <w:t xml:space="preserve">or services    </w:t>
      </w:r>
    </w:p>
    <w:p w14:paraId="1AD10268" w14:textId="77777777" w:rsidR="004C6282" w:rsidRDefault="004C6282" w:rsidP="004C6282">
      <w:pPr>
        <w:ind w:left="270"/>
        <w:contextualSpacing/>
      </w:pPr>
      <w:r>
        <w:t xml:space="preserve">     as a substantial or essential component of any system, or as critical technology as </w:t>
      </w:r>
    </w:p>
    <w:p w14:paraId="1C417CA8" w14:textId="3425FDE8" w:rsidR="004C6282" w:rsidRDefault="004C6282" w:rsidP="004C6282">
      <w:pPr>
        <w:ind w:left="270"/>
        <w:contextualSpacing/>
      </w:pPr>
      <w:r>
        <w:t xml:space="preserve">     part of any system. </w:t>
      </w:r>
      <w:r w:rsidR="004B5F71">
        <w:t xml:space="preserve"> </w:t>
      </w:r>
      <w:r>
        <w:t xml:space="preserve">As described in Pub. L. 115-232, section 889, covered </w:t>
      </w:r>
    </w:p>
    <w:p w14:paraId="008F970B" w14:textId="6F00C85A" w:rsidR="004C6282" w:rsidRDefault="004C6282" w:rsidP="004C6282">
      <w:pPr>
        <w:ind w:left="270"/>
        <w:contextualSpacing/>
      </w:pPr>
      <w:r>
        <w:t xml:space="preserve">     telecommunications equipment is telecommunications equipment produced by </w:t>
      </w:r>
    </w:p>
    <w:p w14:paraId="7EC656F8" w14:textId="77777777" w:rsidR="004C6282" w:rsidRDefault="004C6282" w:rsidP="004C6282">
      <w:pPr>
        <w:ind w:left="270"/>
        <w:contextualSpacing/>
      </w:pPr>
      <w:r>
        <w:t xml:space="preserve">     Huawei Technologies Company or ZTE Corporation (or any subsidiary or affiliate</w:t>
      </w:r>
    </w:p>
    <w:p w14:paraId="1A3EA7FB" w14:textId="77777777" w:rsidR="004C6282" w:rsidRDefault="004C6282" w:rsidP="004C6282">
      <w:pPr>
        <w:ind w:left="270"/>
        <w:contextualSpacing/>
      </w:pPr>
      <w:r>
        <w:t xml:space="preserve">     of such entities). </w:t>
      </w:r>
    </w:p>
    <w:p w14:paraId="42BF77F9" w14:textId="77777777" w:rsidR="004C6282" w:rsidRDefault="004C6282" w:rsidP="004C6282">
      <w:pPr>
        <w:ind w:left="990"/>
        <w:contextualSpacing/>
      </w:pPr>
      <w:r>
        <w:t xml:space="preserve">i. For the purpose of public safety, security of government facilities, physical security surveillance of critical infrastructure, and other national security purposes, video surveillance and telecommunications equipment produced by Hytera Communications Corporation, Hangzhou Hikvision Digital Technology Company, or Dahua Technology Company (or any subsidiary or affiliate of such entities). </w:t>
      </w:r>
    </w:p>
    <w:p w14:paraId="7D15AB40" w14:textId="77777777" w:rsidR="004C6282" w:rsidRDefault="004C6282" w:rsidP="004C6282">
      <w:pPr>
        <w:ind w:left="990"/>
        <w:contextualSpacing/>
      </w:pPr>
      <w:r>
        <w:t xml:space="preserve">ii. Telecommunications or video surveillance services provided by such entities or using such equipment. </w:t>
      </w:r>
    </w:p>
    <w:p w14:paraId="40BD093A" w14:textId="1200C136" w:rsidR="004C6282" w:rsidRDefault="004C6282" w:rsidP="00C46846">
      <w:pPr>
        <w:ind w:left="1440"/>
        <w:contextualSpacing/>
      </w:pPr>
      <w:r>
        <w:t xml:space="preserve">iii. Telecommunications or video surveillance equipment or services produced or provided by an entity that the Secretary of Defense, in consultation with the Director of the National Intelligence or the Director of the Federal Bureau of Investigation, reasonably believes to be an entity owned or controlled by, or otherwise, connected to the government of a covered foreign country. </w:t>
      </w:r>
    </w:p>
    <w:p w14:paraId="3D2E8ABC" w14:textId="77777777" w:rsidR="004C6282" w:rsidRDefault="004C6282" w:rsidP="008D2AD9">
      <w:pPr>
        <w:contextualSpacing/>
      </w:pPr>
    </w:p>
    <w:p w14:paraId="5D9B2CBA" w14:textId="77777777" w:rsidR="00E5079E" w:rsidRPr="00E5079E" w:rsidRDefault="00E5079E" w:rsidP="00E5079E">
      <w:pPr>
        <w:spacing w:after="0"/>
        <w:rPr>
          <w:rFonts w:cs="Arial"/>
          <w:b/>
          <w:bCs/>
          <w:kern w:val="32"/>
          <w:sz w:val="32"/>
          <w:szCs w:val="32"/>
        </w:rPr>
      </w:pPr>
      <w:bookmarkStart w:id="503" w:name="_Appendix_M_–"/>
      <w:bookmarkStart w:id="504" w:name="_Appendix_L_–"/>
      <w:bookmarkEnd w:id="503"/>
      <w:bookmarkEnd w:id="504"/>
      <w:r w:rsidRPr="00E5079E">
        <w:br w:type="page"/>
      </w:r>
    </w:p>
    <w:p w14:paraId="250FB6FC" w14:textId="34A28278" w:rsidR="00E5079E" w:rsidRDefault="00E5079E" w:rsidP="00BB62DF">
      <w:pPr>
        <w:pStyle w:val="Heading1"/>
        <w:jc w:val="center"/>
      </w:pPr>
      <w:bookmarkStart w:id="505" w:name="_Appendix_M_–_1"/>
      <w:bookmarkStart w:id="506" w:name="_Toc81577309"/>
      <w:bookmarkStart w:id="507" w:name="_Toc83891285"/>
      <w:bookmarkStart w:id="508" w:name="_Toc85626737"/>
      <w:bookmarkStart w:id="509" w:name="_Toc90045189"/>
      <w:bookmarkStart w:id="510" w:name="_Toc101858758"/>
      <w:bookmarkStart w:id="511" w:name="_Toc119444191"/>
      <w:bookmarkEnd w:id="502"/>
      <w:bookmarkEnd w:id="505"/>
      <w:r w:rsidRPr="00E5079E">
        <w:lastRenderedPageBreak/>
        <w:t>Appendix L – Sample Budget and Justification</w:t>
      </w:r>
      <w:bookmarkEnd w:id="506"/>
      <w:bookmarkEnd w:id="507"/>
      <w:bookmarkEnd w:id="508"/>
      <w:bookmarkEnd w:id="509"/>
      <w:bookmarkEnd w:id="510"/>
      <w:bookmarkEnd w:id="511"/>
    </w:p>
    <w:p w14:paraId="53FF8CD1" w14:textId="39163F7C" w:rsidR="00A22E7F" w:rsidRPr="00E5079E" w:rsidRDefault="00A22E7F" w:rsidP="00A22E7F">
      <w:pPr>
        <w:spacing w:after="200"/>
        <w:rPr>
          <w:rFonts w:eastAsia="Calibri" w:cs="Arial"/>
          <w:szCs w:val="24"/>
        </w:rPr>
      </w:pPr>
      <w:r w:rsidRPr="00E5079E">
        <w:rPr>
          <w:rFonts w:eastAsia="Calibri" w:cs="Arial"/>
          <w:szCs w:val="24"/>
        </w:rPr>
        <w:t xml:space="preserve">All applications must have a detailed budget justification and narrative that explains the federal and the non-federal expenditures broken out by the object class cost categories listed on SF-424A − Section B (Budget Category) for non-construction awards.  </w:t>
      </w:r>
    </w:p>
    <w:p w14:paraId="0DCA00F3" w14:textId="77777777" w:rsidR="00A22E7F" w:rsidRPr="00E5079E" w:rsidRDefault="00A22E7F" w:rsidP="00197565">
      <w:pPr>
        <w:numPr>
          <w:ilvl w:val="0"/>
          <w:numId w:val="21"/>
        </w:numPr>
        <w:spacing w:after="200"/>
        <w:rPr>
          <w:rFonts w:eastAsia="Calibri" w:cs="Arial"/>
          <w:szCs w:val="24"/>
        </w:rPr>
      </w:pPr>
      <w:r w:rsidRPr="00E5079E">
        <w:rPr>
          <w:rFonts w:eastAsia="Calibri" w:cs="Arial"/>
          <w:szCs w:val="24"/>
        </w:rPr>
        <w:t xml:space="preserve">The </w:t>
      </w:r>
      <w:r>
        <w:rPr>
          <w:rFonts w:eastAsia="Calibri" w:cs="Arial"/>
          <w:szCs w:val="24"/>
        </w:rPr>
        <w:t xml:space="preserve">detailed </w:t>
      </w:r>
      <w:r w:rsidRPr="00E5079E">
        <w:rPr>
          <w:rFonts w:eastAsia="Calibri" w:cs="Arial"/>
          <w:szCs w:val="24"/>
        </w:rPr>
        <w:t xml:space="preserve">budget must match the costs identified on the SF-424A and the total costs on the SF-424.  </w:t>
      </w:r>
    </w:p>
    <w:p w14:paraId="199327A5" w14:textId="77777777" w:rsidR="00A22E7F" w:rsidRPr="00E5079E" w:rsidRDefault="00A22E7F" w:rsidP="00197565">
      <w:pPr>
        <w:numPr>
          <w:ilvl w:val="0"/>
          <w:numId w:val="21"/>
        </w:numPr>
        <w:spacing w:after="0"/>
        <w:rPr>
          <w:rFonts w:eastAsia="Calibri" w:cs="Arial"/>
          <w:szCs w:val="24"/>
        </w:rPr>
      </w:pPr>
      <w:r w:rsidRPr="00E5079E">
        <w:rPr>
          <w:rFonts w:eastAsia="Calibri" w:cs="Arial"/>
          <w:szCs w:val="24"/>
        </w:rPr>
        <w:t xml:space="preserve">The Budget Narrative and justification must be consistent with and support the Project Narrative. </w:t>
      </w:r>
    </w:p>
    <w:p w14:paraId="3D64B5B7" w14:textId="77777777" w:rsidR="00A22E7F" w:rsidRPr="00E5079E" w:rsidRDefault="00A22E7F" w:rsidP="00A22E7F">
      <w:pPr>
        <w:spacing w:after="0"/>
        <w:ind w:left="720"/>
        <w:rPr>
          <w:rFonts w:eastAsia="Calibri" w:cs="Arial"/>
          <w:szCs w:val="24"/>
        </w:rPr>
      </w:pPr>
      <w:r w:rsidRPr="00E5079E">
        <w:rPr>
          <w:rFonts w:eastAsia="Calibri" w:cs="Arial"/>
          <w:szCs w:val="24"/>
        </w:rPr>
        <w:t xml:space="preserve"> </w:t>
      </w:r>
    </w:p>
    <w:p w14:paraId="5B9BFFFA" w14:textId="5A048C61" w:rsidR="00A22E7F" w:rsidRPr="00E5079E" w:rsidRDefault="00A22E7F" w:rsidP="00197565">
      <w:pPr>
        <w:numPr>
          <w:ilvl w:val="0"/>
          <w:numId w:val="21"/>
        </w:numPr>
        <w:spacing w:after="200"/>
        <w:rPr>
          <w:rFonts w:eastAsia="Calibri" w:cs="Arial"/>
          <w:szCs w:val="24"/>
        </w:rPr>
      </w:pPr>
      <w:r w:rsidRPr="00E5079E">
        <w:rPr>
          <w:rFonts w:eastAsia="Calibri" w:cs="Arial"/>
          <w:szCs w:val="24"/>
        </w:rPr>
        <w:t>The Budget Narrative and justification must be concrete and specific.</w:t>
      </w:r>
      <w:r w:rsidR="00381B0F">
        <w:rPr>
          <w:rFonts w:eastAsia="Calibri" w:cs="Arial"/>
          <w:szCs w:val="24"/>
        </w:rPr>
        <w:t xml:space="preserve"> </w:t>
      </w:r>
      <w:r w:rsidRPr="00E5079E">
        <w:rPr>
          <w:rFonts w:eastAsia="Calibri" w:cs="Arial"/>
          <w:szCs w:val="24"/>
        </w:rPr>
        <w:t xml:space="preserve"> It must provide a justification for the basis of each proposed cost in the budget and how that cost was calculated. </w:t>
      </w:r>
      <w:r>
        <w:rPr>
          <w:rFonts w:eastAsia="Calibri" w:cs="Arial"/>
          <w:szCs w:val="24"/>
        </w:rPr>
        <w:t xml:space="preserve"> </w:t>
      </w:r>
      <w:r w:rsidRPr="00E5079E">
        <w:rPr>
          <w:rFonts w:eastAsia="Calibri" w:cs="Arial"/>
          <w:szCs w:val="24"/>
        </w:rPr>
        <w:t>Examples to consider when justifying the basis of your estimates can be ongoing activities, market rates, quotations received from vendors, or historical records.</w:t>
      </w:r>
      <w:r>
        <w:rPr>
          <w:rFonts w:eastAsia="Calibri" w:cs="Arial"/>
          <w:szCs w:val="24"/>
        </w:rPr>
        <w:t xml:space="preserve"> </w:t>
      </w:r>
      <w:r w:rsidRPr="00E5079E">
        <w:rPr>
          <w:rFonts w:eastAsia="Calibri" w:cs="Arial"/>
          <w:szCs w:val="24"/>
        </w:rPr>
        <w:t xml:space="preserve"> The proposed costs must be reasonable, allowable, allocable, and necessary for the supported activity. </w:t>
      </w:r>
    </w:p>
    <w:p w14:paraId="0AB7F323" w14:textId="7B8A5B9F" w:rsidR="00A22E7F" w:rsidRPr="00E5079E" w:rsidRDefault="00A22E7F" w:rsidP="00197565">
      <w:pPr>
        <w:numPr>
          <w:ilvl w:val="0"/>
          <w:numId w:val="21"/>
        </w:numPr>
        <w:rPr>
          <w:rFonts w:cs="Arial"/>
          <w:szCs w:val="24"/>
        </w:rPr>
      </w:pPr>
      <w:r w:rsidRPr="00E5079E">
        <w:rPr>
          <w:rFonts w:cs="Arial"/>
          <w:szCs w:val="24"/>
        </w:rPr>
        <w:t xml:space="preserve">NOFOs invite applications for periods of performance of one to up to five years. </w:t>
      </w:r>
      <w:r w:rsidR="00381B0F">
        <w:rPr>
          <w:rFonts w:cs="Arial"/>
          <w:szCs w:val="24"/>
        </w:rPr>
        <w:t xml:space="preserve"> </w:t>
      </w:r>
      <w:r w:rsidRPr="00E5079E">
        <w:rPr>
          <w:rFonts w:cs="Arial"/>
          <w:szCs w:val="24"/>
        </w:rPr>
        <w:t xml:space="preserve">Generally, awards, on a competitive basis, will be for a one-year budget period but the period of performance may be up to five years. </w:t>
      </w:r>
      <w:r>
        <w:rPr>
          <w:rFonts w:cs="Arial"/>
          <w:szCs w:val="24"/>
        </w:rPr>
        <w:t xml:space="preserve"> </w:t>
      </w:r>
      <w:r w:rsidRPr="00E5079E">
        <w:rPr>
          <w:rFonts w:cs="Arial"/>
          <w:szCs w:val="24"/>
        </w:rPr>
        <w:t xml:space="preserve">Submission and SAMHSA approval of the progress report(s) and any other required submission or reports is the basis for the budget period renewal and release of subsequent year funds. </w:t>
      </w:r>
      <w:r>
        <w:rPr>
          <w:rFonts w:cs="Arial"/>
          <w:szCs w:val="24"/>
        </w:rPr>
        <w:t xml:space="preserve"> </w:t>
      </w:r>
      <w:r w:rsidRPr="00E5079E">
        <w:rPr>
          <w:rFonts w:cs="Arial"/>
          <w:szCs w:val="24"/>
        </w:rPr>
        <w:t>Funding beyond the one-year budget period but within the multi-year period of performance is subject to availability of funds</w:t>
      </w:r>
      <w:r>
        <w:rPr>
          <w:rFonts w:cs="Arial"/>
          <w:szCs w:val="24"/>
        </w:rPr>
        <w:t xml:space="preserve"> and</w:t>
      </w:r>
      <w:r w:rsidRPr="00E5079E">
        <w:rPr>
          <w:rFonts w:cs="Arial"/>
          <w:szCs w:val="24"/>
        </w:rPr>
        <w:t xml:space="preserve"> satisfactory progress of the recipient</w:t>
      </w:r>
      <w:r>
        <w:rPr>
          <w:rFonts w:cs="Arial"/>
          <w:szCs w:val="24"/>
        </w:rPr>
        <w:t xml:space="preserve">. </w:t>
      </w:r>
      <w:r w:rsidRPr="00E5079E">
        <w:rPr>
          <w:rFonts w:cs="Arial"/>
          <w:szCs w:val="24"/>
        </w:rPr>
        <w:t xml:space="preserve"> Progress will be evaluated by submission of data on required performance measures, satisfactory achievement of identified goals and objectives, providing services to the projected number of individuals specified in the application, and satisfactory resolution of barriers and challenges that arise in the implementation of the project.</w:t>
      </w:r>
    </w:p>
    <w:p w14:paraId="4DF74CF9" w14:textId="77777777" w:rsidR="00A22E7F" w:rsidRPr="00E5079E" w:rsidRDefault="00A22E7F" w:rsidP="00197565">
      <w:pPr>
        <w:numPr>
          <w:ilvl w:val="0"/>
          <w:numId w:val="21"/>
        </w:numPr>
        <w:spacing w:after="200"/>
        <w:contextualSpacing/>
        <w:rPr>
          <w:rFonts w:eastAsia="Calibri" w:cs="Arial"/>
          <w:szCs w:val="24"/>
        </w:rPr>
      </w:pPr>
      <w:r w:rsidRPr="00E5079E">
        <w:rPr>
          <w:rFonts w:eastAsia="Calibri" w:cs="Arial"/>
          <w:szCs w:val="24"/>
        </w:rPr>
        <w:t>Refer to the program specific Funding Restrictions/Limitations and the Standard Funding Restrictions in the NOFO, as well as to 45 CFR Part 75 (</w:t>
      </w:r>
      <w:hyperlink r:id="rId110" w:history="1">
        <w:r w:rsidRPr="00E5079E">
          <w:rPr>
            <w:color w:val="0000FF"/>
            <w:u w:val="single"/>
          </w:rPr>
          <w:t>https://www.ecfr.gov/cgi-bin/text-idx?node=pt45.1.75</w:t>
        </w:r>
      </w:hyperlink>
      <w:r w:rsidRPr="00E5079E">
        <w:rPr>
          <w:rFonts w:eastAsia="Calibri" w:cs="Arial"/>
          <w:szCs w:val="24"/>
        </w:rPr>
        <w:t xml:space="preserve">, for applicable administrative requirements and cost principles. </w:t>
      </w:r>
    </w:p>
    <w:p w14:paraId="2350BC55" w14:textId="77777777" w:rsidR="00A22E7F" w:rsidRPr="00E5079E" w:rsidRDefault="00A22E7F" w:rsidP="00A22E7F">
      <w:pPr>
        <w:spacing w:after="200"/>
        <w:ind w:left="720"/>
        <w:contextualSpacing/>
        <w:rPr>
          <w:rFonts w:eastAsia="Calibri" w:cs="Arial"/>
          <w:szCs w:val="24"/>
        </w:rPr>
      </w:pPr>
    </w:p>
    <w:p w14:paraId="6B55D47B" w14:textId="77777777" w:rsidR="00A22E7F" w:rsidRPr="00E5079E" w:rsidRDefault="00A22E7F" w:rsidP="00A22E7F">
      <w:pPr>
        <w:rPr>
          <w:b/>
          <w:bCs/>
          <w:sz w:val="28"/>
          <w:szCs w:val="28"/>
        </w:rPr>
      </w:pPr>
      <w:r w:rsidRPr="00E5079E">
        <w:rPr>
          <w:b/>
          <w:bCs/>
          <w:sz w:val="28"/>
          <w:szCs w:val="28"/>
        </w:rPr>
        <w:t>SAMHSA Budget Template</w:t>
      </w:r>
    </w:p>
    <w:p w14:paraId="56C55716" w14:textId="77777777" w:rsidR="00A22E7F" w:rsidRPr="00E5079E" w:rsidRDefault="00A22E7F" w:rsidP="00A22E7F">
      <w:pPr>
        <w:shd w:val="clear" w:color="auto" w:fill="FFFFFF"/>
        <w:spacing w:after="180"/>
        <w:rPr>
          <w:rFonts w:cs="Arial"/>
          <w:szCs w:val="24"/>
        </w:rPr>
      </w:pPr>
      <w:r w:rsidRPr="00E5079E">
        <w:rPr>
          <w:rFonts w:cs="Arial"/>
          <w:szCs w:val="24"/>
        </w:rPr>
        <w:t>To expedite review of your application, it is highly recommended you use the following PDF budget template to complete the Detailed Budget and Narrative Justification for submission with your application:</w:t>
      </w:r>
    </w:p>
    <w:p w14:paraId="6BAAD01D" w14:textId="33627B82" w:rsidR="00A22E7F" w:rsidRPr="00E5079E" w:rsidRDefault="00A22E7F" w:rsidP="00197565">
      <w:pPr>
        <w:numPr>
          <w:ilvl w:val="0"/>
          <w:numId w:val="53"/>
        </w:numPr>
        <w:shd w:val="clear" w:color="auto" w:fill="FFFFFF"/>
        <w:spacing w:before="100" w:beforeAutospacing="1" w:after="0"/>
        <w:ind w:left="600"/>
        <w:rPr>
          <w:rFonts w:cs="Arial"/>
          <w:szCs w:val="24"/>
        </w:rPr>
      </w:pPr>
      <w:r>
        <w:rPr>
          <w:rFonts w:cs="Arial"/>
          <w:color w:val="000000"/>
          <w:szCs w:val="24"/>
        </w:rPr>
        <w:t>T</w:t>
      </w:r>
      <w:r w:rsidRPr="00E5079E">
        <w:rPr>
          <w:rFonts w:cs="Arial"/>
          <w:color w:val="000000"/>
          <w:szCs w:val="24"/>
        </w:rPr>
        <w:t>he budget template</w:t>
      </w:r>
      <w:r>
        <w:rPr>
          <w:rFonts w:cs="Arial"/>
          <w:color w:val="000000"/>
          <w:szCs w:val="24"/>
        </w:rPr>
        <w:t xml:space="preserve"> can be found on the</w:t>
      </w:r>
      <w:hyperlink r:id="rId111" w:history="1">
        <w:r w:rsidRPr="00D17DCE">
          <w:rPr>
            <w:rFonts w:cs="Arial"/>
            <w:color w:val="0070C0"/>
            <w:szCs w:val="24"/>
          </w:rPr>
          <w:t xml:space="preserve"> </w:t>
        </w:r>
        <w:r>
          <w:rPr>
            <w:rFonts w:cs="Arial"/>
            <w:color w:val="0070C0"/>
            <w:szCs w:val="24"/>
            <w:u w:val="single"/>
          </w:rPr>
          <w:t>SAMHSA Forms and Resources</w:t>
        </w:r>
      </w:hyperlink>
      <w:r w:rsidRPr="00E5079E">
        <w:rPr>
          <w:rFonts w:cs="Arial"/>
          <w:color w:val="0070C0"/>
          <w:szCs w:val="24"/>
        </w:rPr>
        <w:t xml:space="preserve"> </w:t>
      </w:r>
      <w:r>
        <w:rPr>
          <w:rFonts w:cs="Arial"/>
          <w:color w:val="0070C0"/>
          <w:szCs w:val="24"/>
        </w:rPr>
        <w:t xml:space="preserve">webpage </w:t>
      </w:r>
      <w:r w:rsidRPr="00E5079E">
        <w:rPr>
          <w:rFonts w:cs="Arial"/>
          <w:color w:val="000000"/>
          <w:szCs w:val="24"/>
        </w:rPr>
        <w:t>– scroll down to “</w:t>
      </w:r>
      <w:r w:rsidRPr="00E5079E">
        <w:rPr>
          <w:rFonts w:cs="Arial"/>
          <w:b/>
          <w:bCs/>
          <w:color w:val="000000"/>
          <w:szCs w:val="24"/>
        </w:rPr>
        <w:t>SAMHSA Budget Template</w:t>
      </w:r>
      <w:r w:rsidRPr="00E5079E">
        <w:rPr>
          <w:rFonts w:cs="Arial"/>
          <w:color w:val="000000"/>
          <w:szCs w:val="24"/>
        </w:rPr>
        <w:t xml:space="preserve">” section. </w:t>
      </w:r>
      <w:r>
        <w:rPr>
          <w:rFonts w:cs="Arial"/>
          <w:color w:val="000000"/>
          <w:szCs w:val="24"/>
        </w:rPr>
        <w:t xml:space="preserve"> </w:t>
      </w:r>
      <w:r w:rsidRPr="00E5079E">
        <w:rPr>
          <w:rFonts w:cs="Arial"/>
          <w:color w:val="000000"/>
          <w:szCs w:val="24"/>
        </w:rPr>
        <w:t xml:space="preserve">You </w:t>
      </w:r>
      <w:r w:rsidRPr="00E5079E">
        <w:rPr>
          <w:rFonts w:cs="Arial"/>
          <w:b/>
          <w:bCs/>
          <w:color w:val="000000"/>
          <w:szCs w:val="24"/>
        </w:rPr>
        <w:t>must</w:t>
      </w:r>
      <w:r w:rsidRPr="00E5079E">
        <w:rPr>
          <w:rFonts w:cs="Arial"/>
          <w:color w:val="000000"/>
          <w:szCs w:val="24"/>
        </w:rPr>
        <w:t xml:space="preserve"> </w:t>
      </w:r>
      <w:r w:rsidRPr="00E5079E">
        <w:rPr>
          <w:rFonts w:cs="Arial"/>
          <w:color w:val="000000"/>
          <w:szCs w:val="24"/>
        </w:rPr>
        <w:lastRenderedPageBreak/>
        <w:t>download the budget template PDF to your computer first before opening it directly in Adobe Acrobat or Acrobat Reader (not your internet browser):</w:t>
      </w:r>
    </w:p>
    <w:p w14:paraId="12FEE2AC" w14:textId="77777777" w:rsidR="00A22E7F" w:rsidRPr="00E5079E" w:rsidRDefault="00A22E7F" w:rsidP="00A22E7F">
      <w:pPr>
        <w:shd w:val="clear" w:color="auto" w:fill="FFFFFF"/>
        <w:spacing w:before="100" w:beforeAutospacing="1" w:after="0"/>
        <w:ind w:left="1320"/>
        <w:contextualSpacing/>
        <w:rPr>
          <w:rFonts w:cs="Arial"/>
          <w:szCs w:val="24"/>
        </w:rPr>
      </w:pPr>
    </w:p>
    <w:p w14:paraId="574A96F5" w14:textId="77777777" w:rsidR="00A22E7F" w:rsidRPr="00E5079E" w:rsidRDefault="00A22E7F" w:rsidP="00197565">
      <w:pPr>
        <w:numPr>
          <w:ilvl w:val="0"/>
          <w:numId w:val="67"/>
        </w:numPr>
        <w:shd w:val="clear" w:color="auto" w:fill="FFFFFF"/>
        <w:spacing w:before="100" w:beforeAutospacing="1" w:after="0"/>
        <w:contextualSpacing/>
        <w:rPr>
          <w:rFonts w:cs="Arial"/>
          <w:szCs w:val="24"/>
        </w:rPr>
      </w:pPr>
      <w:r w:rsidRPr="00E5079E">
        <w:rPr>
          <w:rFonts w:cs="Arial"/>
          <w:color w:val="000000"/>
          <w:szCs w:val="24"/>
        </w:rPr>
        <w:t>Right-click the link "</w:t>
      </w:r>
      <w:r w:rsidRPr="00E5079E">
        <w:rPr>
          <w:rFonts w:cs="Arial"/>
          <w:b/>
          <w:bCs/>
          <w:color w:val="000000"/>
          <w:szCs w:val="24"/>
        </w:rPr>
        <w:t>SAMHSA Budget Template (PDF)</w:t>
      </w:r>
      <w:r w:rsidRPr="00E5079E">
        <w:rPr>
          <w:rFonts w:cs="Arial"/>
          <w:color w:val="000000"/>
          <w:szCs w:val="24"/>
        </w:rPr>
        <w:t>"</w:t>
      </w:r>
    </w:p>
    <w:p w14:paraId="638E10DD" w14:textId="77777777" w:rsidR="00A22E7F" w:rsidRPr="00E5079E" w:rsidRDefault="00A22E7F" w:rsidP="00197565">
      <w:pPr>
        <w:numPr>
          <w:ilvl w:val="0"/>
          <w:numId w:val="67"/>
        </w:numPr>
        <w:shd w:val="clear" w:color="auto" w:fill="FFFFFF"/>
        <w:spacing w:before="100" w:beforeAutospacing="1" w:after="0"/>
        <w:contextualSpacing/>
        <w:rPr>
          <w:rFonts w:cs="Arial"/>
          <w:szCs w:val="24"/>
        </w:rPr>
      </w:pPr>
      <w:r w:rsidRPr="00E5079E">
        <w:rPr>
          <w:rFonts w:cs="Arial"/>
          <w:color w:val="000000"/>
          <w:szCs w:val="24"/>
        </w:rPr>
        <w:t>Select "save link as" and save to a location on your computer</w:t>
      </w:r>
    </w:p>
    <w:p w14:paraId="5C29E2A6" w14:textId="77777777" w:rsidR="00A22E7F" w:rsidRPr="00E5079E" w:rsidRDefault="00A22E7F" w:rsidP="00197565">
      <w:pPr>
        <w:numPr>
          <w:ilvl w:val="0"/>
          <w:numId w:val="67"/>
        </w:numPr>
        <w:shd w:val="clear" w:color="auto" w:fill="FFFFFF"/>
        <w:spacing w:after="0"/>
        <w:contextualSpacing/>
        <w:rPr>
          <w:rFonts w:cs="Arial"/>
          <w:szCs w:val="24"/>
        </w:rPr>
      </w:pPr>
      <w:r w:rsidRPr="00E5079E">
        <w:rPr>
          <w:rFonts w:cs="Arial"/>
          <w:color w:val="000000"/>
          <w:szCs w:val="24"/>
        </w:rPr>
        <w:t>Go to the saved location and open the "SAMHSA Budget Template (PDF)" using Adobe Acrobat or Acrobat Reader.</w:t>
      </w:r>
    </w:p>
    <w:p w14:paraId="4DE8D784" w14:textId="77777777" w:rsidR="00A22E7F" w:rsidRPr="00E5079E" w:rsidRDefault="00A22E7F" w:rsidP="00A22E7F">
      <w:pPr>
        <w:spacing w:after="0"/>
        <w:rPr>
          <w:b/>
          <w:bCs/>
          <w:sz w:val="28"/>
          <w:szCs w:val="28"/>
        </w:rPr>
      </w:pPr>
    </w:p>
    <w:p w14:paraId="78A0BB4A" w14:textId="77777777" w:rsidR="00A22E7F" w:rsidRPr="00E5079E" w:rsidRDefault="00A22E7F" w:rsidP="00A22E7F">
      <w:pPr>
        <w:spacing w:after="0"/>
        <w:rPr>
          <w:b/>
          <w:bCs/>
          <w:sz w:val="28"/>
          <w:szCs w:val="28"/>
        </w:rPr>
      </w:pPr>
      <w:r w:rsidRPr="00E5079E">
        <w:rPr>
          <w:b/>
          <w:bCs/>
          <w:sz w:val="28"/>
          <w:szCs w:val="28"/>
        </w:rPr>
        <w:t>Guidance</w:t>
      </w:r>
    </w:p>
    <w:p w14:paraId="493E0C01" w14:textId="77777777" w:rsidR="00A22E7F" w:rsidRPr="00E5079E" w:rsidRDefault="00A22E7F" w:rsidP="00A22E7F">
      <w:pPr>
        <w:spacing w:after="0"/>
        <w:rPr>
          <w:b/>
          <w:bCs/>
          <w:sz w:val="28"/>
          <w:szCs w:val="28"/>
        </w:rPr>
      </w:pPr>
    </w:p>
    <w:p w14:paraId="6C5F6198" w14:textId="77777777" w:rsidR="00A22E7F" w:rsidRPr="00E5079E" w:rsidRDefault="00A22E7F" w:rsidP="00A22E7F">
      <w:pPr>
        <w:shd w:val="clear" w:color="auto" w:fill="FFFFFF"/>
        <w:spacing w:after="180"/>
        <w:rPr>
          <w:rFonts w:ascii="Times New Roman" w:hAnsi="Times New Roman"/>
          <w:szCs w:val="24"/>
        </w:rPr>
      </w:pPr>
      <w:r w:rsidRPr="00E5079E">
        <w:rPr>
          <w:szCs w:val="24"/>
        </w:rPr>
        <w:t>The following documents provide guidance on using the budget template:</w:t>
      </w:r>
    </w:p>
    <w:p w14:paraId="222FFF41" w14:textId="77777777" w:rsidR="00A22E7F" w:rsidRPr="00E5079E" w:rsidRDefault="00DE050B" w:rsidP="00197565">
      <w:pPr>
        <w:numPr>
          <w:ilvl w:val="0"/>
          <w:numId w:val="54"/>
        </w:numPr>
        <w:shd w:val="clear" w:color="auto" w:fill="FFFFFF"/>
        <w:spacing w:before="100" w:beforeAutospacing="1" w:after="120"/>
        <w:rPr>
          <w:rFonts w:cs="Arial"/>
          <w:szCs w:val="24"/>
          <w:u w:val="single"/>
        </w:rPr>
      </w:pPr>
      <w:hyperlink r:id="rId112" w:history="1">
        <w:r w:rsidR="00A22E7F" w:rsidRPr="00E5079E">
          <w:rPr>
            <w:rFonts w:cs="Arial"/>
            <w:color w:val="0000FF"/>
            <w:szCs w:val="24"/>
            <w:u w:val="single"/>
          </w:rPr>
          <w:t>Key Features of the Budget Template</w:t>
        </w:r>
      </w:hyperlink>
    </w:p>
    <w:p w14:paraId="26601DFB" w14:textId="77777777" w:rsidR="00A22E7F" w:rsidRPr="00E5079E" w:rsidRDefault="00DE050B" w:rsidP="00197565">
      <w:pPr>
        <w:numPr>
          <w:ilvl w:val="0"/>
          <w:numId w:val="54"/>
        </w:numPr>
        <w:shd w:val="clear" w:color="auto" w:fill="FFFFFF"/>
        <w:spacing w:before="100" w:beforeAutospacing="1" w:after="120"/>
        <w:rPr>
          <w:rFonts w:cs="Arial"/>
          <w:szCs w:val="24"/>
          <w:u w:val="single"/>
        </w:rPr>
      </w:pPr>
      <w:hyperlink r:id="rId113" w:history="1">
        <w:r w:rsidR="00A22E7F" w:rsidRPr="00E5079E">
          <w:rPr>
            <w:rFonts w:cs="Arial"/>
            <w:color w:val="0000FF"/>
            <w:szCs w:val="24"/>
            <w:u w:val="single"/>
          </w:rPr>
          <w:t>Budget Template Users Guide</w:t>
        </w:r>
      </w:hyperlink>
    </w:p>
    <w:p w14:paraId="506AF6F5" w14:textId="77777777" w:rsidR="00A22E7F" w:rsidRPr="00E5079E" w:rsidRDefault="00DE050B" w:rsidP="00197565">
      <w:pPr>
        <w:numPr>
          <w:ilvl w:val="0"/>
          <w:numId w:val="54"/>
        </w:numPr>
        <w:shd w:val="clear" w:color="auto" w:fill="FFFFFF"/>
        <w:spacing w:before="100" w:beforeAutospacing="1"/>
        <w:rPr>
          <w:rFonts w:cs="Arial"/>
          <w:szCs w:val="24"/>
          <w:u w:val="single"/>
        </w:rPr>
      </w:pPr>
      <w:hyperlink r:id="rId114" w:history="1">
        <w:r w:rsidR="00A22E7F" w:rsidRPr="00E5079E">
          <w:rPr>
            <w:rFonts w:cs="Arial"/>
            <w:color w:val="0000FF"/>
            <w:szCs w:val="24"/>
            <w:u w:val="single"/>
          </w:rPr>
          <w:t>Budget Review Checklist</w:t>
        </w:r>
      </w:hyperlink>
      <w:r w:rsidR="00A22E7F" w:rsidRPr="00E5079E">
        <w:rPr>
          <w:rFonts w:cs="Arial"/>
          <w:szCs w:val="24"/>
        </w:rPr>
        <w:t xml:space="preserve"> – use this checklist to review your </w:t>
      </w:r>
      <w:r w:rsidR="00A22E7F">
        <w:rPr>
          <w:rFonts w:cs="Arial"/>
          <w:szCs w:val="24"/>
        </w:rPr>
        <w:t>d</w:t>
      </w:r>
      <w:r w:rsidR="00A22E7F" w:rsidRPr="00E5079E">
        <w:rPr>
          <w:rFonts w:cs="Arial"/>
          <w:szCs w:val="24"/>
        </w:rPr>
        <w:t xml:space="preserve">etailed </w:t>
      </w:r>
      <w:r w:rsidR="00A22E7F">
        <w:rPr>
          <w:rFonts w:cs="Arial"/>
          <w:szCs w:val="24"/>
        </w:rPr>
        <w:t>b</w:t>
      </w:r>
      <w:r w:rsidR="00A22E7F" w:rsidRPr="00E5079E">
        <w:rPr>
          <w:rFonts w:cs="Arial"/>
          <w:szCs w:val="24"/>
        </w:rPr>
        <w:t xml:space="preserve">udget and </w:t>
      </w:r>
      <w:r w:rsidR="00A22E7F">
        <w:rPr>
          <w:rFonts w:cs="Arial"/>
          <w:szCs w:val="24"/>
        </w:rPr>
        <w:t>n</w:t>
      </w:r>
      <w:r w:rsidR="00A22E7F" w:rsidRPr="00E5079E">
        <w:rPr>
          <w:rFonts w:cs="Arial"/>
          <w:szCs w:val="24"/>
        </w:rPr>
        <w:t xml:space="preserve">arrative </w:t>
      </w:r>
      <w:r w:rsidR="00A22E7F">
        <w:rPr>
          <w:rFonts w:cs="Arial"/>
          <w:szCs w:val="24"/>
        </w:rPr>
        <w:t>j</w:t>
      </w:r>
      <w:r w:rsidR="00A22E7F" w:rsidRPr="00E5079E">
        <w:rPr>
          <w:rFonts w:cs="Arial"/>
          <w:szCs w:val="24"/>
        </w:rPr>
        <w:t>ustification before submission to SAMHSA.</w:t>
      </w:r>
    </w:p>
    <w:p w14:paraId="3290E780" w14:textId="77777777" w:rsidR="00A22E7F" w:rsidRPr="00E5079E" w:rsidRDefault="00A22E7F" w:rsidP="00A22E7F">
      <w:pPr>
        <w:shd w:val="clear" w:color="auto" w:fill="FFFFFF"/>
        <w:spacing w:after="180"/>
        <w:rPr>
          <w:rFonts w:ascii="Times New Roman" w:hAnsi="Times New Roman"/>
          <w:b/>
          <w:sz w:val="28"/>
          <w:szCs w:val="24"/>
        </w:rPr>
      </w:pPr>
      <w:r w:rsidRPr="00E5079E">
        <w:rPr>
          <w:rFonts w:cs="Arial"/>
          <w:b/>
          <w:bCs/>
          <w:szCs w:val="24"/>
        </w:rPr>
        <w:t>Note:</w:t>
      </w:r>
      <w:r w:rsidRPr="00E5079E">
        <w:rPr>
          <w:rFonts w:ascii="Times New Roman" w:hAnsi="Times New Roman"/>
          <w:b/>
          <w:bCs/>
          <w:szCs w:val="24"/>
        </w:rPr>
        <w:t> </w:t>
      </w:r>
      <w:r w:rsidRPr="00E5079E">
        <w:rPr>
          <w:szCs w:val="24"/>
        </w:rPr>
        <w:t>For SAMHSA to view all of your budget data, you must convert the PDF to a non-editable format by </w:t>
      </w:r>
      <w:r w:rsidRPr="00E5079E">
        <w:rPr>
          <w:rFonts w:cs="Arial"/>
          <w:b/>
          <w:bCs/>
          <w:szCs w:val="24"/>
        </w:rPr>
        <w:t>PRINTING TO PDF</w:t>
      </w:r>
      <w:r w:rsidRPr="00E5079E">
        <w:rPr>
          <w:szCs w:val="24"/>
        </w:rPr>
        <w:t> before submission.</w:t>
      </w:r>
    </w:p>
    <w:p w14:paraId="7C0DF2D0" w14:textId="77777777" w:rsidR="00A22E7F" w:rsidRPr="00E5079E" w:rsidRDefault="00A22E7F" w:rsidP="00A22E7F">
      <w:pPr>
        <w:rPr>
          <w:b/>
          <w:bCs/>
          <w:sz w:val="28"/>
          <w:szCs w:val="28"/>
        </w:rPr>
      </w:pPr>
      <w:r w:rsidRPr="00E5079E">
        <w:rPr>
          <w:b/>
          <w:bCs/>
          <w:sz w:val="28"/>
          <w:szCs w:val="28"/>
        </w:rPr>
        <w:t>Sample Budgets</w:t>
      </w:r>
    </w:p>
    <w:p w14:paraId="3E29032F" w14:textId="77777777" w:rsidR="00A22E7F" w:rsidRDefault="00A22E7F" w:rsidP="00A22E7F">
      <w:pPr>
        <w:shd w:val="clear" w:color="auto" w:fill="FFFFFF"/>
        <w:spacing w:after="180"/>
        <w:rPr>
          <w:rFonts w:cs="Arial"/>
          <w:szCs w:val="24"/>
        </w:rPr>
      </w:pPr>
      <w:r w:rsidRPr="00E5079E">
        <w:rPr>
          <w:rFonts w:cs="Arial"/>
          <w:szCs w:val="24"/>
        </w:rPr>
        <w:t xml:space="preserve">The following PDFs are samples of </w:t>
      </w:r>
      <w:r>
        <w:rPr>
          <w:rFonts w:cs="Arial"/>
          <w:szCs w:val="24"/>
        </w:rPr>
        <w:t>d</w:t>
      </w:r>
      <w:r w:rsidRPr="00E5079E">
        <w:rPr>
          <w:rFonts w:cs="Arial"/>
          <w:szCs w:val="24"/>
        </w:rPr>
        <w:t xml:space="preserve">etailed </w:t>
      </w:r>
      <w:r>
        <w:rPr>
          <w:rFonts w:cs="Arial"/>
          <w:szCs w:val="24"/>
        </w:rPr>
        <w:t>b</w:t>
      </w:r>
      <w:r w:rsidRPr="00E5079E">
        <w:rPr>
          <w:rFonts w:cs="Arial"/>
          <w:szCs w:val="24"/>
        </w:rPr>
        <w:t xml:space="preserve">udgets and </w:t>
      </w:r>
      <w:r>
        <w:rPr>
          <w:rFonts w:cs="Arial"/>
          <w:szCs w:val="24"/>
        </w:rPr>
        <w:t>n</w:t>
      </w:r>
      <w:r w:rsidRPr="00E5079E">
        <w:rPr>
          <w:rFonts w:cs="Arial"/>
          <w:szCs w:val="24"/>
        </w:rPr>
        <w:t xml:space="preserve">arrative </w:t>
      </w:r>
      <w:r>
        <w:rPr>
          <w:rFonts w:cs="Arial"/>
          <w:szCs w:val="24"/>
        </w:rPr>
        <w:t>j</w:t>
      </w:r>
      <w:r w:rsidRPr="00E5079E">
        <w:rPr>
          <w:rFonts w:cs="Arial"/>
          <w:szCs w:val="24"/>
        </w:rPr>
        <w:t>ustification:</w:t>
      </w:r>
    </w:p>
    <w:p w14:paraId="466BF206" w14:textId="77777777" w:rsidR="00A22E7F" w:rsidRPr="001A59AE" w:rsidRDefault="00DE050B" w:rsidP="00197565">
      <w:pPr>
        <w:pStyle w:val="ListParagraph"/>
        <w:numPr>
          <w:ilvl w:val="0"/>
          <w:numId w:val="69"/>
        </w:numPr>
        <w:shd w:val="clear" w:color="auto" w:fill="FFFFFF"/>
        <w:spacing w:after="0"/>
        <w:ind w:left="648"/>
        <w:rPr>
          <w:rFonts w:cs="Arial"/>
          <w:szCs w:val="24"/>
          <w:u w:val="single"/>
        </w:rPr>
      </w:pPr>
      <w:hyperlink r:id="rId115" w:history="1">
        <w:r w:rsidR="00A22E7F" w:rsidRPr="00A531A9">
          <w:rPr>
            <w:rStyle w:val="Hyperlink"/>
            <w:rFonts w:cs="Arial"/>
            <w:szCs w:val="24"/>
          </w:rPr>
          <w:t>Sample SF-424 - New Awards (PDF | 1.3 KB)</w:t>
        </w:r>
      </w:hyperlink>
    </w:p>
    <w:p w14:paraId="3630A2C0" w14:textId="77777777" w:rsidR="00A22E7F" w:rsidRPr="00E5079E" w:rsidRDefault="00DE050B" w:rsidP="00197565">
      <w:pPr>
        <w:numPr>
          <w:ilvl w:val="0"/>
          <w:numId w:val="55"/>
        </w:numPr>
        <w:shd w:val="clear" w:color="auto" w:fill="FFFFFF"/>
        <w:spacing w:before="100" w:beforeAutospacing="1"/>
        <w:ind w:left="648"/>
        <w:rPr>
          <w:rFonts w:cs="Arial"/>
          <w:szCs w:val="24"/>
        </w:rPr>
      </w:pPr>
      <w:hyperlink r:id="rId116" w:history="1">
        <w:r w:rsidR="00A22E7F" w:rsidRPr="00E5079E">
          <w:rPr>
            <w:rFonts w:cs="Arial"/>
            <w:szCs w:val="24"/>
            <w:u w:val="single"/>
          </w:rPr>
          <w:t>Sample Budget – NON-MATCH (PDF | 697 KB)</w:t>
        </w:r>
      </w:hyperlink>
    </w:p>
    <w:p w14:paraId="02E08009" w14:textId="77777777" w:rsidR="00A22E7F" w:rsidRPr="00E5079E" w:rsidRDefault="00DE050B" w:rsidP="00197565">
      <w:pPr>
        <w:numPr>
          <w:ilvl w:val="0"/>
          <w:numId w:val="55"/>
        </w:numPr>
        <w:spacing w:after="360"/>
        <w:ind w:left="648"/>
        <w:rPr>
          <w:rFonts w:cs="Arial"/>
          <w:szCs w:val="24"/>
          <w:u w:val="single"/>
        </w:rPr>
      </w:pPr>
      <w:hyperlink r:id="rId117" w:history="1">
        <w:r w:rsidR="00A22E7F" w:rsidRPr="00E5079E">
          <w:rPr>
            <w:rFonts w:cs="Arial"/>
            <w:szCs w:val="24"/>
            <w:u w:val="single"/>
          </w:rPr>
          <w:t>Sample Budget – MATCH (PDF |729 KB)</w:t>
        </w:r>
      </w:hyperlink>
    </w:p>
    <w:p w14:paraId="799C9C67" w14:textId="77777777" w:rsidR="00A22E7F" w:rsidRDefault="00A22E7F" w:rsidP="00A22E7F">
      <w:pPr>
        <w:keepNext/>
        <w:shd w:val="clear" w:color="auto" w:fill="FFFFFF"/>
        <w:spacing w:before="360" w:after="180"/>
        <w:outlineLvl w:val="3"/>
        <w:rPr>
          <w:rFonts w:cs="Arial"/>
          <w:sz w:val="28"/>
          <w:szCs w:val="28"/>
        </w:rPr>
      </w:pPr>
      <w:r w:rsidRPr="00E5079E">
        <w:rPr>
          <w:rFonts w:cs="Arial"/>
          <w:b/>
          <w:bCs/>
          <w:sz w:val="28"/>
          <w:szCs w:val="28"/>
        </w:rPr>
        <w:t>Completing the SF-424A</w:t>
      </w:r>
      <w:r>
        <w:rPr>
          <w:rFonts w:cs="Arial"/>
          <w:b/>
          <w:bCs/>
          <w:sz w:val="28"/>
          <w:szCs w:val="28"/>
        </w:rPr>
        <w:t xml:space="preserve"> </w:t>
      </w:r>
      <w:r>
        <w:rPr>
          <w:rFonts w:cs="Arial"/>
          <w:sz w:val="28"/>
          <w:szCs w:val="28"/>
        </w:rPr>
        <w:t>(see Section IV)</w:t>
      </w:r>
    </w:p>
    <w:p w14:paraId="08291209" w14:textId="77777777" w:rsidR="00A22E7F" w:rsidRPr="00E5079E" w:rsidRDefault="00A22E7F" w:rsidP="00A22E7F">
      <w:pPr>
        <w:keepNext/>
        <w:shd w:val="clear" w:color="auto" w:fill="FFFFFF"/>
        <w:spacing w:before="360" w:after="180"/>
        <w:outlineLvl w:val="3"/>
        <w:rPr>
          <w:rFonts w:cs="Arial"/>
          <w:b/>
          <w:bCs/>
          <w:sz w:val="28"/>
          <w:szCs w:val="28"/>
        </w:rPr>
      </w:pPr>
      <w:r w:rsidRPr="00E5079E">
        <w:rPr>
          <w:rFonts w:cs="Arial"/>
          <w:b/>
          <w:bCs/>
          <w:sz w:val="28"/>
          <w:szCs w:val="28"/>
        </w:rPr>
        <w:t>Budget Cost Categories</w:t>
      </w:r>
    </w:p>
    <w:p w14:paraId="2AA59BFE" w14:textId="7A6AF821" w:rsidR="00A22E7F" w:rsidRPr="00E5079E" w:rsidRDefault="00A22E7F" w:rsidP="63B40820">
      <w:pPr>
        <w:rPr>
          <w:rFonts w:cs="Arial"/>
        </w:rPr>
      </w:pPr>
      <w:r w:rsidRPr="63B40820">
        <w:rPr>
          <w:rFonts w:cs="Arial"/>
          <w:u w:val="single"/>
        </w:rPr>
        <w:t>Personnel Costs</w:t>
      </w:r>
      <w:r w:rsidRPr="63B40820">
        <w:rPr>
          <w:rFonts w:cs="Arial"/>
        </w:rPr>
        <w:t xml:space="preserve">:  Explain personnel costs by listing each staff member </w:t>
      </w:r>
      <w:r w:rsidR="00FA1EFE">
        <w:rPr>
          <w:rFonts w:cs="Arial"/>
        </w:rPr>
        <w:t>w</w:t>
      </w:r>
      <w:r w:rsidRPr="63B40820">
        <w:rPr>
          <w:rFonts w:cs="Arial"/>
        </w:rPr>
        <w:t xml:space="preserve">orking directly on the award by name (if possible), position title, percentage level of effort or proposed hours and annual salary.  Award funds may not be used to pay the salary of an individual at a rate in excess of Executive Level II or </w:t>
      </w:r>
      <w:r w:rsidRPr="63B40820">
        <w:rPr>
          <w:rFonts w:cs="Arial"/>
          <w:b/>
          <w:bCs/>
        </w:rPr>
        <w:t>$2</w:t>
      </w:r>
      <w:r w:rsidR="00893912">
        <w:rPr>
          <w:rFonts w:cs="Arial"/>
          <w:b/>
          <w:bCs/>
        </w:rPr>
        <w:t>12</w:t>
      </w:r>
      <w:r w:rsidRPr="63B40820">
        <w:rPr>
          <w:rFonts w:cs="Arial"/>
          <w:b/>
          <w:bCs/>
        </w:rPr>
        <w:t>,</w:t>
      </w:r>
      <w:r w:rsidR="00893912">
        <w:rPr>
          <w:rFonts w:cs="Arial"/>
          <w:b/>
          <w:bCs/>
        </w:rPr>
        <w:t>1</w:t>
      </w:r>
      <w:r w:rsidRPr="63B40820">
        <w:rPr>
          <w:rFonts w:cs="Arial"/>
          <w:b/>
          <w:bCs/>
        </w:rPr>
        <w:t>00</w:t>
      </w:r>
      <w:r w:rsidRPr="63B40820">
        <w:rPr>
          <w:rFonts w:cs="Arial"/>
        </w:rPr>
        <w:t xml:space="preserve">.  An individual's base salary, per se, is NOT constrained by the statutory provision for a limitation of salary. </w:t>
      </w:r>
      <w:r w:rsidR="00381B0F" w:rsidRPr="63B40820">
        <w:rPr>
          <w:rFonts w:cs="Arial"/>
        </w:rPr>
        <w:t xml:space="preserve"> </w:t>
      </w:r>
      <w:r w:rsidRPr="63B40820">
        <w:rPr>
          <w:rFonts w:cs="Arial"/>
        </w:rPr>
        <w:t>The rate limitation simply limits the amount that may be awarded and charged to SAMHSA awards and cooperative agreements.  The salary limitation does not apply to consultants but does apply to all subawards and subcontracts.</w:t>
      </w:r>
    </w:p>
    <w:p w14:paraId="2E5E2602" w14:textId="4B15323B" w:rsidR="00A22E7F" w:rsidRPr="00E5079E" w:rsidRDefault="00A22E7F" w:rsidP="00A22E7F">
      <w:pPr>
        <w:rPr>
          <w:rFonts w:cs="Arial"/>
          <w:szCs w:val="24"/>
        </w:rPr>
      </w:pPr>
      <w:r w:rsidRPr="00E5079E">
        <w:rPr>
          <w:rFonts w:cs="Arial"/>
          <w:b/>
          <w:bCs/>
          <w:szCs w:val="24"/>
        </w:rPr>
        <w:lastRenderedPageBreak/>
        <w:t>Note</w:t>
      </w:r>
      <w:r w:rsidRPr="00E5079E">
        <w:rPr>
          <w:rFonts w:cs="Arial"/>
          <w:szCs w:val="24"/>
        </w:rPr>
        <w:t xml:space="preserve">:  If an organization is </w:t>
      </w:r>
      <w:r>
        <w:rPr>
          <w:rFonts w:cs="Arial"/>
          <w:szCs w:val="24"/>
        </w:rPr>
        <w:t>selected for</w:t>
      </w:r>
      <w:r w:rsidRPr="00E5079E">
        <w:rPr>
          <w:rFonts w:cs="Arial"/>
          <w:szCs w:val="24"/>
        </w:rPr>
        <w:t xml:space="preserve"> a</w:t>
      </w:r>
      <w:r>
        <w:rPr>
          <w:rFonts w:cs="Arial"/>
          <w:szCs w:val="24"/>
        </w:rPr>
        <w:t>n</w:t>
      </w:r>
      <w:r w:rsidRPr="00E5079E">
        <w:rPr>
          <w:rFonts w:cs="Arial"/>
          <w:szCs w:val="24"/>
        </w:rPr>
        <w:t xml:space="preserve"> </w:t>
      </w:r>
      <w:r>
        <w:rPr>
          <w:rFonts w:cs="Arial"/>
          <w:szCs w:val="24"/>
        </w:rPr>
        <w:t>award</w:t>
      </w:r>
      <w:r w:rsidRPr="00E5079E">
        <w:rPr>
          <w:rFonts w:cs="Arial"/>
          <w:szCs w:val="24"/>
        </w:rPr>
        <w:t xml:space="preserve"> and chooses to move forward with hiring an individual for a Key Personnel position before receiving SAMHSA’s formal approval, this will be done at the organization’s own risk. </w:t>
      </w:r>
      <w:r>
        <w:rPr>
          <w:rFonts w:cs="Arial"/>
          <w:szCs w:val="24"/>
        </w:rPr>
        <w:t xml:space="preserve"> </w:t>
      </w:r>
      <w:r w:rsidRPr="00E5079E">
        <w:rPr>
          <w:rFonts w:cs="Arial"/>
          <w:szCs w:val="24"/>
        </w:rPr>
        <w:t xml:space="preserve">If SAMHSA’s review of the Key Personnel request results in the proposed individual not being approved or deemed not qualified for the position, the expectation is that the organization must submit a qualified candidate to be placed in the Key Personnel position. </w:t>
      </w:r>
      <w:r>
        <w:rPr>
          <w:rFonts w:cs="Arial"/>
          <w:szCs w:val="24"/>
        </w:rPr>
        <w:t xml:space="preserve"> </w:t>
      </w:r>
      <w:r w:rsidRPr="00E5079E">
        <w:rPr>
          <w:rFonts w:cs="Arial"/>
          <w:szCs w:val="24"/>
        </w:rPr>
        <w:t xml:space="preserve">SAMHSA will not be liable for any costs incurred or pay for salaries of a Key Personnel that is not approved or deemed not qualified </w:t>
      </w:r>
      <w:r>
        <w:rPr>
          <w:rFonts w:cs="Arial"/>
          <w:szCs w:val="24"/>
        </w:rPr>
        <w:t>for</w:t>
      </w:r>
      <w:r w:rsidRPr="00E5079E">
        <w:rPr>
          <w:rFonts w:cs="Arial"/>
          <w:szCs w:val="24"/>
        </w:rPr>
        <w:t xml:space="preserve"> the program.</w:t>
      </w:r>
    </w:p>
    <w:p w14:paraId="6CE4E02F" w14:textId="33B9CBA8" w:rsidR="00A22E7F" w:rsidRPr="00E5079E" w:rsidRDefault="00A22E7F" w:rsidP="00A22E7F">
      <w:pPr>
        <w:rPr>
          <w:rFonts w:cs="Arial"/>
        </w:rPr>
      </w:pPr>
      <w:r w:rsidRPr="766741A4">
        <w:rPr>
          <w:rFonts w:cs="Arial"/>
          <w:u w:val="single"/>
        </w:rPr>
        <w:t>Fringe Benefits</w:t>
      </w:r>
      <w:r w:rsidRPr="766741A4">
        <w:rPr>
          <w:rFonts w:cs="Arial"/>
        </w:rPr>
        <w:t xml:space="preserve">: Fringe benefits typically include items, such as health insurance, taxes, unemployment insurance, life insurance, retirement plans, tuition reimbursement and paid absences. </w:t>
      </w:r>
      <w:r w:rsidR="00381B0F">
        <w:rPr>
          <w:rFonts w:cs="Arial"/>
        </w:rPr>
        <w:t xml:space="preserve"> </w:t>
      </w:r>
      <w:r w:rsidRPr="766741A4">
        <w:rPr>
          <w:rFonts w:cs="Arial"/>
        </w:rPr>
        <w:t>Fringe benefits are recoverable in accordance with an organization’s federally approved indirect cost rate agreement, if applicable, or the organization’s accounting practices, provided those practices are consistent with federal cost principles and result in a fair and equitable allocation of fringe benefits.</w:t>
      </w:r>
    </w:p>
    <w:p w14:paraId="23795387" w14:textId="79C6ADD1" w:rsidR="00A22E7F" w:rsidRPr="00E5079E" w:rsidRDefault="00A22E7F" w:rsidP="00A22E7F">
      <w:pPr>
        <w:rPr>
          <w:rFonts w:cs="Arial"/>
          <w:szCs w:val="24"/>
        </w:rPr>
      </w:pPr>
      <w:r w:rsidRPr="00E5079E">
        <w:rPr>
          <w:rFonts w:cs="Arial"/>
          <w:szCs w:val="24"/>
          <w:u w:val="single"/>
        </w:rPr>
        <w:t>Travel</w:t>
      </w:r>
      <w:r w:rsidRPr="00E5079E">
        <w:rPr>
          <w:rFonts w:cs="Arial"/>
          <w:szCs w:val="24"/>
        </w:rPr>
        <w:t xml:space="preserve">: </w:t>
      </w:r>
      <w:r>
        <w:rPr>
          <w:rFonts w:cs="Arial"/>
          <w:szCs w:val="24"/>
        </w:rPr>
        <w:t xml:space="preserve"> </w:t>
      </w:r>
      <w:r w:rsidRPr="00E5079E">
        <w:rPr>
          <w:rFonts w:cs="Arial"/>
          <w:szCs w:val="24"/>
        </w:rPr>
        <w:t xml:space="preserve">List travel costs according to local and long-distance travel. </w:t>
      </w:r>
      <w:r>
        <w:rPr>
          <w:rFonts w:cs="Arial"/>
          <w:szCs w:val="24"/>
        </w:rPr>
        <w:t xml:space="preserve"> </w:t>
      </w:r>
      <w:r w:rsidRPr="00E5079E">
        <w:rPr>
          <w:rFonts w:cs="Arial"/>
          <w:szCs w:val="24"/>
        </w:rPr>
        <w:t xml:space="preserve">For local travel, outline the mileage rate, number of miles, reason for travel and staff member/consumers completing the travel. </w:t>
      </w:r>
      <w:r>
        <w:rPr>
          <w:rFonts w:cs="Arial"/>
          <w:szCs w:val="24"/>
        </w:rPr>
        <w:t xml:space="preserve"> </w:t>
      </w:r>
      <w:r w:rsidRPr="00E5079E">
        <w:rPr>
          <w:rFonts w:cs="Arial"/>
          <w:szCs w:val="24"/>
        </w:rPr>
        <w:t>The budget should also reflect the travel expenses (e.g., airfare, lodging, parking, per diem, etc.) for each person and trip associated with participating in meetings and other proposed trainings or workshops.</w:t>
      </w:r>
      <w:r w:rsidR="00381B0F">
        <w:rPr>
          <w:rFonts w:cs="Arial"/>
          <w:szCs w:val="24"/>
        </w:rPr>
        <w:t xml:space="preserve"> </w:t>
      </w:r>
      <w:r w:rsidRPr="00E5079E">
        <w:rPr>
          <w:rFonts w:cs="Arial"/>
          <w:szCs w:val="24"/>
        </w:rPr>
        <w:t xml:space="preserve"> Name the traveler(s) if possible, describe the purpose of the travel, provide number of trips involved, the destinations, and the number of individuals for whom funds are requested.</w:t>
      </w:r>
    </w:p>
    <w:p w14:paraId="00861D9D" w14:textId="77777777" w:rsidR="00A22E7F" w:rsidRPr="00E5079E" w:rsidRDefault="00A22E7F" w:rsidP="00A22E7F">
      <w:pPr>
        <w:rPr>
          <w:rFonts w:cs="Arial"/>
          <w:szCs w:val="24"/>
        </w:rPr>
      </w:pPr>
      <w:r w:rsidRPr="00E5079E">
        <w:rPr>
          <w:rFonts w:cs="Arial"/>
          <w:szCs w:val="24"/>
          <w:u w:val="single"/>
        </w:rPr>
        <w:t>Equipment</w:t>
      </w:r>
      <w:r w:rsidRPr="00E5079E">
        <w:rPr>
          <w:rFonts w:cs="Arial"/>
          <w:szCs w:val="24"/>
        </w:rPr>
        <w:t xml:space="preserve">: </w:t>
      </w:r>
      <w:r>
        <w:rPr>
          <w:rFonts w:cs="Arial"/>
          <w:szCs w:val="24"/>
        </w:rPr>
        <w:t xml:space="preserve"> </w:t>
      </w:r>
      <w:r w:rsidRPr="00E5079E">
        <w:rPr>
          <w:rFonts w:cs="Arial"/>
          <w:szCs w:val="24"/>
        </w:rPr>
        <w:t xml:space="preserve">List equipment costs and provide justification for the need of the equipment to carry out the program’s goals. </w:t>
      </w:r>
      <w:r>
        <w:rPr>
          <w:rFonts w:cs="Arial"/>
          <w:szCs w:val="24"/>
        </w:rPr>
        <w:t xml:space="preserve"> </w:t>
      </w:r>
      <w:r w:rsidRPr="00E5079E">
        <w:rPr>
          <w:rFonts w:cs="Arial"/>
          <w:szCs w:val="24"/>
        </w:rPr>
        <w:t xml:space="preserve">Extensive justification and a detailed status of current equipment must be provided when requesting funds for the purchase of items that meet the definition of equipment (a unit cost of $5,000 or more and a useful life of one or more years). </w:t>
      </w:r>
      <w:r>
        <w:rPr>
          <w:rFonts w:cs="Arial"/>
          <w:szCs w:val="24"/>
        </w:rPr>
        <w:t xml:space="preserve"> </w:t>
      </w:r>
      <w:r w:rsidRPr="00E5079E">
        <w:rPr>
          <w:rFonts w:cs="Arial"/>
          <w:szCs w:val="24"/>
        </w:rPr>
        <w:t>For example, large items of medical equipment.</w:t>
      </w:r>
      <w:r w:rsidRPr="00E5079E">
        <w:rPr>
          <w:rFonts w:cs="Arial"/>
          <w:szCs w:val="24"/>
        </w:rPr>
        <w:br/>
      </w:r>
      <w:r w:rsidRPr="00E5079E">
        <w:rPr>
          <w:rFonts w:cs="Arial"/>
          <w:szCs w:val="24"/>
        </w:rPr>
        <w:br/>
      </w:r>
      <w:r w:rsidRPr="12A0DE19">
        <w:rPr>
          <w:rFonts w:cs="Arial"/>
          <w:u w:val="single"/>
        </w:rPr>
        <w:t>Supplies</w:t>
      </w:r>
      <w:r w:rsidRPr="12A0DE19">
        <w:rPr>
          <w:rFonts w:cs="Arial"/>
        </w:rPr>
        <w:t>:  Include the programmatic items necessary to implement the proposed project  (e.g., examination gloves, etc.).  Conversely, general office supplies (e.g</w:t>
      </w:r>
      <w:r>
        <w:rPr>
          <w:rFonts w:cs="Arial"/>
        </w:rPr>
        <w:t>.</w:t>
      </w:r>
      <w:r w:rsidRPr="12A0DE19">
        <w:rPr>
          <w:rFonts w:cs="Arial"/>
        </w:rPr>
        <w:t>, paper, pencils, etc.) should be recovered through a federally-approved indirect cost rate or de minimis rate.</w:t>
      </w:r>
    </w:p>
    <w:p w14:paraId="342AD306" w14:textId="77777777" w:rsidR="00A22E7F" w:rsidRPr="00E5079E" w:rsidRDefault="00A22E7F" w:rsidP="00A22E7F">
      <w:pPr>
        <w:rPr>
          <w:rFonts w:cs="Arial"/>
          <w:szCs w:val="24"/>
        </w:rPr>
      </w:pPr>
      <w:r w:rsidRPr="00E5079E">
        <w:rPr>
          <w:rFonts w:cs="Arial"/>
          <w:szCs w:val="24"/>
        </w:rPr>
        <w:t xml:space="preserve">Per 45 CFR § 75.321, property will be classified as supplies if the acquisition cost is under $5,000. </w:t>
      </w:r>
      <w:r>
        <w:rPr>
          <w:rFonts w:cs="Arial"/>
          <w:szCs w:val="24"/>
        </w:rPr>
        <w:t xml:space="preserve"> </w:t>
      </w:r>
      <w:r w:rsidRPr="00E5079E">
        <w:rPr>
          <w:rFonts w:cs="Arial"/>
          <w:szCs w:val="24"/>
        </w:rPr>
        <w:t xml:space="preserve">Note that items such as laptops, tablets, and desktop computers are classified as a supply if the value is under the $5,000 equipment threshold. </w:t>
      </w:r>
    </w:p>
    <w:p w14:paraId="69EE4F7D" w14:textId="3730EF33" w:rsidR="00A22E7F" w:rsidRPr="00252A21" w:rsidRDefault="00A22E7F" w:rsidP="00A22E7F">
      <w:pPr>
        <w:rPr>
          <w:rFonts w:cs="Arial"/>
        </w:rPr>
      </w:pPr>
      <w:r w:rsidRPr="00252A21">
        <w:rPr>
          <w:rFonts w:cs="Arial"/>
          <w:u w:val="single"/>
        </w:rPr>
        <w:t>Vendor Contracts/Subawards &amp; Subcontracts/Consortiums/Consultants</w:t>
      </w:r>
      <w:r w:rsidRPr="00252A21">
        <w:rPr>
          <w:rFonts w:cs="Arial"/>
        </w:rPr>
        <w:t xml:space="preserve">: Provide a clear explanation as to the purpose, the basis for how costs were estimated, and the specific deliverables. </w:t>
      </w:r>
      <w:r w:rsidR="00381B0F">
        <w:rPr>
          <w:rFonts w:cs="Arial"/>
        </w:rPr>
        <w:t xml:space="preserve"> </w:t>
      </w:r>
      <w:r w:rsidRPr="00252A21">
        <w:rPr>
          <w:rFonts w:cs="Arial"/>
        </w:rPr>
        <w:t>You are responsible for ensuring that your organization has adequate procurement and merit review systems with fully developed written procedures for awarding and monitoring vendor contracts and subawards/subcontracts, respectively.</w:t>
      </w:r>
      <w:r w:rsidR="00381B0F">
        <w:rPr>
          <w:rFonts w:cs="Arial"/>
        </w:rPr>
        <w:t xml:space="preserve"> </w:t>
      </w:r>
      <w:r w:rsidRPr="00252A21">
        <w:rPr>
          <w:rFonts w:cs="Arial"/>
        </w:rPr>
        <w:t xml:space="preserve"> </w:t>
      </w:r>
      <w:r w:rsidRPr="00252A21">
        <w:rPr>
          <w:rFonts w:cs="Arial"/>
        </w:rPr>
        <w:lastRenderedPageBreak/>
        <w:t xml:space="preserve">Recipients must notify potential subrecipients to register in SAM and provide the recipient with their UEI number (see 2 CFR part 25). </w:t>
      </w:r>
      <w:r w:rsidR="00381B0F">
        <w:rPr>
          <w:rFonts w:cs="Arial"/>
        </w:rPr>
        <w:t xml:space="preserve"> </w:t>
      </w:r>
      <w:r w:rsidRPr="00252A21">
        <w:rPr>
          <w:rFonts w:cs="Arial"/>
        </w:rPr>
        <w:t xml:space="preserve">For consultant services, list the total costs for all consultant services. </w:t>
      </w:r>
      <w:r w:rsidR="00381B0F">
        <w:rPr>
          <w:rFonts w:cs="Arial"/>
        </w:rPr>
        <w:t xml:space="preserve"> </w:t>
      </w:r>
      <w:r w:rsidRPr="00252A21">
        <w:rPr>
          <w:rFonts w:cs="Arial"/>
        </w:rPr>
        <w:t>In the budget narrative, identify each consultant, the services he/she will perform, total number of days, travel costs, and total estimated costs.</w:t>
      </w:r>
    </w:p>
    <w:p w14:paraId="766C7098" w14:textId="77777777" w:rsidR="00A22E7F" w:rsidRPr="00E5079E" w:rsidRDefault="00A22E7F" w:rsidP="00A22E7F">
      <w:pPr>
        <w:rPr>
          <w:rFonts w:cs="Arial"/>
        </w:rPr>
      </w:pPr>
      <w:r w:rsidRPr="00252A21">
        <w:rPr>
          <w:rFonts w:cs="Arial"/>
          <w:b/>
          <w:bCs/>
        </w:rPr>
        <w:t>Note:</w:t>
      </w:r>
      <w:r w:rsidRPr="00252A21">
        <w:rPr>
          <w:rFonts w:cs="Arial"/>
        </w:rPr>
        <w:t xml:space="preserve">  To assist with classifying costs and relationships, note that vendor contracts are for the purpose of obtaining goods and services (i.e., examination gloves provided by a medical supply company).  Conversely, subawards/subcontracts are for the purpose of carrying out a portion of a federal award (i.e., a health care clinic providing substance use treatment services directly to patients).  Your organization must ensure proper classification of costs and relationships.  For subrecipient relationships, your organization must ensure written subaward/subcontract agreements are in place.  These written agreements must require that subrecipients comply with the same terms and conditions as the prime recipient, as applicable (i.e., financial management requirements, audit requirements, etc.)  In other words, the requirements imposed on the prime recipient must “flow down” to subrecipients.  Written agreements should also describe the scope of work, deliverables, etc.</w:t>
      </w:r>
    </w:p>
    <w:p w14:paraId="39287B3E" w14:textId="77777777" w:rsidR="00A22E7F" w:rsidRDefault="00A22E7F" w:rsidP="00A22E7F">
      <w:pPr>
        <w:rPr>
          <w:rFonts w:cs="Arial"/>
        </w:rPr>
      </w:pPr>
      <w:r w:rsidRPr="12A0DE19">
        <w:rPr>
          <w:rFonts w:cs="Arial"/>
          <w:u w:val="single"/>
        </w:rPr>
        <w:t>Other</w:t>
      </w:r>
      <w:r w:rsidRPr="12A0DE19">
        <w:rPr>
          <w:rFonts w:cs="Arial"/>
        </w:rPr>
        <w:t>: Include all costs that do not fit into any other category and provide an explanation of each cost in this category (e.g., provider licenses, dedicated space rental, etc.)</w:t>
      </w:r>
      <w:r>
        <w:rPr>
          <w:rFonts w:cs="Arial"/>
        </w:rPr>
        <w:t>.</w:t>
      </w:r>
    </w:p>
    <w:p w14:paraId="610CD575" w14:textId="6B5553B0" w:rsidR="00A22E7F" w:rsidRDefault="00A22E7F" w:rsidP="00A22E7F">
      <w:pPr>
        <w:rPr>
          <w:rFonts w:cs="Arial"/>
        </w:rPr>
      </w:pPr>
      <w:r w:rsidRPr="12A0DE19">
        <w:rPr>
          <w:rFonts w:eastAsia="Arial" w:cs="Arial"/>
          <w:szCs w:val="24"/>
          <w:u w:val="single"/>
        </w:rPr>
        <w:t>Indirect Costs</w:t>
      </w:r>
      <w:r w:rsidRPr="12A0DE19">
        <w:rPr>
          <w:rFonts w:eastAsia="Arial" w:cs="Arial"/>
          <w:szCs w:val="24"/>
        </w:rPr>
        <w:t>: Indirect costs are those costs incurred for common or joint objectives which cannot be readily and specifically identified with a particular project or program but are necessary to the operations of the organization, e.g., the cost of operating and maintaining facilities, depreciation, and administrative salaries.</w:t>
      </w:r>
      <w:r w:rsidR="00381B0F">
        <w:rPr>
          <w:rFonts w:eastAsia="Arial" w:cs="Arial"/>
          <w:szCs w:val="24"/>
        </w:rPr>
        <w:t xml:space="preserve"> </w:t>
      </w:r>
      <w:r w:rsidRPr="12A0DE19">
        <w:rPr>
          <w:rFonts w:eastAsia="Arial" w:cs="Arial"/>
          <w:szCs w:val="24"/>
        </w:rPr>
        <w:t xml:space="preserve"> For some institutions, the term “facilities and administration” (F&amp;A) is used to denote indirect costs. </w:t>
      </w:r>
    </w:p>
    <w:p w14:paraId="4465E4D6" w14:textId="77777777" w:rsidR="00A22E7F" w:rsidRDefault="00A22E7F" w:rsidP="00A22E7F">
      <w:r w:rsidRPr="12A0DE19">
        <w:rPr>
          <w:rFonts w:eastAsia="Arial" w:cs="Arial"/>
          <w:i/>
          <w:iCs/>
          <w:szCs w:val="24"/>
        </w:rPr>
        <w:t>Applicants may request full indirect costs, subject to statutory</w:t>
      </w:r>
      <w:r>
        <w:rPr>
          <w:rFonts w:eastAsia="Arial" w:cs="Arial"/>
          <w:i/>
          <w:iCs/>
          <w:szCs w:val="24"/>
        </w:rPr>
        <w:t xml:space="preserve"> and regulatory</w:t>
      </w:r>
      <w:r w:rsidRPr="12A0DE19">
        <w:rPr>
          <w:rFonts w:eastAsia="Arial" w:cs="Arial"/>
          <w:i/>
          <w:iCs/>
          <w:szCs w:val="24"/>
        </w:rPr>
        <w:t xml:space="preserve"> limitations.</w:t>
      </w:r>
    </w:p>
    <w:p w14:paraId="1408BED6" w14:textId="15415688" w:rsidR="00A22E7F" w:rsidRDefault="00A22E7F" w:rsidP="00A22E7F">
      <w:r w:rsidRPr="12A0DE19">
        <w:rPr>
          <w:rFonts w:eastAsia="Arial" w:cs="Arial"/>
          <w:szCs w:val="24"/>
        </w:rPr>
        <w:t>Applicants may request full indirect costs, subject to statutory</w:t>
      </w:r>
      <w:r>
        <w:rPr>
          <w:rFonts w:eastAsia="Arial" w:cs="Arial"/>
          <w:szCs w:val="24"/>
        </w:rPr>
        <w:t xml:space="preserve"> and regulatory</w:t>
      </w:r>
      <w:r w:rsidRPr="12A0DE19">
        <w:rPr>
          <w:rFonts w:eastAsia="Arial" w:cs="Arial"/>
          <w:szCs w:val="24"/>
        </w:rPr>
        <w:t xml:space="preserve"> limitations, and submission of an approved Negotiated Indirect Cost Rate Agreement (NICRA) established by </w:t>
      </w:r>
      <w:r>
        <w:rPr>
          <w:rFonts w:eastAsia="Arial" w:cs="Arial"/>
          <w:szCs w:val="24"/>
        </w:rPr>
        <w:t>the</w:t>
      </w:r>
      <w:r w:rsidRPr="12A0DE19">
        <w:rPr>
          <w:rFonts w:eastAsia="Arial" w:cs="Arial"/>
          <w:szCs w:val="24"/>
        </w:rPr>
        <w:t xml:space="preserve"> cognizant Federal agency (typically the agency that provides the most funds). </w:t>
      </w:r>
      <w:r w:rsidR="00381B0F">
        <w:rPr>
          <w:rFonts w:eastAsia="Arial" w:cs="Arial"/>
          <w:szCs w:val="24"/>
        </w:rPr>
        <w:t xml:space="preserve"> </w:t>
      </w:r>
      <w:r w:rsidRPr="12A0DE19">
        <w:rPr>
          <w:rFonts w:eastAsia="Arial" w:cs="Arial"/>
          <w:szCs w:val="24"/>
        </w:rPr>
        <w:t xml:space="preserve">If indirect costs are claimed, a copy of the NICRA must be submitted with the application.  If unable to obtain a NICRA from </w:t>
      </w:r>
      <w:r>
        <w:rPr>
          <w:rFonts w:eastAsia="Arial" w:cs="Arial"/>
          <w:szCs w:val="24"/>
        </w:rPr>
        <w:t>the</w:t>
      </w:r>
      <w:r w:rsidRPr="12A0DE19">
        <w:rPr>
          <w:rFonts w:eastAsia="Arial" w:cs="Arial"/>
          <w:szCs w:val="24"/>
        </w:rPr>
        <w:t xml:space="preserve"> cognizant agency at the time of application, the applicant may elect to recover indirect cost</w:t>
      </w:r>
      <w:r>
        <w:rPr>
          <w:rFonts w:eastAsia="Arial" w:cs="Arial"/>
          <w:szCs w:val="24"/>
        </w:rPr>
        <w:t>s</w:t>
      </w:r>
      <w:r w:rsidRPr="12A0DE19">
        <w:rPr>
          <w:rFonts w:eastAsia="Arial" w:cs="Arial"/>
          <w:szCs w:val="24"/>
        </w:rPr>
        <w:t xml:space="preserve"> using a de minimis rate as explained below.  Otherwise, the applicant may only be reimbursed for allowable direct costs.  Violation of cost accounting principles is not permitted when re-budgeting or charging costs to awards.  Rather, costs must be consistently charged as either indirect or direct costs.</w:t>
      </w:r>
    </w:p>
    <w:p w14:paraId="2E8DCA18" w14:textId="77777777" w:rsidR="00A22E7F" w:rsidRDefault="00A22E7F" w:rsidP="00A22E7F">
      <w:r w:rsidRPr="12A0DE19">
        <w:rPr>
          <w:rFonts w:eastAsia="Arial" w:cs="Arial"/>
          <w:i/>
          <w:iCs/>
          <w:szCs w:val="24"/>
        </w:rPr>
        <w:t>Applicants may elect a 10% de minimis indirect cost rate, subject to statutory</w:t>
      </w:r>
      <w:r>
        <w:rPr>
          <w:rFonts w:eastAsia="Arial" w:cs="Arial"/>
          <w:i/>
          <w:iCs/>
          <w:szCs w:val="24"/>
        </w:rPr>
        <w:t xml:space="preserve"> and regulatory</w:t>
      </w:r>
      <w:r w:rsidRPr="12A0DE19">
        <w:rPr>
          <w:rFonts w:eastAsia="Arial" w:cs="Arial"/>
          <w:i/>
          <w:iCs/>
          <w:szCs w:val="24"/>
        </w:rPr>
        <w:t xml:space="preserve"> limitations</w:t>
      </w:r>
      <w:r w:rsidRPr="12A0DE19">
        <w:rPr>
          <w:rFonts w:eastAsia="Arial" w:cs="Arial"/>
          <w:szCs w:val="24"/>
        </w:rPr>
        <w:t xml:space="preserve">.        </w:t>
      </w:r>
    </w:p>
    <w:p w14:paraId="108ED6F5" w14:textId="77777777" w:rsidR="00A22E7F" w:rsidRDefault="00A22E7F" w:rsidP="00A22E7F">
      <w:r w:rsidRPr="12A0DE19">
        <w:rPr>
          <w:rFonts w:eastAsia="Arial" w:cs="Arial"/>
          <w:szCs w:val="24"/>
        </w:rPr>
        <w:lastRenderedPageBreak/>
        <w:t>Applicants who cannot obtain a NICRA from their cognizant Federal agency at the time of application may elect a 10% de minimis rate, subject to statutory</w:t>
      </w:r>
      <w:r>
        <w:rPr>
          <w:rFonts w:eastAsia="Arial" w:cs="Arial"/>
          <w:szCs w:val="24"/>
        </w:rPr>
        <w:t xml:space="preserve"> and regulatory</w:t>
      </w:r>
      <w:r w:rsidRPr="12A0DE19">
        <w:rPr>
          <w:rFonts w:eastAsia="Arial" w:cs="Arial"/>
          <w:szCs w:val="24"/>
        </w:rPr>
        <w:t xml:space="preserve"> limitations.</w:t>
      </w:r>
    </w:p>
    <w:p w14:paraId="52D93F7B" w14:textId="77777777" w:rsidR="00A22E7F" w:rsidRDefault="00A22E7F" w:rsidP="00A22E7F">
      <w:r w:rsidRPr="12A0DE19">
        <w:rPr>
          <w:rFonts w:eastAsia="Arial" w:cs="Arial"/>
          <w:szCs w:val="24"/>
        </w:rPr>
        <w:t xml:space="preserve">The 10% </w:t>
      </w:r>
      <w:r w:rsidRPr="12A0DE19">
        <w:rPr>
          <w:rFonts w:eastAsia="Arial" w:cs="Arial"/>
          <w:i/>
          <w:iCs/>
          <w:szCs w:val="24"/>
        </w:rPr>
        <w:t>de minimis</w:t>
      </w:r>
      <w:r w:rsidRPr="12A0DE19">
        <w:rPr>
          <w:rFonts w:eastAsia="Arial" w:cs="Arial"/>
          <w:szCs w:val="24"/>
        </w:rPr>
        <w:t xml:space="preserve"> rate may be used indefinitely and should be applied to Modified Total Direct Costs (MTDC).  MTDC means all direct salaries and wages, applicable fringe benefits, materials and supplies, services, travel, and up to the first $25,000 of each subaward (regardless of the period of performance of the subawards under the award.)  MTDC excludes equipment, capital expenditures, charges for patient care, rental costs, tuition remission, scholarships and fellowships, participant support costs and the portion of each subaward in excess of $25,000.  Violation of cost accounting principles is not permitted when charging costs to awards.  Rather, costs must be consistently charged as either direct or indirect costs.  Additionally, once elected, the 10% </w:t>
      </w:r>
      <w:r w:rsidRPr="12A0DE19">
        <w:rPr>
          <w:rFonts w:eastAsia="Arial" w:cs="Arial"/>
          <w:i/>
          <w:iCs/>
          <w:szCs w:val="24"/>
        </w:rPr>
        <w:t>de minimis</w:t>
      </w:r>
      <w:r w:rsidRPr="12A0DE19">
        <w:rPr>
          <w:rFonts w:eastAsia="Arial" w:cs="Arial"/>
          <w:szCs w:val="24"/>
        </w:rPr>
        <w:t xml:space="preserve"> rate must be applied to all existing awards.  If the cognizant agency issues a NICRA subsequent to the award, the negotiated rate may </w:t>
      </w:r>
      <w:r w:rsidRPr="12A0DE19">
        <w:rPr>
          <w:rFonts w:eastAsia="Arial" w:cs="Arial"/>
          <w:i/>
          <w:iCs/>
          <w:szCs w:val="24"/>
        </w:rPr>
        <w:t>not</w:t>
      </w:r>
      <w:r w:rsidRPr="12A0DE19">
        <w:rPr>
          <w:rFonts w:eastAsia="Arial" w:cs="Arial"/>
          <w:szCs w:val="24"/>
        </w:rPr>
        <w:t xml:space="preserve"> be retroactively applied.</w:t>
      </w:r>
    </w:p>
    <w:p w14:paraId="736540A6" w14:textId="77777777" w:rsidR="00A22E7F" w:rsidRDefault="00A22E7F" w:rsidP="00A22E7F">
      <w:pPr>
        <w:rPr>
          <w:szCs w:val="24"/>
        </w:rPr>
      </w:pPr>
      <w:r w:rsidRPr="12A0DE19">
        <w:rPr>
          <w:rFonts w:eastAsia="Arial" w:cs="Arial"/>
          <w:i/>
          <w:iCs/>
          <w:szCs w:val="24"/>
        </w:rPr>
        <w:t>Waived Indirect Costs</w:t>
      </w:r>
      <w:r w:rsidRPr="12A0DE19">
        <w:rPr>
          <w:rFonts w:eastAsia="Arial" w:cs="Arial"/>
          <w:szCs w:val="24"/>
        </w:rPr>
        <w:t xml:space="preserve"> – An applicant may elect </w:t>
      </w:r>
      <w:r w:rsidRPr="12A0DE19">
        <w:rPr>
          <w:rFonts w:eastAsia="Arial" w:cs="Arial"/>
          <w:i/>
          <w:iCs/>
          <w:szCs w:val="24"/>
        </w:rPr>
        <w:t>not</w:t>
      </w:r>
      <w:r w:rsidRPr="12A0DE19">
        <w:rPr>
          <w:rFonts w:eastAsia="Arial" w:cs="Arial"/>
          <w:szCs w:val="24"/>
        </w:rPr>
        <w:t xml:space="preserve"> to request recovery of indirect costs.  If so, the applicant should write </w:t>
      </w:r>
      <w:r w:rsidRPr="12A0DE19">
        <w:rPr>
          <w:rFonts w:eastAsia="Arial" w:cs="Arial"/>
          <w:i/>
          <w:iCs/>
          <w:szCs w:val="24"/>
        </w:rPr>
        <w:t>None Requested</w:t>
      </w:r>
      <w:r w:rsidRPr="12A0DE19">
        <w:rPr>
          <w:rFonts w:eastAsia="Arial" w:cs="Arial"/>
          <w:szCs w:val="24"/>
        </w:rPr>
        <w:t xml:space="preserve"> in the same space allotted for Item J of the budget sheet.</w:t>
      </w:r>
    </w:p>
    <w:p w14:paraId="0E6E20E3" w14:textId="77777777" w:rsidR="00A22E7F" w:rsidRPr="00E5079E" w:rsidRDefault="00A22E7F" w:rsidP="00A22E7F">
      <w:pPr>
        <w:widowControl w:val="0"/>
        <w:tabs>
          <w:tab w:val="left" w:pos="720"/>
        </w:tabs>
        <w:spacing w:after="120"/>
        <w:jc w:val="center"/>
        <w:outlineLvl w:val="0"/>
        <w:rPr>
          <w:rFonts w:cs="Arial"/>
          <w:b/>
          <w:bCs/>
          <w:kern w:val="32"/>
          <w:sz w:val="32"/>
          <w:szCs w:val="32"/>
        </w:rPr>
      </w:pPr>
    </w:p>
    <w:p w14:paraId="31F04C41" w14:textId="77777777" w:rsidR="00A22E7F" w:rsidRPr="00E5079E" w:rsidRDefault="00A22E7F" w:rsidP="00A22E7F">
      <w:pPr>
        <w:widowControl w:val="0"/>
        <w:tabs>
          <w:tab w:val="left" w:pos="720"/>
        </w:tabs>
        <w:spacing w:after="120"/>
        <w:jc w:val="center"/>
        <w:outlineLvl w:val="0"/>
        <w:rPr>
          <w:rFonts w:cs="Arial"/>
          <w:b/>
          <w:bCs/>
          <w:kern w:val="32"/>
          <w:sz w:val="32"/>
          <w:szCs w:val="32"/>
        </w:rPr>
      </w:pPr>
    </w:p>
    <w:p w14:paraId="6AAA1E65" w14:textId="77777777" w:rsidR="00A22E7F" w:rsidRPr="00E5079E" w:rsidRDefault="00A22E7F" w:rsidP="00A22E7F"/>
    <w:p w14:paraId="1B5CFF28" w14:textId="77777777" w:rsidR="00A22E7F" w:rsidRPr="00A27E21" w:rsidRDefault="00A22E7F" w:rsidP="00A22E7F"/>
    <w:bookmarkEnd w:id="238"/>
    <w:bookmarkEnd w:id="302"/>
    <w:bookmarkEnd w:id="303"/>
    <w:bookmarkEnd w:id="304"/>
    <w:bookmarkEnd w:id="402"/>
    <w:bookmarkEnd w:id="465"/>
    <w:bookmarkEnd w:id="481"/>
    <w:bookmarkEnd w:id="490"/>
    <w:bookmarkEnd w:id="492"/>
    <w:p w14:paraId="59740C0F" w14:textId="77777777" w:rsidR="00A22E7F" w:rsidRPr="00A22E7F" w:rsidRDefault="00A22E7F" w:rsidP="00A22E7F"/>
    <w:sectPr w:rsidR="00A22E7F" w:rsidRPr="00A22E7F" w:rsidSect="002E2B38">
      <w:headerReference w:type="default" r:id="rId118"/>
      <w:footerReference w:type="default" r:id="rId1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BFC21" w14:textId="77777777" w:rsidR="001203D6" w:rsidRDefault="001203D6">
      <w:r>
        <w:separator/>
      </w:r>
    </w:p>
  </w:endnote>
  <w:endnote w:type="continuationSeparator" w:id="0">
    <w:p w14:paraId="7783EB29" w14:textId="77777777" w:rsidR="001203D6" w:rsidRDefault="001203D6">
      <w:r>
        <w:continuationSeparator/>
      </w:r>
    </w:p>
  </w:endnote>
  <w:endnote w:type="continuationNotice" w:id="1">
    <w:p w14:paraId="5975BABD" w14:textId="77777777" w:rsidR="001203D6" w:rsidRDefault="001203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2708473"/>
      <w:docPartObj>
        <w:docPartGallery w:val="Page Numbers (Bottom of Page)"/>
        <w:docPartUnique/>
      </w:docPartObj>
    </w:sdtPr>
    <w:sdtEndPr>
      <w:rPr>
        <w:noProof/>
      </w:rPr>
    </w:sdtEndPr>
    <w:sdtContent>
      <w:p w14:paraId="5DFE0997" w14:textId="077D511C" w:rsidR="00164661" w:rsidRDefault="003C02FA" w:rsidP="00027E98">
        <w:pPr>
          <w:pStyle w:val="Footer"/>
          <w:jc w:val="center"/>
          <w:rPr>
            <w:noProof/>
          </w:rPr>
        </w:pPr>
        <w:r>
          <w:fldChar w:fldCharType="begin"/>
        </w:r>
        <w:r>
          <w:instrText xml:space="preserve"> PAGE   \* MERGEFORMAT </w:instrText>
        </w:r>
        <w:r>
          <w:fldChar w:fldCharType="separate"/>
        </w:r>
        <w:r>
          <w:rPr>
            <w:noProof/>
          </w:rPr>
          <w:t>79</w:t>
        </w:r>
        <w:r>
          <w:rPr>
            <w:noProof/>
          </w:rPr>
          <w:fldChar w:fldCharType="end"/>
        </w:r>
      </w:p>
      <w:p w14:paraId="37315041" w14:textId="44C1E86A" w:rsidR="003C02FA" w:rsidRDefault="00DE050B" w:rsidP="00164661">
        <w:pPr>
          <w:pStyle w:val="Footer"/>
          <w:rPr>
            <w:noProof/>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CE8B3" w14:textId="77777777" w:rsidR="001203D6" w:rsidRDefault="001203D6">
      <w:r>
        <w:separator/>
      </w:r>
    </w:p>
  </w:footnote>
  <w:footnote w:type="continuationSeparator" w:id="0">
    <w:p w14:paraId="12CBEC27" w14:textId="77777777" w:rsidR="001203D6" w:rsidRDefault="001203D6">
      <w:r>
        <w:continuationSeparator/>
      </w:r>
    </w:p>
  </w:footnote>
  <w:footnote w:type="continuationNotice" w:id="1">
    <w:p w14:paraId="18884C54" w14:textId="77777777" w:rsidR="001203D6" w:rsidRDefault="001203D6">
      <w:pPr>
        <w:spacing w:after="0"/>
      </w:pPr>
    </w:p>
  </w:footnote>
  <w:footnote w:id="2">
    <w:p w14:paraId="54B552B8" w14:textId="105D6C80" w:rsidR="001B072F" w:rsidRDefault="001B072F">
      <w:pPr>
        <w:pStyle w:val="FootnoteText"/>
      </w:pPr>
      <w:r>
        <w:rPr>
          <w:rStyle w:val="FootnoteReference"/>
        </w:rPr>
        <w:footnoteRef/>
      </w:r>
      <w:r>
        <w:t xml:space="preserve"> </w:t>
      </w:r>
      <w:r w:rsidRPr="001B072F">
        <w:t>Honyashiki, M., Omori, I. M., Marshall, M., Bond, G. R., Huxley, P., Amano, N., &amp; Kingdon, D. (2013).</w:t>
      </w:r>
      <w:r w:rsidR="00722E26">
        <w:t xml:space="preserve"> </w:t>
      </w:r>
      <w:r w:rsidRPr="001B072F">
        <w:t xml:space="preserve"> Supported employment for adults with severe mental illness. </w:t>
      </w:r>
      <w:r w:rsidR="00722E26">
        <w:t xml:space="preserve"> </w:t>
      </w:r>
      <w:r w:rsidRPr="001B072F">
        <w:t xml:space="preserve">The Cochrane database of systematic reviews, 2013(9), CD008297. </w:t>
      </w:r>
      <w:r w:rsidR="00722E26">
        <w:t xml:space="preserve"> </w:t>
      </w:r>
      <w:hyperlink r:id="rId1" w:history="1">
        <w:r w:rsidR="00722E26" w:rsidRPr="00631252">
          <w:rPr>
            <w:rStyle w:val="Hyperlink"/>
          </w:rPr>
          <w:t>https://doi.org/10.1002/14651858.CD008297.pub2</w:t>
        </w:r>
      </w:hyperlink>
    </w:p>
  </w:footnote>
  <w:footnote w:id="3">
    <w:p w14:paraId="0A8FA105" w14:textId="06ACEBC2" w:rsidR="001B072F" w:rsidRDefault="001B072F">
      <w:pPr>
        <w:pStyle w:val="FootnoteText"/>
      </w:pPr>
      <w:r>
        <w:rPr>
          <w:rStyle w:val="FootnoteReference"/>
        </w:rPr>
        <w:footnoteRef/>
      </w:r>
      <w:r>
        <w:t xml:space="preserve"> </w:t>
      </w:r>
      <w:r w:rsidRPr="001B072F">
        <w:t xml:space="preserve">Bond, G. R., Drake, R. E., &amp; Becker, D. R. (2008). </w:t>
      </w:r>
      <w:r w:rsidR="00722E26">
        <w:t xml:space="preserve"> </w:t>
      </w:r>
      <w:r w:rsidRPr="001B072F">
        <w:t xml:space="preserve">An update on randomized controlled trials of evidence-based supported employment. </w:t>
      </w:r>
      <w:r w:rsidR="00722E26">
        <w:t xml:space="preserve"> </w:t>
      </w:r>
      <w:r w:rsidRPr="001B072F">
        <w:t>Psychiatric rehabilitation journal, 31(4), 280–290.</w:t>
      </w:r>
      <w:r w:rsidR="00722E26">
        <w:t xml:space="preserve"> </w:t>
      </w:r>
      <w:r w:rsidR="0079693C">
        <w:t>grant</w:t>
      </w:r>
      <w:r w:rsidRPr="001B072F">
        <w:t xml:space="preserve"> https://doi.org/10.2975/31.4.2008.280.290</w:t>
      </w:r>
    </w:p>
  </w:footnote>
  <w:footnote w:id="4">
    <w:p w14:paraId="37490A45" w14:textId="41456409" w:rsidR="001B072F" w:rsidRDefault="001B072F">
      <w:pPr>
        <w:pStyle w:val="FootnoteText"/>
      </w:pPr>
      <w:r>
        <w:rPr>
          <w:rStyle w:val="FootnoteReference"/>
        </w:rPr>
        <w:footnoteRef/>
      </w:r>
      <w:r>
        <w:t xml:space="preserve"> I</w:t>
      </w:r>
      <w:r w:rsidR="009910C2">
        <w:t>bid.</w:t>
      </w:r>
    </w:p>
  </w:footnote>
  <w:footnote w:id="5">
    <w:p w14:paraId="7536C5E3" w14:textId="77777777" w:rsidR="003C02FA" w:rsidRDefault="003C02FA" w:rsidP="004230AA">
      <w:pPr>
        <w:pStyle w:val="FootnoteText"/>
      </w:pPr>
      <w:r>
        <w:rPr>
          <w:rStyle w:val="FootnoteReference"/>
        </w:rPr>
        <w:footnoteRef/>
      </w:r>
      <w:r>
        <w:t xml:space="preserve"> “</w:t>
      </w:r>
      <w:hyperlink r:id="rId2" w:history="1">
        <w:r w:rsidRPr="00C61536">
          <w:rPr>
            <w:rStyle w:val="Hyperlink"/>
          </w:rPr>
          <w:t>Behavioral health</w:t>
        </w:r>
      </w:hyperlink>
      <w:r>
        <w:t>” means the promotion of mental health, resilience and wellbeing; the treatment of mental and substance use disorders; and the support of those who experience and/or are in recovery from these conditions, along with their families and communities.</w:t>
      </w:r>
    </w:p>
  </w:footnote>
  <w:footnote w:id="6">
    <w:p w14:paraId="22E87BBD" w14:textId="77777777" w:rsidR="00A10233" w:rsidRDefault="00A10233" w:rsidP="00A10233">
      <w:pPr>
        <w:pStyle w:val="FootnoteText"/>
      </w:pPr>
      <w:r>
        <w:rPr>
          <w:rStyle w:val="FootnoteReference"/>
        </w:rPr>
        <w:footnoteRef/>
      </w:r>
      <w:r>
        <w:t xml:space="preserve"> </w:t>
      </w:r>
      <w:hyperlink r:id="rId3" w:history="1">
        <w:r>
          <w:rPr>
            <w:rStyle w:val="Hyperlink"/>
          </w:rPr>
          <w:t>https://ncsacw.samhsa.gov/userfiles/files/SAMHSA_Trauma.pdf</w:t>
        </w:r>
      </w:hyperlink>
    </w:p>
  </w:footnote>
  <w:footnote w:id="7">
    <w:p w14:paraId="0A45966F" w14:textId="77777777" w:rsidR="001C6EBA" w:rsidRDefault="001C6EBA" w:rsidP="001C6EBA">
      <w:pPr>
        <w:pStyle w:val="FootnoteText"/>
      </w:pPr>
      <w:r>
        <w:rPr>
          <w:rStyle w:val="FootnoteReference"/>
        </w:rPr>
        <w:footnoteRef/>
      </w:r>
      <w:r>
        <w:t xml:space="preserve"> </w:t>
      </w:r>
      <w:r w:rsidRPr="00C67492">
        <w:rPr>
          <w:rFonts w:cs="Arial"/>
          <w:sz w:val="18"/>
          <w:szCs w:val="22"/>
        </w:rPr>
        <w:t>Healthy People 2030 defines a health disparity as a “particular type of health difference that is closely linked with social, economic, and/or environmental disadvantage.  Health disparities adversely affect groups of people who have systematically experienced greater obstacles to health based on their racial or ethnic group; religion; socioeconomic status; gender; age; disability; mental health; cognitive, sensory, or physical disability; sexual orientation or gender identity; geographic location; or other characteristics historically linked to discrimination or exclusion.”</w:t>
      </w:r>
    </w:p>
  </w:footnote>
  <w:footnote w:id="8">
    <w:p w14:paraId="2AA8C604" w14:textId="77777777" w:rsidR="001C6EBA" w:rsidRDefault="001C6EBA" w:rsidP="001C6EBA">
      <w:pPr>
        <w:pStyle w:val="ListParagraph"/>
        <w:tabs>
          <w:tab w:val="left" w:pos="0"/>
        </w:tabs>
        <w:spacing w:after="0"/>
        <w:ind w:left="0"/>
      </w:pPr>
      <w:r>
        <w:rPr>
          <w:rStyle w:val="FootnoteReference"/>
        </w:rPr>
        <w:footnoteRef/>
      </w:r>
      <w:r>
        <w:t xml:space="preserve"> </w:t>
      </w:r>
      <w:r w:rsidRPr="00C67492">
        <w:rPr>
          <w:sz w:val="18"/>
          <w:szCs w:val="18"/>
        </w:rPr>
        <w:t>Behavioral health equity the right to access high quality and affordable health care services and supports for all populations regardless of the individual’s race, age, ethnicity, gender (including gender identity), disability, socioeconomic status, sexual orientation, or geographical location.  Advancing behavioral health equity involves ensuring that everyone has a fair and just opportunity to be as healthy as possible.  In conjunction with quality services, this involves addressing social determinants of health, such as employment and housing stability, insurance status, proximity to services, and culturally responsive care – all of which have an impact on behavioral health outcomes</w:t>
      </w:r>
      <w:r w:rsidRPr="00891170">
        <w:rPr>
          <w:sz w:val="20"/>
        </w:rPr>
        <w:t>.</w:t>
      </w:r>
    </w:p>
    <w:p w14:paraId="27C148F1" w14:textId="77777777" w:rsidR="001C6EBA" w:rsidRDefault="001C6EBA" w:rsidP="001C6EBA">
      <w:pPr>
        <w:pStyle w:val="FootnoteText"/>
      </w:pPr>
    </w:p>
  </w:footnote>
  <w:footnote w:id="9">
    <w:p w14:paraId="45A05632" w14:textId="77777777" w:rsidR="00FF2EDE" w:rsidRDefault="00FF2EDE" w:rsidP="00FF2EDE">
      <w:pPr>
        <w:pStyle w:val="FootnoteText"/>
      </w:pPr>
      <w:r>
        <w:rPr>
          <w:rStyle w:val="FootnoteReference"/>
        </w:rPr>
        <w:footnoteRef/>
      </w:r>
      <w:r>
        <w:t xml:space="preserve"> </w:t>
      </w:r>
      <w:r w:rsidRPr="008C0EE9">
        <w:rPr>
          <w:rFonts w:cs="Arial"/>
          <w:szCs w:val="24"/>
        </w:rPr>
        <w:t xml:space="preserve">Healthy People 2030 defines a health disparity as a “particular type of health difference that is closely linked with social, economic, and/or environmental disadvantage. </w:t>
      </w:r>
      <w:r>
        <w:rPr>
          <w:rFonts w:cs="Arial"/>
          <w:szCs w:val="24"/>
        </w:rPr>
        <w:t xml:space="preserve"> </w:t>
      </w:r>
      <w:r w:rsidRPr="008C0EE9">
        <w:rPr>
          <w:rFonts w:cs="Arial"/>
          <w:szCs w:val="24"/>
        </w:rPr>
        <w:t>Health disparities adversely affect groups of people who have systematically experienced greater obstacles to health based on their racial or ethnic group; religion; socioeconomic status; gender; age; disability; mental health; cognitive, sensory, or physical disability; sexual orientation or gender identity; geographic location; or other characteristics historically linked to discrimination or exclusion</w:t>
      </w:r>
      <w:r>
        <w:rPr>
          <w:rFonts w:cs="Arial"/>
          <w:szCs w:val="24"/>
        </w:rPr>
        <w:t>.”</w:t>
      </w:r>
    </w:p>
  </w:footnote>
  <w:footnote w:id="10">
    <w:p w14:paraId="3317A5E4" w14:textId="77777777" w:rsidR="00FF2EDE" w:rsidRDefault="00FF2EDE" w:rsidP="00FF2EDE">
      <w:pPr>
        <w:pStyle w:val="ListParagraph"/>
        <w:tabs>
          <w:tab w:val="left" w:pos="0"/>
        </w:tabs>
        <w:spacing w:after="0"/>
        <w:ind w:left="0"/>
      </w:pPr>
      <w:r>
        <w:rPr>
          <w:rStyle w:val="FootnoteReference"/>
        </w:rPr>
        <w:footnoteRef/>
      </w:r>
      <w:r>
        <w:t xml:space="preserve"> </w:t>
      </w:r>
      <w:r w:rsidRPr="00891170">
        <w:rPr>
          <w:sz w:val="20"/>
        </w:rPr>
        <w:t>Behavioral health equity</w:t>
      </w:r>
      <w:r>
        <w:rPr>
          <w:sz w:val="20"/>
        </w:rPr>
        <w:t xml:space="preserve"> is</w:t>
      </w:r>
      <w:r w:rsidRPr="00891170">
        <w:rPr>
          <w:sz w:val="20"/>
        </w:rPr>
        <w:t xml:space="preserve"> the right to access high quality and affordable health care services and supports for all populations regardless of the individual’s race, age, ethnicity, gender</w:t>
      </w:r>
      <w:r>
        <w:rPr>
          <w:sz w:val="20"/>
        </w:rPr>
        <w:t xml:space="preserve"> (including gender identity)</w:t>
      </w:r>
      <w:r w:rsidRPr="00891170">
        <w:rPr>
          <w:sz w:val="20"/>
        </w:rPr>
        <w:t xml:space="preserve">, disability, socioeconomic status, sexual orientation, or geographical location. </w:t>
      </w:r>
      <w:r>
        <w:rPr>
          <w:sz w:val="20"/>
        </w:rPr>
        <w:t xml:space="preserve"> </w:t>
      </w:r>
      <w:r w:rsidRPr="00891170">
        <w:rPr>
          <w:sz w:val="20"/>
        </w:rPr>
        <w:t>Advancing behavioral health equity involves ensuring that everyone has a fair and just opportunity to be as healthy as possible.  In conjunction with quality services, this involves addressing social determinants of health, such as employment and housing stability, insurance status, proximity to services, and culturally responsive care – all of which have an impact on behavioral health outcomes.</w:t>
      </w:r>
    </w:p>
    <w:p w14:paraId="2D43DA9F" w14:textId="77777777" w:rsidR="00FF2EDE" w:rsidRDefault="00FF2EDE" w:rsidP="00FF2EDE">
      <w:pPr>
        <w:pStyle w:val="FootnoteText"/>
      </w:pPr>
    </w:p>
  </w:footnote>
  <w:footnote w:id="11">
    <w:p w14:paraId="026021BE" w14:textId="77777777" w:rsidR="003C02FA" w:rsidRPr="00CE15C3" w:rsidRDefault="003C02FA" w:rsidP="006866E4">
      <w:pPr>
        <w:pStyle w:val="BodyTextIndent3"/>
        <w:ind w:left="0"/>
        <w:rPr>
          <w:sz w:val="20"/>
        </w:rPr>
      </w:pPr>
      <w:r>
        <w:rPr>
          <w:rStyle w:val="FootnoteReference"/>
        </w:rPr>
        <w:footnoteRef/>
      </w:r>
      <w:r>
        <w:t xml:space="preserve"> </w:t>
      </w:r>
      <w:r w:rsidRPr="00360A62">
        <w:rPr>
          <w:sz w:val="18"/>
        </w:rPr>
        <w:t>Approved by OMB under control no</w:t>
      </w:r>
      <w:r>
        <w:rPr>
          <w:sz w:val="18"/>
        </w:rPr>
        <w:t xml:space="preserve">. </w:t>
      </w:r>
      <w:r w:rsidRPr="00360A62">
        <w:rPr>
          <w:sz w:val="18"/>
        </w:rPr>
        <w:t>0920-0428; Public reporting burden for the Public Health System Reporting Requirement is estimated to average 10 minutes per response, including the time for copying the first page of SF-424 and the abstract and preparing the letter for mailing</w:t>
      </w:r>
      <w:r>
        <w:rPr>
          <w:sz w:val="18"/>
        </w:rPr>
        <w:t xml:space="preserve">.  </w:t>
      </w:r>
      <w:r w:rsidRPr="00360A62">
        <w:rPr>
          <w:sz w:val="18"/>
        </w:rPr>
        <w:t>An agency may not conduct or sponsor, and a person is not required to respond to, a collection of information unless it displays a currently valid OMB control number</w:t>
      </w:r>
      <w:r>
        <w:rPr>
          <w:sz w:val="18"/>
        </w:rPr>
        <w:t xml:space="preserve">.  </w:t>
      </w:r>
      <w:r w:rsidRPr="00360A62">
        <w:rPr>
          <w:sz w:val="18"/>
        </w:rPr>
        <w:t>The OMB control number for this project is 0920-0428</w:t>
      </w:r>
      <w:r>
        <w:rPr>
          <w:sz w:val="18"/>
        </w:rPr>
        <w:t xml:space="preserve">.  </w:t>
      </w:r>
      <w:r w:rsidRPr="00360A62">
        <w:rPr>
          <w:sz w:val="18"/>
        </w:rPr>
        <w:t xml:space="preserve">Send comments regarding this burden to CDC Clearance Officer, 1600 Clifton Road, MS D-24, Atlanta, GA  30333, ATTN: </w:t>
      </w:r>
      <w:r>
        <w:rPr>
          <w:sz w:val="18"/>
        </w:rPr>
        <w:t xml:space="preserve"> </w:t>
      </w:r>
      <w:r w:rsidRPr="00360A62">
        <w:rPr>
          <w:sz w:val="18"/>
        </w:rPr>
        <w:t>PRA (0920-0428).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B634EB4" w14:paraId="20766DF9" w14:textId="77777777" w:rsidTr="3B634EB4">
      <w:tc>
        <w:tcPr>
          <w:tcW w:w="3120" w:type="dxa"/>
        </w:tcPr>
        <w:p w14:paraId="7B8335D7" w14:textId="2F8A3AE9" w:rsidR="3B634EB4" w:rsidRDefault="3B634EB4" w:rsidP="3B634EB4">
          <w:pPr>
            <w:pStyle w:val="Header"/>
            <w:ind w:left="-115"/>
            <w:rPr>
              <w:szCs w:val="24"/>
            </w:rPr>
          </w:pPr>
        </w:p>
      </w:tc>
      <w:tc>
        <w:tcPr>
          <w:tcW w:w="3120" w:type="dxa"/>
        </w:tcPr>
        <w:p w14:paraId="30763B5E" w14:textId="53E459A5" w:rsidR="3B634EB4" w:rsidRDefault="3B634EB4" w:rsidP="3B634EB4">
          <w:pPr>
            <w:pStyle w:val="Header"/>
            <w:jc w:val="center"/>
            <w:rPr>
              <w:szCs w:val="24"/>
            </w:rPr>
          </w:pPr>
        </w:p>
      </w:tc>
      <w:tc>
        <w:tcPr>
          <w:tcW w:w="3120" w:type="dxa"/>
        </w:tcPr>
        <w:p w14:paraId="2AE124D5" w14:textId="30ECBB12" w:rsidR="3B634EB4" w:rsidRDefault="3B634EB4" w:rsidP="3B634EB4">
          <w:pPr>
            <w:pStyle w:val="Header"/>
            <w:ind w:right="-115"/>
            <w:jc w:val="right"/>
            <w:rPr>
              <w:szCs w:val="24"/>
            </w:rPr>
          </w:pPr>
        </w:p>
      </w:tc>
    </w:tr>
  </w:tbl>
  <w:p w14:paraId="7B92C50F" w14:textId="7A565A9A" w:rsidR="00167C98" w:rsidRDefault="00167C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5071"/>
    <w:multiLevelType w:val="hybridMultilevel"/>
    <w:tmpl w:val="82AC6430"/>
    <w:lvl w:ilvl="0" w:tplc="04090003">
      <w:start w:val="1"/>
      <w:numFmt w:val="bullet"/>
      <w:lvlText w:val="o"/>
      <w:lvlJc w:val="left"/>
      <w:pPr>
        <w:ind w:left="1440" w:hanging="360"/>
      </w:pPr>
      <w:rPr>
        <w:rFonts w:ascii="Courier New" w:hAnsi="Courier New" w:cs="Courier New" w:hint="default"/>
      </w:rPr>
    </w:lvl>
    <w:lvl w:ilvl="1" w:tplc="0409000F">
      <w:start w:val="1"/>
      <w:numFmt w:val="decimal"/>
      <w:lvlText w:val="%2."/>
      <w:lvlJc w:val="left"/>
      <w:pPr>
        <w:ind w:left="21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34058E"/>
    <w:multiLevelType w:val="hybridMultilevel"/>
    <w:tmpl w:val="1ADE1110"/>
    <w:lvl w:ilvl="0" w:tplc="04090001">
      <w:start w:val="1"/>
      <w:numFmt w:val="bullet"/>
      <w:lvlText w:val=""/>
      <w:lvlJc w:val="left"/>
      <w:pPr>
        <w:ind w:left="2347" w:hanging="360"/>
      </w:pPr>
      <w:rPr>
        <w:rFonts w:ascii="Symbol" w:hAnsi="Symbol" w:hint="default"/>
      </w:rPr>
    </w:lvl>
    <w:lvl w:ilvl="1" w:tplc="04090003" w:tentative="1">
      <w:start w:val="1"/>
      <w:numFmt w:val="bullet"/>
      <w:lvlText w:val="o"/>
      <w:lvlJc w:val="left"/>
      <w:pPr>
        <w:ind w:left="3067" w:hanging="360"/>
      </w:pPr>
      <w:rPr>
        <w:rFonts w:ascii="Courier New" w:hAnsi="Courier New" w:cs="Courier New" w:hint="default"/>
      </w:rPr>
    </w:lvl>
    <w:lvl w:ilvl="2" w:tplc="04090005" w:tentative="1">
      <w:start w:val="1"/>
      <w:numFmt w:val="bullet"/>
      <w:lvlText w:val=""/>
      <w:lvlJc w:val="left"/>
      <w:pPr>
        <w:ind w:left="3787" w:hanging="360"/>
      </w:pPr>
      <w:rPr>
        <w:rFonts w:ascii="Wingdings" w:hAnsi="Wingdings" w:hint="default"/>
      </w:rPr>
    </w:lvl>
    <w:lvl w:ilvl="3" w:tplc="04090001" w:tentative="1">
      <w:start w:val="1"/>
      <w:numFmt w:val="bullet"/>
      <w:lvlText w:val=""/>
      <w:lvlJc w:val="left"/>
      <w:pPr>
        <w:ind w:left="4507" w:hanging="360"/>
      </w:pPr>
      <w:rPr>
        <w:rFonts w:ascii="Symbol" w:hAnsi="Symbol" w:hint="default"/>
      </w:rPr>
    </w:lvl>
    <w:lvl w:ilvl="4" w:tplc="04090003" w:tentative="1">
      <w:start w:val="1"/>
      <w:numFmt w:val="bullet"/>
      <w:lvlText w:val="o"/>
      <w:lvlJc w:val="left"/>
      <w:pPr>
        <w:ind w:left="5227" w:hanging="360"/>
      </w:pPr>
      <w:rPr>
        <w:rFonts w:ascii="Courier New" w:hAnsi="Courier New" w:cs="Courier New" w:hint="default"/>
      </w:rPr>
    </w:lvl>
    <w:lvl w:ilvl="5" w:tplc="04090005" w:tentative="1">
      <w:start w:val="1"/>
      <w:numFmt w:val="bullet"/>
      <w:lvlText w:val=""/>
      <w:lvlJc w:val="left"/>
      <w:pPr>
        <w:ind w:left="5947" w:hanging="360"/>
      </w:pPr>
      <w:rPr>
        <w:rFonts w:ascii="Wingdings" w:hAnsi="Wingdings" w:hint="default"/>
      </w:rPr>
    </w:lvl>
    <w:lvl w:ilvl="6" w:tplc="04090001" w:tentative="1">
      <w:start w:val="1"/>
      <w:numFmt w:val="bullet"/>
      <w:lvlText w:val=""/>
      <w:lvlJc w:val="left"/>
      <w:pPr>
        <w:ind w:left="6667" w:hanging="360"/>
      </w:pPr>
      <w:rPr>
        <w:rFonts w:ascii="Symbol" w:hAnsi="Symbol" w:hint="default"/>
      </w:rPr>
    </w:lvl>
    <w:lvl w:ilvl="7" w:tplc="04090003" w:tentative="1">
      <w:start w:val="1"/>
      <w:numFmt w:val="bullet"/>
      <w:lvlText w:val="o"/>
      <w:lvlJc w:val="left"/>
      <w:pPr>
        <w:ind w:left="7387" w:hanging="360"/>
      </w:pPr>
      <w:rPr>
        <w:rFonts w:ascii="Courier New" w:hAnsi="Courier New" w:cs="Courier New" w:hint="default"/>
      </w:rPr>
    </w:lvl>
    <w:lvl w:ilvl="8" w:tplc="04090005" w:tentative="1">
      <w:start w:val="1"/>
      <w:numFmt w:val="bullet"/>
      <w:lvlText w:val=""/>
      <w:lvlJc w:val="left"/>
      <w:pPr>
        <w:ind w:left="8107" w:hanging="360"/>
      </w:pPr>
      <w:rPr>
        <w:rFonts w:ascii="Wingdings" w:hAnsi="Wingdings" w:hint="default"/>
      </w:rPr>
    </w:lvl>
  </w:abstractNum>
  <w:abstractNum w:abstractNumId="2" w15:restartNumberingAfterBreak="0">
    <w:nsid w:val="01484D75"/>
    <w:multiLevelType w:val="hybridMultilevel"/>
    <w:tmpl w:val="8BC8F1C4"/>
    <w:lvl w:ilvl="0" w:tplc="B276E9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311279"/>
    <w:multiLevelType w:val="hybridMultilevel"/>
    <w:tmpl w:val="B6FC5C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3A633DC"/>
    <w:multiLevelType w:val="hybridMultilevel"/>
    <w:tmpl w:val="55EEE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A05107"/>
    <w:multiLevelType w:val="hybridMultilevel"/>
    <w:tmpl w:val="B5BA22D0"/>
    <w:lvl w:ilvl="0" w:tplc="9440F82E">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6B457CD"/>
    <w:multiLevelType w:val="hybridMultilevel"/>
    <w:tmpl w:val="50E6DB8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7" w15:restartNumberingAfterBreak="0">
    <w:nsid w:val="080A1833"/>
    <w:multiLevelType w:val="hybridMultilevel"/>
    <w:tmpl w:val="27B24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3E7069"/>
    <w:multiLevelType w:val="hybridMultilevel"/>
    <w:tmpl w:val="B03C85DC"/>
    <w:lvl w:ilvl="0" w:tplc="0409000F">
      <w:start w:val="1"/>
      <w:numFmt w:val="decimal"/>
      <w:lvlText w:val="%1."/>
      <w:lvlJc w:val="left"/>
      <w:pPr>
        <w:ind w:left="720" w:hanging="360"/>
      </w:pPr>
    </w:lvl>
    <w:lvl w:ilvl="1" w:tplc="E92A971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F41AEC"/>
    <w:multiLevelType w:val="hybridMultilevel"/>
    <w:tmpl w:val="F5F2E910"/>
    <w:lvl w:ilvl="0" w:tplc="ED403142">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D401575"/>
    <w:multiLevelType w:val="hybridMultilevel"/>
    <w:tmpl w:val="8C1A5AD0"/>
    <w:lvl w:ilvl="0" w:tplc="5CF24D08">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D4D6ED3"/>
    <w:multiLevelType w:val="hybridMultilevel"/>
    <w:tmpl w:val="E8A48FD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8D68AD"/>
    <w:multiLevelType w:val="hybridMultilevel"/>
    <w:tmpl w:val="D20A5BC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F26686D"/>
    <w:multiLevelType w:val="hybridMultilevel"/>
    <w:tmpl w:val="C8D64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45773F"/>
    <w:multiLevelType w:val="hybridMultilevel"/>
    <w:tmpl w:val="1D02401C"/>
    <w:lvl w:ilvl="0" w:tplc="022E0AA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00A79AB"/>
    <w:multiLevelType w:val="hybridMultilevel"/>
    <w:tmpl w:val="D8DAD4B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10A413F5"/>
    <w:multiLevelType w:val="hybridMultilevel"/>
    <w:tmpl w:val="952673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117B5A1A"/>
    <w:multiLevelType w:val="multilevel"/>
    <w:tmpl w:val="B6FA1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339159A"/>
    <w:multiLevelType w:val="hybridMultilevel"/>
    <w:tmpl w:val="ED50A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541C6D"/>
    <w:multiLevelType w:val="hybridMultilevel"/>
    <w:tmpl w:val="AA9CA6B2"/>
    <w:lvl w:ilvl="0" w:tplc="D3F85D66">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72D541F"/>
    <w:multiLevelType w:val="hybridMultilevel"/>
    <w:tmpl w:val="C14E4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7610DD1"/>
    <w:multiLevelType w:val="hybridMultilevel"/>
    <w:tmpl w:val="64C4155E"/>
    <w:lvl w:ilvl="0" w:tplc="5F98AEE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80A6B99"/>
    <w:multiLevelType w:val="hybridMultilevel"/>
    <w:tmpl w:val="72B61642"/>
    <w:lvl w:ilvl="0" w:tplc="792614E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A253EDB"/>
    <w:multiLevelType w:val="hybridMultilevel"/>
    <w:tmpl w:val="C8667A00"/>
    <w:lvl w:ilvl="0" w:tplc="E6E0A43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C371D7E"/>
    <w:multiLevelType w:val="hybridMultilevel"/>
    <w:tmpl w:val="FBC43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253212"/>
    <w:multiLevelType w:val="hybridMultilevel"/>
    <w:tmpl w:val="084CC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EAA25C6"/>
    <w:multiLevelType w:val="hybridMultilevel"/>
    <w:tmpl w:val="94A2A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20076270"/>
    <w:multiLevelType w:val="hybridMultilevel"/>
    <w:tmpl w:val="726281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239E2143"/>
    <w:multiLevelType w:val="hybridMultilevel"/>
    <w:tmpl w:val="B5BA22D0"/>
    <w:lvl w:ilvl="0" w:tplc="9440F82E">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25515B55"/>
    <w:multiLevelType w:val="hybridMultilevel"/>
    <w:tmpl w:val="E9E8F7DA"/>
    <w:lvl w:ilvl="0" w:tplc="345C2C6E">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8533D2F"/>
    <w:multiLevelType w:val="multilevel"/>
    <w:tmpl w:val="F6DA89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C3D4BC3"/>
    <w:multiLevelType w:val="hybridMultilevel"/>
    <w:tmpl w:val="CFDA7DDE"/>
    <w:lvl w:ilvl="0" w:tplc="4FB8CD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C45141A"/>
    <w:multiLevelType w:val="hybridMultilevel"/>
    <w:tmpl w:val="BFA46E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2D414222"/>
    <w:multiLevelType w:val="hybridMultilevel"/>
    <w:tmpl w:val="B32884D2"/>
    <w:lvl w:ilvl="0" w:tplc="69846B6A">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2F230F7C"/>
    <w:multiLevelType w:val="multilevel"/>
    <w:tmpl w:val="936A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07404A5"/>
    <w:multiLevelType w:val="hybridMultilevel"/>
    <w:tmpl w:val="4C224DA0"/>
    <w:lvl w:ilvl="0" w:tplc="69846B6A">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66E5FD2"/>
    <w:multiLevelType w:val="hybridMultilevel"/>
    <w:tmpl w:val="2D64CD38"/>
    <w:lvl w:ilvl="0" w:tplc="04090005">
      <w:start w:val="1"/>
      <w:numFmt w:val="bullet"/>
      <w:lvlText w:val=""/>
      <w:lvlJc w:val="left"/>
      <w:pPr>
        <w:ind w:left="2160" w:hanging="360"/>
      </w:pPr>
      <w:rPr>
        <w:rFonts w:ascii="Wingdings" w:hAnsi="Wingdings" w:hint="default"/>
      </w:rPr>
    </w:lvl>
    <w:lvl w:ilvl="1" w:tplc="05CEF988">
      <w:numFmt w:val="bullet"/>
      <w:lvlText w:val="-"/>
      <w:lvlJc w:val="left"/>
      <w:pPr>
        <w:ind w:left="2880" w:hanging="360"/>
      </w:pPr>
      <w:rPr>
        <w:rFonts w:ascii="Arial" w:eastAsia="Times New Roman" w:hAnsi="Arial" w:cs="Aria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36BE47FE"/>
    <w:multiLevelType w:val="multilevel"/>
    <w:tmpl w:val="CEF404DE"/>
    <w:lvl w:ilvl="0">
      <w:start w:val="1"/>
      <w:numFmt w:val="decimal"/>
      <w:lvlText w:val="%1."/>
      <w:lvlJc w:val="left"/>
      <w:pPr>
        <w:ind w:left="360" w:hanging="360"/>
      </w:pPr>
      <w:rPr>
        <w:rFonts w:cs="Arial" w:hint="default"/>
        <w:b w:val="0"/>
      </w:rPr>
    </w:lvl>
    <w:lvl w:ilvl="1">
      <w:start w:val="1"/>
      <w:numFmt w:val="decimal"/>
      <w:isLgl/>
      <w:lvlText w:val="%1.%2"/>
      <w:lvlJc w:val="left"/>
      <w:pPr>
        <w:ind w:left="730" w:hanging="730"/>
      </w:pPr>
      <w:rPr>
        <w:rFonts w:hint="default"/>
      </w:rPr>
    </w:lvl>
    <w:lvl w:ilvl="2">
      <w:start w:val="1"/>
      <w:numFmt w:val="decimal"/>
      <w:isLgl/>
      <w:lvlText w:val="%1.%2.%3"/>
      <w:lvlJc w:val="left"/>
      <w:pPr>
        <w:ind w:left="730" w:hanging="73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8" w15:restartNumberingAfterBreak="0">
    <w:nsid w:val="37EE6A8C"/>
    <w:multiLevelType w:val="hybridMultilevel"/>
    <w:tmpl w:val="8F9E4B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39DC6E3D"/>
    <w:multiLevelType w:val="hybridMultilevel"/>
    <w:tmpl w:val="DF8EF2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A481D15"/>
    <w:multiLevelType w:val="hybridMultilevel"/>
    <w:tmpl w:val="9B2C5134"/>
    <w:lvl w:ilvl="0" w:tplc="80049C6E">
      <w:start w:val="1"/>
      <w:numFmt w:val="decimal"/>
      <w:lvlText w:val="%1."/>
      <w:lvlJc w:val="left"/>
      <w:pPr>
        <w:tabs>
          <w:tab w:val="num" w:pos="1080"/>
        </w:tabs>
        <w:ind w:left="1080" w:hanging="360"/>
      </w:pPr>
      <w:rPr>
        <w:rFonts w:ascii="Arial" w:hAnsi="Arial" w:hint="default"/>
      </w:rPr>
    </w:lvl>
    <w:lvl w:ilvl="1" w:tplc="9CC8101E">
      <w:start w:val="1"/>
      <w:numFmt w:val="decimal"/>
      <w:lvlText w:val="(%2)"/>
      <w:lvlJc w:val="left"/>
      <w:pPr>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15:restartNumberingAfterBreak="0">
    <w:nsid w:val="3AE702BF"/>
    <w:multiLevelType w:val="hybridMultilevel"/>
    <w:tmpl w:val="EE7CB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DDC53EC"/>
    <w:multiLevelType w:val="hybridMultilevel"/>
    <w:tmpl w:val="FED60E82"/>
    <w:lvl w:ilvl="0" w:tplc="08D2CB28">
      <w:start w:val="1"/>
      <w:numFmt w:val="bullet"/>
      <w:pStyle w:val="Bullet"/>
      <w:lvlText w:val=""/>
      <w:lvlJc w:val="left"/>
      <w:pPr>
        <w:tabs>
          <w:tab w:val="num" w:pos="3600"/>
        </w:tabs>
        <w:ind w:left="360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F25300A"/>
    <w:multiLevelType w:val="multilevel"/>
    <w:tmpl w:val="3C50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1941F5C"/>
    <w:multiLevelType w:val="multilevel"/>
    <w:tmpl w:val="6548FB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27A7A74"/>
    <w:multiLevelType w:val="hybridMultilevel"/>
    <w:tmpl w:val="F5AA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44C5ECB"/>
    <w:multiLevelType w:val="hybridMultilevel"/>
    <w:tmpl w:val="989E90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4A2428D"/>
    <w:multiLevelType w:val="multilevel"/>
    <w:tmpl w:val="FD0A07C6"/>
    <w:lvl w:ilvl="0">
      <w:start w:val="1"/>
      <w:numFmt w:val="decimal"/>
      <w:lvlText w:val="%1."/>
      <w:lvlJc w:val="left"/>
      <w:pPr>
        <w:ind w:left="2160" w:hanging="360"/>
      </w:pPr>
    </w:lvl>
    <w:lvl w:ilvl="1">
      <w:start w:val="2"/>
      <w:numFmt w:val="decimal"/>
      <w:isLgl/>
      <w:lvlText w:val="%1.%2"/>
      <w:lvlJc w:val="left"/>
      <w:pPr>
        <w:ind w:left="252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600" w:hanging="1800"/>
      </w:pPr>
      <w:rPr>
        <w:rFonts w:hint="default"/>
      </w:rPr>
    </w:lvl>
    <w:lvl w:ilvl="8">
      <w:start w:val="1"/>
      <w:numFmt w:val="decimal"/>
      <w:isLgl/>
      <w:lvlText w:val="%1.%2.%3.%4.%5.%6.%7.%8.%9"/>
      <w:lvlJc w:val="left"/>
      <w:pPr>
        <w:ind w:left="3600" w:hanging="1800"/>
      </w:pPr>
      <w:rPr>
        <w:rFonts w:hint="default"/>
      </w:rPr>
    </w:lvl>
  </w:abstractNum>
  <w:abstractNum w:abstractNumId="48" w15:restartNumberingAfterBreak="0">
    <w:nsid w:val="48CB546B"/>
    <w:multiLevelType w:val="hybridMultilevel"/>
    <w:tmpl w:val="E378FC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49661CA1"/>
    <w:multiLevelType w:val="hybridMultilevel"/>
    <w:tmpl w:val="E7C62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97C5A84"/>
    <w:multiLevelType w:val="hybridMultilevel"/>
    <w:tmpl w:val="054A5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CED53BF"/>
    <w:multiLevelType w:val="hybridMultilevel"/>
    <w:tmpl w:val="04102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E863D67"/>
    <w:multiLevelType w:val="hybridMultilevel"/>
    <w:tmpl w:val="68829D8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D204D5"/>
    <w:multiLevelType w:val="hybridMultilevel"/>
    <w:tmpl w:val="012C4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05D496E"/>
    <w:multiLevelType w:val="hybridMultilevel"/>
    <w:tmpl w:val="02CEEED8"/>
    <w:lvl w:ilvl="0" w:tplc="D034D59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15:restartNumberingAfterBreak="0">
    <w:nsid w:val="53A353E3"/>
    <w:multiLevelType w:val="hybridMultilevel"/>
    <w:tmpl w:val="D4F670B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409168F"/>
    <w:multiLevelType w:val="hybridMultilevel"/>
    <w:tmpl w:val="51324B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4AF738C"/>
    <w:multiLevelType w:val="hybridMultilevel"/>
    <w:tmpl w:val="1ED41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4F8661A"/>
    <w:multiLevelType w:val="hybridMultilevel"/>
    <w:tmpl w:val="9B2C5134"/>
    <w:lvl w:ilvl="0" w:tplc="80049C6E">
      <w:start w:val="1"/>
      <w:numFmt w:val="decimal"/>
      <w:lvlText w:val="%1."/>
      <w:lvlJc w:val="left"/>
      <w:pPr>
        <w:tabs>
          <w:tab w:val="num" w:pos="-360"/>
        </w:tabs>
        <w:ind w:left="-360" w:hanging="360"/>
      </w:pPr>
      <w:rPr>
        <w:rFonts w:ascii="Arial" w:hAnsi="Arial" w:hint="default"/>
      </w:rPr>
    </w:lvl>
    <w:lvl w:ilvl="1" w:tplc="9CC8101E">
      <w:start w:val="1"/>
      <w:numFmt w:val="decimal"/>
      <w:lvlText w:val="(%2)"/>
      <w:lvlJc w:val="left"/>
      <w:pPr>
        <w:ind w:left="360" w:hanging="360"/>
      </w:pPr>
      <w:rPr>
        <w:rFonts w:hint="default"/>
      </w:r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59" w15:restartNumberingAfterBreak="0">
    <w:nsid w:val="55432AE4"/>
    <w:multiLevelType w:val="hybridMultilevel"/>
    <w:tmpl w:val="4874177C"/>
    <w:lvl w:ilvl="0" w:tplc="3796C122">
      <w:start w:val="1"/>
      <w:numFmt w:val="bullet"/>
      <w:lvlText w:val=""/>
      <w:lvlJc w:val="left"/>
      <w:pPr>
        <w:ind w:left="720" w:hanging="360"/>
      </w:pPr>
      <w:rPr>
        <w:rFonts w:ascii="Symbol" w:hAnsi="Symbol" w:hint="default"/>
      </w:rPr>
    </w:lvl>
    <w:lvl w:ilvl="1" w:tplc="E4CAB44C">
      <w:start w:val="1"/>
      <w:numFmt w:val="bullet"/>
      <w:lvlText w:val="o"/>
      <w:lvlJc w:val="left"/>
      <w:pPr>
        <w:ind w:left="1440" w:hanging="360"/>
      </w:pPr>
      <w:rPr>
        <w:rFonts w:ascii="Courier New" w:hAnsi="Courier New" w:cs="Times New Roman" w:hint="default"/>
      </w:rPr>
    </w:lvl>
    <w:lvl w:ilvl="2" w:tplc="739A34EA">
      <w:start w:val="1"/>
      <w:numFmt w:val="bullet"/>
      <w:lvlText w:val=""/>
      <w:lvlJc w:val="left"/>
      <w:pPr>
        <w:ind w:left="2160" w:hanging="360"/>
      </w:pPr>
      <w:rPr>
        <w:rFonts w:ascii="Wingdings" w:hAnsi="Wingdings" w:hint="default"/>
      </w:rPr>
    </w:lvl>
    <w:lvl w:ilvl="3" w:tplc="6774568A">
      <w:start w:val="1"/>
      <w:numFmt w:val="bullet"/>
      <w:lvlText w:val=""/>
      <w:lvlJc w:val="left"/>
      <w:pPr>
        <w:ind w:left="2880" w:hanging="360"/>
      </w:pPr>
      <w:rPr>
        <w:rFonts w:ascii="Symbol" w:hAnsi="Symbol" w:hint="default"/>
      </w:rPr>
    </w:lvl>
    <w:lvl w:ilvl="4" w:tplc="7A8CB7D2">
      <w:start w:val="1"/>
      <w:numFmt w:val="bullet"/>
      <w:lvlText w:val="o"/>
      <w:lvlJc w:val="left"/>
      <w:pPr>
        <w:ind w:left="3600" w:hanging="360"/>
      </w:pPr>
      <w:rPr>
        <w:rFonts w:ascii="Courier New" w:hAnsi="Courier New" w:cs="Times New Roman" w:hint="default"/>
      </w:rPr>
    </w:lvl>
    <w:lvl w:ilvl="5" w:tplc="9E327C26">
      <w:start w:val="1"/>
      <w:numFmt w:val="bullet"/>
      <w:lvlText w:val=""/>
      <w:lvlJc w:val="left"/>
      <w:pPr>
        <w:ind w:left="4320" w:hanging="360"/>
      </w:pPr>
      <w:rPr>
        <w:rFonts w:ascii="Wingdings" w:hAnsi="Wingdings" w:hint="default"/>
      </w:rPr>
    </w:lvl>
    <w:lvl w:ilvl="6" w:tplc="1E7AA0A0">
      <w:start w:val="1"/>
      <w:numFmt w:val="bullet"/>
      <w:lvlText w:val=""/>
      <w:lvlJc w:val="left"/>
      <w:pPr>
        <w:ind w:left="5040" w:hanging="360"/>
      </w:pPr>
      <w:rPr>
        <w:rFonts w:ascii="Symbol" w:hAnsi="Symbol" w:hint="default"/>
      </w:rPr>
    </w:lvl>
    <w:lvl w:ilvl="7" w:tplc="C7E65A88">
      <w:start w:val="1"/>
      <w:numFmt w:val="bullet"/>
      <w:lvlText w:val="o"/>
      <w:lvlJc w:val="left"/>
      <w:pPr>
        <w:ind w:left="5760" w:hanging="360"/>
      </w:pPr>
      <w:rPr>
        <w:rFonts w:ascii="Courier New" w:hAnsi="Courier New" w:cs="Times New Roman" w:hint="default"/>
      </w:rPr>
    </w:lvl>
    <w:lvl w:ilvl="8" w:tplc="78ACDA34">
      <w:start w:val="1"/>
      <w:numFmt w:val="bullet"/>
      <w:lvlText w:val=""/>
      <w:lvlJc w:val="left"/>
      <w:pPr>
        <w:ind w:left="6480" w:hanging="360"/>
      </w:pPr>
      <w:rPr>
        <w:rFonts w:ascii="Wingdings" w:hAnsi="Wingdings" w:hint="default"/>
      </w:rPr>
    </w:lvl>
  </w:abstractNum>
  <w:abstractNum w:abstractNumId="60" w15:restartNumberingAfterBreak="0">
    <w:nsid w:val="563272BB"/>
    <w:multiLevelType w:val="hybridMultilevel"/>
    <w:tmpl w:val="F662B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63D3226"/>
    <w:multiLevelType w:val="hybridMultilevel"/>
    <w:tmpl w:val="C810A3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71B6D01"/>
    <w:multiLevelType w:val="hybridMultilevel"/>
    <w:tmpl w:val="3E00FC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599616BC"/>
    <w:multiLevelType w:val="hybridMultilevel"/>
    <w:tmpl w:val="E242B16C"/>
    <w:lvl w:ilvl="0" w:tplc="EEE2076C">
      <w:start w:val="1"/>
      <w:numFmt w:val="decimal"/>
      <w:lvlText w:val="%1."/>
      <w:lvlJc w:val="left"/>
      <w:pPr>
        <w:ind w:left="8682" w:hanging="356"/>
      </w:pPr>
      <w:rPr>
        <w:rFonts w:hint="default"/>
      </w:rPr>
    </w:lvl>
    <w:lvl w:ilvl="1" w:tplc="04090019">
      <w:start w:val="1"/>
      <w:numFmt w:val="lowerLetter"/>
      <w:lvlText w:val="%2."/>
      <w:lvlJc w:val="left"/>
      <w:pPr>
        <w:ind w:left="9676" w:hanging="360"/>
      </w:pPr>
    </w:lvl>
    <w:lvl w:ilvl="2" w:tplc="0409001B" w:tentative="1">
      <w:start w:val="1"/>
      <w:numFmt w:val="lowerRoman"/>
      <w:lvlText w:val="%3."/>
      <w:lvlJc w:val="right"/>
      <w:pPr>
        <w:ind w:left="10396" w:hanging="180"/>
      </w:pPr>
    </w:lvl>
    <w:lvl w:ilvl="3" w:tplc="0409000F" w:tentative="1">
      <w:start w:val="1"/>
      <w:numFmt w:val="decimal"/>
      <w:lvlText w:val="%4."/>
      <w:lvlJc w:val="left"/>
      <w:pPr>
        <w:ind w:left="11116" w:hanging="360"/>
      </w:pPr>
    </w:lvl>
    <w:lvl w:ilvl="4" w:tplc="04090019" w:tentative="1">
      <w:start w:val="1"/>
      <w:numFmt w:val="lowerLetter"/>
      <w:lvlText w:val="%5."/>
      <w:lvlJc w:val="left"/>
      <w:pPr>
        <w:ind w:left="11836" w:hanging="360"/>
      </w:pPr>
    </w:lvl>
    <w:lvl w:ilvl="5" w:tplc="0409001B" w:tentative="1">
      <w:start w:val="1"/>
      <w:numFmt w:val="lowerRoman"/>
      <w:lvlText w:val="%6."/>
      <w:lvlJc w:val="right"/>
      <w:pPr>
        <w:ind w:left="12556" w:hanging="180"/>
      </w:pPr>
    </w:lvl>
    <w:lvl w:ilvl="6" w:tplc="0409000F" w:tentative="1">
      <w:start w:val="1"/>
      <w:numFmt w:val="decimal"/>
      <w:lvlText w:val="%7."/>
      <w:lvlJc w:val="left"/>
      <w:pPr>
        <w:ind w:left="13276" w:hanging="360"/>
      </w:pPr>
    </w:lvl>
    <w:lvl w:ilvl="7" w:tplc="04090019" w:tentative="1">
      <w:start w:val="1"/>
      <w:numFmt w:val="lowerLetter"/>
      <w:lvlText w:val="%8."/>
      <w:lvlJc w:val="left"/>
      <w:pPr>
        <w:ind w:left="13996" w:hanging="360"/>
      </w:pPr>
    </w:lvl>
    <w:lvl w:ilvl="8" w:tplc="0409001B" w:tentative="1">
      <w:start w:val="1"/>
      <w:numFmt w:val="lowerRoman"/>
      <w:lvlText w:val="%9."/>
      <w:lvlJc w:val="right"/>
      <w:pPr>
        <w:ind w:left="14716" w:hanging="180"/>
      </w:pPr>
    </w:lvl>
  </w:abstractNum>
  <w:abstractNum w:abstractNumId="64" w15:restartNumberingAfterBreak="0">
    <w:nsid w:val="5A0E1F29"/>
    <w:multiLevelType w:val="hybridMultilevel"/>
    <w:tmpl w:val="BF7EF7CE"/>
    <w:lvl w:ilvl="0" w:tplc="D034D59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65" w15:restartNumberingAfterBreak="0">
    <w:nsid w:val="5A6F0C49"/>
    <w:multiLevelType w:val="hybridMultilevel"/>
    <w:tmpl w:val="734A4A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A9E207D"/>
    <w:multiLevelType w:val="hybridMultilevel"/>
    <w:tmpl w:val="1BFA9D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AF938ED"/>
    <w:multiLevelType w:val="hybridMultilevel"/>
    <w:tmpl w:val="325452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CD117BD"/>
    <w:multiLevelType w:val="hybridMultilevel"/>
    <w:tmpl w:val="2266FEC6"/>
    <w:lvl w:ilvl="0" w:tplc="1E980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CF74887"/>
    <w:multiLevelType w:val="hybridMultilevel"/>
    <w:tmpl w:val="4DE60400"/>
    <w:lvl w:ilvl="0" w:tplc="69D2FA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F8417CF"/>
    <w:multiLevelType w:val="hybridMultilevel"/>
    <w:tmpl w:val="EFD2ED9E"/>
    <w:lvl w:ilvl="0" w:tplc="178A6838">
      <w:start w:val="7"/>
      <w:numFmt w:val="decimal"/>
      <w:lvlText w:val="%1."/>
      <w:lvlJc w:val="left"/>
      <w:pPr>
        <w:tabs>
          <w:tab w:val="num" w:pos="360"/>
        </w:tabs>
        <w:ind w:left="360" w:hanging="360"/>
      </w:pPr>
      <w:rPr>
        <w:rFonts w:ascii="Arial" w:hAnsi="Arial"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1" w15:restartNumberingAfterBreak="0">
    <w:nsid w:val="61540F45"/>
    <w:multiLevelType w:val="hybridMultilevel"/>
    <w:tmpl w:val="DB20ECC8"/>
    <w:lvl w:ilvl="0" w:tplc="9A7864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2" w15:restartNumberingAfterBreak="0">
    <w:nsid w:val="623E41BC"/>
    <w:multiLevelType w:val="hybridMultilevel"/>
    <w:tmpl w:val="32069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39A441D"/>
    <w:multiLevelType w:val="hybridMultilevel"/>
    <w:tmpl w:val="8C4E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482131F"/>
    <w:multiLevelType w:val="multilevel"/>
    <w:tmpl w:val="917CA64E"/>
    <w:lvl w:ilvl="0">
      <w:start w:val="1"/>
      <w:numFmt w:val="decimal"/>
      <w:lvlText w:val="%1."/>
      <w:lvlJc w:val="left"/>
      <w:pPr>
        <w:ind w:left="410" w:hanging="410"/>
      </w:pPr>
      <w:rPr>
        <w:rFonts w:hint="default"/>
      </w:rPr>
    </w:lvl>
    <w:lvl w:ilvl="1">
      <w:start w:val="1"/>
      <w:numFmt w:val="decimal"/>
      <w:lvlText w:val="%1.%2)"/>
      <w:lvlJc w:val="left"/>
      <w:pPr>
        <w:ind w:left="234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5" w15:restartNumberingAfterBreak="0">
    <w:nsid w:val="67D76259"/>
    <w:multiLevelType w:val="hybridMultilevel"/>
    <w:tmpl w:val="7F320A70"/>
    <w:lvl w:ilvl="0" w:tplc="04090001">
      <w:start w:val="1"/>
      <w:numFmt w:val="bullet"/>
      <w:lvlText w:val=""/>
      <w:lvlJc w:val="left"/>
      <w:pPr>
        <w:ind w:left="850" w:hanging="360"/>
      </w:pPr>
      <w:rPr>
        <w:rFonts w:ascii="Symbol" w:hAnsi="Symbol" w:hint="default"/>
      </w:rPr>
    </w:lvl>
    <w:lvl w:ilvl="1" w:tplc="04090003" w:tentative="1">
      <w:start w:val="1"/>
      <w:numFmt w:val="bullet"/>
      <w:lvlText w:val="o"/>
      <w:lvlJc w:val="left"/>
      <w:pPr>
        <w:ind w:left="1570" w:hanging="360"/>
      </w:pPr>
      <w:rPr>
        <w:rFonts w:ascii="Courier New" w:hAnsi="Courier New" w:cs="Courier New" w:hint="default"/>
      </w:rPr>
    </w:lvl>
    <w:lvl w:ilvl="2" w:tplc="04090005" w:tentative="1">
      <w:start w:val="1"/>
      <w:numFmt w:val="bullet"/>
      <w:lvlText w:val=""/>
      <w:lvlJc w:val="left"/>
      <w:pPr>
        <w:ind w:left="2290" w:hanging="360"/>
      </w:pPr>
      <w:rPr>
        <w:rFonts w:ascii="Wingdings" w:hAnsi="Wingdings" w:hint="default"/>
      </w:rPr>
    </w:lvl>
    <w:lvl w:ilvl="3" w:tplc="04090001" w:tentative="1">
      <w:start w:val="1"/>
      <w:numFmt w:val="bullet"/>
      <w:lvlText w:val=""/>
      <w:lvlJc w:val="left"/>
      <w:pPr>
        <w:ind w:left="3010" w:hanging="360"/>
      </w:pPr>
      <w:rPr>
        <w:rFonts w:ascii="Symbol" w:hAnsi="Symbol" w:hint="default"/>
      </w:rPr>
    </w:lvl>
    <w:lvl w:ilvl="4" w:tplc="04090003" w:tentative="1">
      <w:start w:val="1"/>
      <w:numFmt w:val="bullet"/>
      <w:lvlText w:val="o"/>
      <w:lvlJc w:val="left"/>
      <w:pPr>
        <w:ind w:left="3730" w:hanging="360"/>
      </w:pPr>
      <w:rPr>
        <w:rFonts w:ascii="Courier New" w:hAnsi="Courier New" w:cs="Courier New" w:hint="default"/>
      </w:rPr>
    </w:lvl>
    <w:lvl w:ilvl="5" w:tplc="04090005" w:tentative="1">
      <w:start w:val="1"/>
      <w:numFmt w:val="bullet"/>
      <w:lvlText w:val=""/>
      <w:lvlJc w:val="left"/>
      <w:pPr>
        <w:ind w:left="4450" w:hanging="360"/>
      </w:pPr>
      <w:rPr>
        <w:rFonts w:ascii="Wingdings" w:hAnsi="Wingdings" w:hint="default"/>
      </w:rPr>
    </w:lvl>
    <w:lvl w:ilvl="6" w:tplc="04090001" w:tentative="1">
      <w:start w:val="1"/>
      <w:numFmt w:val="bullet"/>
      <w:lvlText w:val=""/>
      <w:lvlJc w:val="left"/>
      <w:pPr>
        <w:ind w:left="5170" w:hanging="360"/>
      </w:pPr>
      <w:rPr>
        <w:rFonts w:ascii="Symbol" w:hAnsi="Symbol" w:hint="default"/>
      </w:rPr>
    </w:lvl>
    <w:lvl w:ilvl="7" w:tplc="04090003" w:tentative="1">
      <w:start w:val="1"/>
      <w:numFmt w:val="bullet"/>
      <w:lvlText w:val="o"/>
      <w:lvlJc w:val="left"/>
      <w:pPr>
        <w:ind w:left="5890" w:hanging="360"/>
      </w:pPr>
      <w:rPr>
        <w:rFonts w:ascii="Courier New" w:hAnsi="Courier New" w:cs="Courier New" w:hint="default"/>
      </w:rPr>
    </w:lvl>
    <w:lvl w:ilvl="8" w:tplc="04090005" w:tentative="1">
      <w:start w:val="1"/>
      <w:numFmt w:val="bullet"/>
      <w:lvlText w:val=""/>
      <w:lvlJc w:val="left"/>
      <w:pPr>
        <w:ind w:left="6610" w:hanging="360"/>
      </w:pPr>
      <w:rPr>
        <w:rFonts w:ascii="Wingdings" w:hAnsi="Wingdings" w:hint="default"/>
      </w:rPr>
    </w:lvl>
  </w:abstractNum>
  <w:abstractNum w:abstractNumId="76" w15:restartNumberingAfterBreak="0">
    <w:nsid w:val="69DA0FD2"/>
    <w:multiLevelType w:val="hybridMultilevel"/>
    <w:tmpl w:val="4B02E5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6A41061A"/>
    <w:multiLevelType w:val="hybridMultilevel"/>
    <w:tmpl w:val="8F8EAC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B672F66"/>
    <w:multiLevelType w:val="hybridMultilevel"/>
    <w:tmpl w:val="2C82D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C990767"/>
    <w:multiLevelType w:val="hybridMultilevel"/>
    <w:tmpl w:val="45B82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E295F22"/>
    <w:multiLevelType w:val="multilevel"/>
    <w:tmpl w:val="0409001D"/>
    <w:styleLink w:val="StyleNumberedLeft18ptHanging18pt"/>
    <w:lvl w:ilvl="0">
      <w:start w:val="1"/>
      <w:numFmt w:val="decimal"/>
      <w:lvlText w:val="%1)"/>
      <w:lvlJc w:val="left"/>
      <w:pPr>
        <w:tabs>
          <w:tab w:val="num" w:pos="720"/>
        </w:tabs>
        <w:ind w:left="720" w:hanging="360"/>
      </w:pPr>
      <w:rPr>
        <w:sz w:val="24"/>
      </w:r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81" w15:restartNumberingAfterBreak="0">
    <w:nsid w:val="6FE61D5B"/>
    <w:multiLevelType w:val="hybridMultilevel"/>
    <w:tmpl w:val="02ACE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012234A"/>
    <w:multiLevelType w:val="hybridMultilevel"/>
    <w:tmpl w:val="1BB8B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01223F9"/>
    <w:multiLevelType w:val="hybridMultilevel"/>
    <w:tmpl w:val="AC5E33E8"/>
    <w:lvl w:ilvl="0" w:tplc="58D2EF22">
      <w:start w:val="1"/>
      <w:numFmt w:val="decimal"/>
      <w:pStyle w:val="BluePrintNumber-List"/>
      <w:lvlText w:val="%1."/>
      <w:lvlJc w:val="left"/>
      <w:pPr>
        <w:ind w:left="3510" w:hanging="360"/>
      </w:pPr>
      <w:rPr>
        <w:rFonts w:hint="default"/>
        <w:color w:val="auto"/>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76875911"/>
    <w:multiLevelType w:val="hybridMultilevel"/>
    <w:tmpl w:val="7ABE4DBA"/>
    <w:lvl w:ilvl="0" w:tplc="EB9ECB54">
      <w:start w:val="1"/>
      <w:numFmt w:val="bullet"/>
      <w:lvlText w:val=""/>
      <w:lvlJc w:val="left"/>
      <w:pPr>
        <w:ind w:left="720" w:hanging="360"/>
      </w:pPr>
      <w:rPr>
        <w:rFonts w:ascii="Symbol" w:hAnsi="Symbol" w:hint="default"/>
      </w:rPr>
    </w:lvl>
    <w:lvl w:ilvl="1" w:tplc="2F122C94">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8966F45"/>
    <w:multiLevelType w:val="hybridMultilevel"/>
    <w:tmpl w:val="CDF251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15:restartNumberingAfterBreak="0">
    <w:nsid w:val="78F24153"/>
    <w:multiLevelType w:val="hybridMultilevel"/>
    <w:tmpl w:val="A6F0B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9EA4ECC"/>
    <w:multiLevelType w:val="hybridMultilevel"/>
    <w:tmpl w:val="32EE34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15:restartNumberingAfterBreak="0">
    <w:nsid w:val="7AD47428"/>
    <w:multiLevelType w:val="hybridMultilevel"/>
    <w:tmpl w:val="F1F020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15:restartNumberingAfterBreak="0">
    <w:nsid w:val="7BC80B84"/>
    <w:multiLevelType w:val="hybridMultilevel"/>
    <w:tmpl w:val="19A41D6E"/>
    <w:lvl w:ilvl="0" w:tplc="D034D5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C41106D"/>
    <w:multiLevelType w:val="hybridMultilevel"/>
    <w:tmpl w:val="E822134A"/>
    <w:lvl w:ilvl="0" w:tplc="7D1C3DC4">
      <w:start w:val="1"/>
      <w:numFmt w:val="decimal"/>
      <w:lvlText w:val="%1."/>
      <w:lvlJc w:val="left"/>
      <w:pPr>
        <w:ind w:left="1320" w:hanging="360"/>
      </w:pPr>
      <w:rPr>
        <w:rFonts w:ascii="Arial" w:eastAsia="Times New Roman" w:hAnsi="Arial" w:cs="Arial"/>
      </w:rPr>
    </w:lvl>
    <w:lvl w:ilvl="1" w:tplc="04090003">
      <w:start w:val="1"/>
      <w:numFmt w:val="bullet"/>
      <w:lvlText w:val="o"/>
      <w:lvlJc w:val="left"/>
      <w:pPr>
        <w:ind w:left="2040" w:hanging="360"/>
      </w:pPr>
      <w:rPr>
        <w:rFonts w:ascii="Courier New" w:hAnsi="Courier New" w:cs="Courier New" w:hint="default"/>
      </w:rPr>
    </w:lvl>
    <w:lvl w:ilvl="2" w:tplc="04090005">
      <w:start w:val="1"/>
      <w:numFmt w:val="bullet"/>
      <w:lvlText w:val=""/>
      <w:lvlJc w:val="left"/>
      <w:pPr>
        <w:ind w:left="2760" w:hanging="360"/>
      </w:pPr>
      <w:rPr>
        <w:rFonts w:ascii="Wingdings" w:hAnsi="Wingdings" w:hint="default"/>
      </w:rPr>
    </w:lvl>
    <w:lvl w:ilvl="3" w:tplc="04090001">
      <w:start w:val="1"/>
      <w:numFmt w:val="bullet"/>
      <w:lvlText w:val=""/>
      <w:lvlJc w:val="left"/>
      <w:pPr>
        <w:ind w:left="3480" w:hanging="360"/>
      </w:pPr>
      <w:rPr>
        <w:rFonts w:ascii="Symbol" w:hAnsi="Symbol" w:hint="default"/>
      </w:rPr>
    </w:lvl>
    <w:lvl w:ilvl="4" w:tplc="04090003">
      <w:start w:val="1"/>
      <w:numFmt w:val="bullet"/>
      <w:lvlText w:val="o"/>
      <w:lvlJc w:val="left"/>
      <w:pPr>
        <w:ind w:left="4200" w:hanging="360"/>
      </w:pPr>
      <w:rPr>
        <w:rFonts w:ascii="Courier New" w:hAnsi="Courier New" w:cs="Courier New" w:hint="default"/>
      </w:rPr>
    </w:lvl>
    <w:lvl w:ilvl="5" w:tplc="04090005">
      <w:start w:val="1"/>
      <w:numFmt w:val="bullet"/>
      <w:lvlText w:val=""/>
      <w:lvlJc w:val="left"/>
      <w:pPr>
        <w:ind w:left="4920" w:hanging="360"/>
      </w:pPr>
      <w:rPr>
        <w:rFonts w:ascii="Wingdings" w:hAnsi="Wingdings" w:hint="default"/>
      </w:rPr>
    </w:lvl>
    <w:lvl w:ilvl="6" w:tplc="04090001">
      <w:start w:val="1"/>
      <w:numFmt w:val="bullet"/>
      <w:lvlText w:val=""/>
      <w:lvlJc w:val="left"/>
      <w:pPr>
        <w:ind w:left="5640" w:hanging="360"/>
      </w:pPr>
      <w:rPr>
        <w:rFonts w:ascii="Symbol" w:hAnsi="Symbol" w:hint="default"/>
      </w:rPr>
    </w:lvl>
    <w:lvl w:ilvl="7" w:tplc="04090003">
      <w:start w:val="1"/>
      <w:numFmt w:val="bullet"/>
      <w:lvlText w:val="o"/>
      <w:lvlJc w:val="left"/>
      <w:pPr>
        <w:ind w:left="6360" w:hanging="360"/>
      </w:pPr>
      <w:rPr>
        <w:rFonts w:ascii="Courier New" w:hAnsi="Courier New" w:cs="Courier New" w:hint="default"/>
      </w:rPr>
    </w:lvl>
    <w:lvl w:ilvl="8" w:tplc="04090005">
      <w:start w:val="1"/>
      <w:numFmt w:val="bullet"/>
      <w:lvlText w:val=""/>
      <w:lvlJc w:val="left"/>
      <w:pPr>
        <w:ind w:left="7080" w:hanging="360"/>
      </w:pPr>
      <w:rPr>
        <w:rFonts w:ascii="Wingdings" w:hAnsi="Wingdings" w:hint="default"/>
      </w:rPr>
    </w:lvl>
  </w:abstractNum>
  <w:abstractNum w:abstractNumId="91" w15:restartNumberingAfterBreak="0">
    <w:nsid w:val="7D533A1F"/>
    <w:multiLevelType w:val="hybridMultilevel"/>
    <w:tmpl w:val="E36E7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15:restartNumberingAfterBreak="0">
    <w:nsid w:val="7D81185A"/>
    <w:multiLevelType w:val="hybridMultilevel"/>
    <w:tmpl w:val="C9C043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3" w15:restartNumberingAfterBreak="0">
    <w:nsid w:val="7E2476EF"/>
    <w:multiLevelType w:val="hybridMultilevel"/>
    <w:tmpl w:val="07E41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F0F24CB"/>
    <w:multiLevelType w:val="hybridMultilevel"/>
    <w:tmpl w:val="80580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1419282">
    <w:abstractNumId w:val="42"/>
  </w:num>
  <w:num w:numId="2" w16cid:durableId="99297891">
    <w:abstractNumId w:val="8"/>
  </w:num>
  <w:num w:numId="3" w16cid:durableId="72776092">
    <w:abstractNumId w:val="77"/>
  </w:num>
  <w:num w:numId="4" w16cid:durableId="1338263273">
    <w:abstractNumId w:val="12"/>
  </w:num>
  <w:num w:numId="5" w16cid:durableId="1963658023">
    <w:abstractNumId w:val="57"/>
  </w:num>
  <w:num w:numId="6" w16cid:durableId="1201554784">
    <w:abstractNumId w:val="83"/>
  </w:num>
  <w:num w:numId="7" w16cid:durableId="565456687">
    <w:abstractNumId w:val="7"/>
  </w:num>
  <w:num w:numId="8" w16cid:durableId="2071416573">
    <w:abstractNumId w:val="19"/>
  </w:num>
  <w:num w:numId="9" w16cid:durableId="1978953780">
    <w:abstractNumId w:val="89"/>
  </w:num>
  <w:num w:numId="10" w16cid:durableId="98567242">
    <w:abstractNumId w:val="52"/>
  </w:num>
  <w:num w:numId="11" w16cid:durableId="1486628859">
    <w:abstractNumId w:val="61"/>
  </w:num>
  <w:num w:numId="12" w16cid:durableId="2087604995">
    <w:abstractNumId w:val="60"/>
  </w:num>
  <w:num w:numId="13" w16cid:durableId="441153503">
    <w:abstractNumId w:val="62"/>
  </w:num>
  <w:num w:numId="14" w16cid:durableId="520165798">
    <w:abstractNumId w:val="31"/>
  </w:num>
  <w:num w:numId="15" w16cid:durableId="8416074">
    <w:abstractNumId w:val="21"/>
  </w:num>
  <w:num w:numId="16" w16cid:durableId="997609923">
    <w:abstractNumId w:val="68"/>
  </w:num>
  <w:num w:numId="17" w16cid:durableId="1369917410">
    <w:abstractNumId w:val="63"/>
  </w:num>
  <w:num w:numId="18" w16cid:durableId="2090687611">
    <w:abstractNumId w:val="35"/>
  </w:num>
  <w:num w:numId="19" w16cid:durableId="1724136874">
    <w:abstractNumId w:val="64"/>
  </w:num>
  <w:num w:numId="20" w16cid:durableId="304627457">
    <w:abstractNumId w:val="54"/>
  </w:num>
  <w:num w:numId="21" w16cid:durableId="700133529">
    <w:abstractNumId w:val="81"/>
  </w:num>
  <w:num w:numId="22" w16cid:durableId="1504658919">
    <w:abstractNumId w:val="22"/>
  </w:num>
  <w:num w:numId="23" w16cid:durableId="700667518">
    <w:abstractNumId w:val="63"/>
    <w:lvlOverride w:ilvl="0">
      <w:lvl w:ilvl="0" w:tplc="EEE2076C">
        <w:start w:val="1"/>
        <w:numFmt w:val="decimal"/>
        <w:lvlText w:val="%1."/>
        <w:lvlJc w:val="left"/>
        <w:pPr>
          <w:ind w:left="990" w:hanging="360"/>
        </w:pPr>
        <w:rPr>
          <w:rFonts w:hint="default"/>
          <w:b w:val="0"/>
          <w:bCs/>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4" w16cid:durableId="362638973">
    <w:abstractNumId w:val="2"/>
  </w:num>
  <w:num w:numId="25" w16cid:durableId="1508862615">
    <w:abstractNumId w:val="71"/>
  </w:num>
  <w:num w:numId="26" w16cid:durableId="1599407978">
    <w:abstractNumId w:val="69"/>
  </w:num>
  <w:num w:numId="27" w16cid:durableId="1834253384">
    <w:abstractNumId w:val="84"/>
  </w:num>
  <w:num w:numId="28" w16cid:durableId="553007541">
    <w:abstractNumId w:val="80"/>
  </w:num>
  <w:num w:numId="29" w16cid:durableId="1666471756">
    <w:abstractNumId w:val="23"/>
  </w:num>
  <w:num w:numId="30" w16cid:durableId="1605845748">
    <w:abstractNumId w:val="51"/>
  </w:num>
  <w:num w:numId="31" w16cid:durableId="678047467">
    <w:abstractNumId w:val="73"/>
  </w:num>
  <w:num w:numId="32" w16cid:durableId="1041587412">
    <w:abstractNumId w:val="48"/>
  </w:num>
  <w:num w:numId="33" w16cid:durableId="451094033">
    <w:abstractNumId w:val="29"/>
  </w:num>
  <w:num w:numId="34" w16cid:durableId="1873490695">
    <w:abstractNumId w:val="47"/>
  </w:num>
  <w:num w:numId="35" w16cid:durableId="1210188391">
    <w:abstractNumId w:val="10"/>
  </w:num>
  <w:num w:numId="36" w16cid:durableId="188573493">
    <w:abstractNumId w:val="32"/>
  </w:num>
  <w:num w:numId="37" w16cid:durableId="1330981528">
    <w:abstractNumId w:val="33"/>
  </w:num>
  <w:num w:numId="38" w16cid:durableId="1399670946">
    <w:abstractNumId w:val="91"/>
  </w:num>
  <w:num w:numId="39" w16cid:durableId="1298754073">
    <w:abstractNumId w:val="85"/>
  </w:num>
  <w:num w:numId="40" w16cid:durableId="1312296476">
    <w:abstractNumId w:val="76"/>
  </w:num>
  <w:num w:numId="41" w16cid:durableId="1080299586">
    <w:abstractNumId w:val="49"/>
  </w:num>
  <w:num w:numId="42" w16cid:durableId="1559851947">
    <w:abstractNumId w:val="25"/>
  </w:num>
  <w:num w:numId="43" w16cid:durableId="1190989408">
    <w:abstractNumId w:val="56"/>
  </w:num>
  <w:num w:numId="44" w16cid:durableId="1538202344">
    <w:abstractNumId w:val="50"/>
  </w:num>
  <w:num w:numId="45" w16cid:durableId="59183216">
    <w:abstractNumId w:val="86"/>
  </w:num>
  <w:num w:numId="46" w16cid:durableId="1927884044">
    <w:abstractNumId w:val="26"/>
  </w:num>
  <w:num w:numId="47" w16cid:durableId="1397824952">
    <w:abstractNumId w:val="36"/>
  </w:num>
  <w:num w:numId="48" w16cid:durableId="1748456513">
    <w:abstractNumId w:val="14"/>
  </w:num>
  <w:num w:numId="49" w16cid:durableId="690227395">
    <w:abstractNumId w:val="9"/>
  </w:num>
  <w:num w:numId="50" w16cid:durableId="652370215">
    <w:abstractNumId w:val="44"/>
  </w:num>
  <w:num w:numId="51" w16cid:durableId="1733579297">
    <w:abstractNumId w:val="93"/>
  </w:num>
  <w:num w:numId="52" w16cid:durableId="345255602">
    <w:abstractNumId w:val="5"/>
  </w:num>
  <w:num w:numId="53" w16cid:durableId="1704556769">
    <w:abstractNumId w:val="34"/>
  </w:num>
  <w:num w:numId="54" w16cid:durableId="1027485279">
    <w:abstractNumId w:val="43"/>
  </w:num>
  <w:num w:numId="55" w16cid:durableId="272905632">
    <w:abstractNumId w:val="17"/>
  </w:num>
  <w:num w:numId="56" w16cid:durableId="761144275">
    <w:abstractNumId w:val="72"/>
  </w:num>
  <w:num w:numId="57" w16cid:durableId="648946229">
    <w:abstractNumId w:val="37"/>
  </w:num>
  <w:num w:numId="58" w16cid:durableId="1909997733">
    <w:abstractNumId w:val="67"/>
  </w:num>
  <w:num w:numId="59" w16cid:durableId="451100258">
    <w:abstractNumId w:val="0"/>
  </w:num>
  <w:num w:numId="60" w16cid:durableId="680933948">
    <w:abstractNumId w:val="74"/>
  </w:num>
  <w:num w:numId="61" w16cid:durableId="602882045">
    <w:abstractNumId w:val="11"/>
  </w:num>
  <w:num w:numId="62" w16cid:durableId="1391421622">
    <w:abstractNumId w:val="28"/>
  </w:num>
  <w:num w:numId="63" w16cid:durableId="1347485749">
    <w:abstractNumId w:val="46"/>
  </w:num>
  <w:num w:numId="64" w16cid:durableId="1210461514">
    <w:abstractNumId w:val="39"/>
  </w:num>
  <w:num w:numId="65" w16cid:durableId="1189681515">
    <w:abstractNumId w:val="94"/>
  </w:num>
  <w:num w:numId="66" w16cid:durableId="1876502850">
    <w:abstractNumId w:val="45"/>
  </w:num>
  <w:num w:numId="67" w16cid:durableId="918179153">
    <w:abstractNumId w:val="90"/>
    <w:lvlOverride w:ilvl="0">
      <w:startOverride w:val="1"/>
    </w:lvlOverride>
    <w:lvlOverride w:ilvl="1"/>
    <w:lvlOverride w:ilvl="2"/>
    <w:lvlOverride w:ilvl="3"/>
    <w:lvlOverride w:ilvl="4"/>
    <w:lvlOverride w:ilvl="5"/>
    <w:lvlOverride w:ilvl="6"/>
    <w:lvlOverride w:ilvl="7"/>
    <w:lvlOverride w:ilvl="8"/>
  </w:num>
  <w:num w:numId="68" w16cid:durableId="925071290">
    <w:abstractNumId w:val="87"/>
  </w:num>
  <w:num w:numId="69" w16cid:durableId="1341588854">
    <w:abstractNumId w:val="13"/>
  </w:num>
  <w:num w:numId="70" w16cid:durableId="1989899918">
    <w:abstractNumId w:val="16"/>
  </w:num>
  <w:num w:numId="71" w16cid:durableId="393941510">
    <w:abstractNumId w:val="3"/>
  </w:num>
  <w:num w:numId="72" w16cid:durableId="1788163316">
    <w:abstractNumId w:val="88"/>
  </w:num>
  <w:num w:numId="73" w16cid:durableId="1293949482">
    <w:abstractNumId w:val="66"/>
  </w:num>
  <w:num w:numId="74" w16cid:durableId="2006274428">
    <w:abstractNumId w:val="38"/>
  </w:num>
  <w:num w:numId="75" w16cid:durableId="131656431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442919571">
    <w:abstractNumId w:val="65"/>
  </w:num>
  <w:num w:numId="77" w16cid:durableId="309793259">
    <w:abstractNumId w:val="75"/>
  </w:num>
  <w:num w:numId="78" w16cid:durableId="241598323">
    <w:abstractNumId w:val="55"/>
  </w:num>
  <w:num w:numId="79" w16cid:durableId="711076088">
    <w:abstractNumId w:val="1"/>
  </w:num>
  <w:num w:numId="80" w16cid:durableId="1344817279">
    <w:abstractNumId w:val="53"/>
  </w:num>
  <w:num w:numId="81" w16cid:durableId="119754650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431969869">
    <w:abstractNumId w:val="7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948507595">
    <w:abstractNumId w:val="92"/>
  </w:num>
  <w:num w:numId="84" w16cid:durableId="1812164540">
    <w:abstractNumId w:val="6"/>
  </w:num>
  <w:num w:numId="85" w16cid:durableId="815295286">
    <w:abstractNumId w:val="24"/>
  </w:num>
  <w:num w:numId="86" w16cid:durableId="90322574">
    <w:abstractNumId w:val="41"/>
  </w:num>
  <w:num w:numId="87" w16cid:durableId="1722559746">
    <w:abstractNumId w:val="27"/>
  </w:num>
  <w:num w:numId="88" w16cid:durableId="857349351">
    <w:abstractNumId w:val="20"/>
  </w:num>
  <w:num w:numId="89" w16cid:durableId="1972830353">
    <w:abstractNumId w:val="4"/>
  </w:num>
  <w:num w:numId="90" w16cid:durableId="940844172">
    <w:abstractNumId w:val="82"/>
  </w:num>
  <w:num w:numId="91" w16cid:durableId="2117095178">
    <w:abstractNumId w:val="15"/>
  </w:num>
  <w:num w:numId="92" w16cid:durableId="1967270415">
    <w:abstractNumId w:val="30"/>
  </w:num>
  <w:num w:numId="93" w16cid:durableId="460849650">
    <w:abstractNumId w:val="59"/>
  </w:num>
  <w:num w:numId="94" w16cid:durableId="621766981">
    <w:abstractNumId w:val="78"/>
  </w:num>
  <w:num w:numId="95" w16cid:durableId="767238462">
    <w:abstractNumId w:val="18"/>
  </w:num>
  <w:num w:numId="96" w16cid:durableId="530070420">
    <w:abstractNumId w:val="79"/>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formatting="1"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4104"/>
    <w:rsid w:val="00000D0F"/>
    <w:rsid w:val="00000F12"/>
    <w:rsid w:val="00001034"/>
    <w:rsid w:val="00001074"/>
    <w:rsid w:val="00001D33"/>
    <w:rsid w:val="000020BC"/>
    <w:rsid w:val="00002BEF"/>
    <w:rsid w:val="00002EDF"/>
    <w:rsid w:val="00003118"/>
    <w:rsid w:val="0000339A"/>
    <w:rsid w:val="000036B0"/>
    <w:rsid w:val="000037DF"/>
    <w:rsid w:val="00003F39"/>
    <w:rsid w:val="00003FC2"/>
    <w:rsid w:val="00005327"/>
    <w:rsid w:val="00005B40"/>
    <w:rsid w:val="00006217"/>
    <w:rsid w:val="000066E1"/>
    <w:rsid w:val="00006CA2"/>
    <w:rsid w:val="00006DCE"/>
    <w:rsid w:val="00010234"/>
    <w:rsid w:val="000103A1"/>
    <w:rsid w:val="000104AB"/>
    <w:rsid w:val="000106FC"/>
    <w:rsid w:val="0001088A"/>
    <w:rsid w:val="00010F82"/>
    <w:rsid w:val="000115B9"/>
    <w:rsid w:val="000122D6"/>
    <w:rsid w:val="000126C6"/>
    <w:rsid w:val="00013DF7"/>
    <w:rsid w:val="0001407B"/>
    <w:rsid w:val="0001418D"/>
    <w:rsid w:val="000151F5"/>
    <w:rsid w:val="00015A1D"/>
    <w:rsid w:val="00015DC6"/>
    <w:rsid w:val="000164BF"/>
    <w:rsid w:val="000168C2"/>
    <w:rsid w:val="0001794E"/>
    <w:rsid w:val="00017D18"/>
    <w:rsid w:val="000212A8"/>
    <w:rsid w:val="000213D1"/>
    <w:rsid w:val="000216BD"/>
    <w:rsid w:val="00022AF1"/>
    <w:rsid w:val="00022D07"/>
    <w:rsid w:val="00023539"/>
    <w:rsid w:val="00023A37"/>
    <w:rsid w:val="0002417B"/>
    <w:rsid w:val="000247E6"/>
    <w:rsid w:val="000249D6"/>
    <w:rsid w:val="00024C74"/>
    <w:rsid w:val="00025137"/>
    <w:rsid w:val="00025583"/>
    <w:rsid w:val="00025A40"/>
    <w:rsid w:val="00025A78"/>
    <w:rsid w:val="00025CB6"/>
    <w:rsid w:val="00026000"/>
    <w:rsid w:val="00026707"/>
    <w:rsid w:val="000268A8"/>
    <w:rsid w:val="000268B5"/>
    <w:rsid w:val="00026C30"/>
    <w:rsid w:val="000276F3"/>
    <w:rsid w:val="000279F1"/>
    <w:rsid w:val="00027E26"/>
    <w:rsid w:val="00027E98"/>
    <w:rsid w:val="000300B0"/>
    <w:rsid w:val="000300C1"/>
    <w:rsid w:val="00030512"/>
    <w:rsid w:val="000305C7"/>
    <w:rsid w:val="000309AA"/>
    <w:rsid w:val="000314F6"/>
    <w:rsid w:val="00031FE4"/>
    <w:rsid w:val="000320A1"/>
    <w:rsid w:val="00032599"/>
    <w:rsid w:val="00032E91"/>
    <w:rsid w:val="0003313B"/>
    <w:rsid w:val="00033606"/>
    <w:rsid w:val="000336FB"/>
    <w:rsid w:val="00034061"/>
    <w:rsid w:val="00034527"/>
    <w:rsid w:val="000346C5"/>
    <w:rsid w:val="000348AB"/>
    <w:rsid w:val="00034A74"/>
    <w:rsid w:val="00034B64"/>
    <w:rsid w:val="00034C18"/>
    <w:rsid w:val="00035C7D"/>
    <w:rsid w:val="000367AC"/>
    <w:rsid w:val="000376A4"/>
    <w:rsid w:val="00037851"/>
    <w:rsid w:val="0004016C"/>
    <w:rsid w:val="000403FE"/>
    <w:rsid w:val="00040502"/>
    <w:rsid w:val="00041090"/>
    <w:rsid w:val="00041323"/>
    <w:rsid w:val="0004169B"/>
    <w:rsid w:val="000417EC"/>
    <w:rsid w:val="00041834"/>
    <w:rsid w:val="0004249A"/>
    <w:rsid w:val="00042667"/>
    <w:rsid w:val="00044148"/>
    <w:rsid w:val="0004492D"/>
    <w:rsid w:val="0004558D"/>
    <w:rsid w:val="00045FFE"/>
    <w:rsid w:val="00046E4F"/>
    <w:rsid w:val="00047995"/>
    <w:rsid w:val="000502AF"/>
    <w:rsid w:val="000502F3"/>
    <w:rsid w:val="00050C91"/>
    <w:rsid w:val="00051E75"/>
    <w:rsid w:val="00051EC7"/>
    <w:rsid w:val="00051ED7"/>
    <w:rsid w:val="000522ED"/>
    <w:rsid w:val="00053646"/>
    <w:rsid w:val="000538F4"/>
    <w:rsid w:val="00053DB3"/>
    <w:rsid w:val="00053DF5"/>
    <w:rsid w:val="000544FB"/>
    <w:rsid w:val="0005535A"/>
    <w:rsid w:val="00055466"/>
    <w:rsid w:val="00056146"/>
    <w:rsid w:val="00057801"/>
    <w:rsid w:val="000605B1"/>
    <w:rsid w:val="000607D5"/>
    <w:rsid w:val="00060804"/>
    <w:rsid w:val="00060845"/>
    <w:rsid w:val="00060DB3"/>
    <w:rsid w:val="000620E0"/>
    <w:rsid w:val="000628F1"/>
    <w:rsid w:val="00062B23"/>
    <w:rsid w:val="0006396F"/>
    <w:rsid w:val="00063BC9"/>
    <w:rsid w:val="00064251"/>
    <w:rsid w:val="00064A25"/>
    <w:rsid w:val="00064A78"/>
    <w:rsid w:val="00065331"/>
    <w:rsid w:val="00066493"/>
    <w:rsid w:val="00066818"/>
    <w:rsid w:val="000668E1"/>
    <w:rsid w:val="000669BA"/>
    <w:rsid w:val="00066D9A"/>
    <w:rsid w:val="00066DF8"/>
    <w:rsid w:val="00066FE6"/>
    <w:rsid w:val="00067100"/>
    <w:rsid w:val="00067660"/>
    <w:rsid w:val="0007030C"/>
    <w:rsid w:val="00070A1C"/>
    <w:rsid w:val="0007126B"/>
    <w:rsid w:val="00071842"/>
    <w:rsid w:val="000725BD"/>
    <w:rsid w:val="0007380B"/>
    <w:rsid w:val="00073AC8"/>
    <w:rsid w:val="00074754"/>
    <w:rsid w:val="000747BE"/>
    <w:rsid w:val="00074D94"/>
    <w:rsid w:val="00074E0B"/>
    <w:rsid w:val="00075001"/>
    <w:rsid w:val="000752B6"/>
    <w:rsid w:val="000755DC"/>
    <w:rsid w:val="00075B3B"/>
    <w:rsid w:val="00076451"/>
    <w:rsid w:val="000767A1"/>
    <w:rsid w:val="000776B2"/>
    <w:rsid w:val="0008061F"/>
    <w:rsid w:val="0008071B"/>
    <w:rsid w:val="000808DD"/>
    <w:rsid w:val="00080DD3"/>
    <w:rsid w:val="0008180C"/>
    <w:rsid w:val="00081BFB"/>
    <w:rsid w:val="00082452"/>
    <w:rsid w:val="00082D79"/>
    <w:rsid w:val="00082F1C"/>
    <w:rsid w:val="000837BE"/>
    <w:rsid w:val="00083869"/>
    <w:rsid w:val="000843C9"/>
    <w:rsid w:val="00084610"/>
    <w:rsid w:val="00085357"/>
    <w:rsid w:val="0008566D"/>
    <w:rsid w:val="00085C15"/>
    <w:rsid w:val="00085E29"/>
    <w:rsid w:val="000861EB"/>
    <w:rsid w:val="00087286"/>
    <w:rsid w:val="00087347"/>
    <w:rsid w:val="000875C2"/>
    <w:rsid w:val="00087A75"/>
    <w:rsid w:val="00090A1D"/>
    <w:rsid w:val="00090B98"/>
    <w:rsid w:val="00090D5A"/>
    <w:rsid w:val="00090F22"/>
    <w:rsid w:val="00092370"/>
    <w:rsid w:val="000923FA"/>
    <w:rsid w:val="00092706"/>
    <w:rsid w:val="000938D1"/>
    <w:rsid w:val="00094C3F"/>
    <w:rsid w:val="00094C46"/>
    <w:rsid w:val="00095AA8"/>
    <w:rsid w:val="00095E5C"/>
    <w:rsid w:val="00096C6F"/>
    <w:rsid w:val="000970FA"/>
    <w:rsid w:val="000973D2"/>
    <w:rsid w:val="0009768F"/>
    <w:rsid w:val="00097E0B"/>
    <w:rsid w:val="000A0628"/>
    <w:rsid w:val="000A06E5"/>
    <w:rsid w:val="000A0E5C"/>
    <w:rsid w:val="000A1540"/>
    <w:rsid w:val="000A161B"/>
    <w:rsid w:val="000A1D57"/>
    <w:rsid w:val="000A1E8D"/>
    <w:rsid w:val="000A1F9D"/>
    <w:rsid w:val="000A32BA"/>
    <w:rsid w:val="000A36C8"/>
    <w:rsid w:val="000A427A"/>
    <w:rsid w:val="000A47C2"/>
    <w:rsid w:val="000A4C57"/>
    <w:rsid w:val="000A5136"/>
    <w:rsid w:val="000A56CD"/>
    <w:rsid w:val="000A5D27"/>
    <w:rsid w:val="000A6219"/>
    <w:rsid w:val="000A62ED"/>
    <w:rsid w:val="000A631C"/>
    <w:rsid w:val="000A6C41"/>
    <w:rsid w:val="000A753A"/>
    <w:rsid w:val="000A7F45"/>
    <w:rsid w:val="000B005C"/>
    <w:rsid w:val="000B0597"/>
    <w:rsid w:val="000B065B"/>
    <w:rsid w:val="000B0FF0"/>
    <w:rsid w:val="000B1460"/>
    <w:rsid w:val="000B14FA"/>
    <w:rsid w:val="000B2336"/>
    <w:rsid w:val="000B2A5E"/>
    <w:rsid w:val="000B326C"/>
    <w:rsid w:val="000B3461"/>
    <w:rsid w:val="000B383D"/>
    <w:rsid w:val="000B3CDF"/>
    <w:rsid w:val="000B3D7F"/>
    <w:rsid w:val="000B3EC6"/>
    <w:rsid w:val="000B4247"/>
    <w:rsid w:val="000B44C1"/>
    <w:rsid w:val="000B44E4"/>
    <w:rsid w:val="000B44F3"/>
    <w:rsid w:val="000B4BB7"/>
    <w:rsid w:val="000B4C88"/>
    <w:rsid w:val="000B620E"/>
    <w:rsid w:val="000B6D35"/>
    <w:rsid w:val="000B70AD"/>
    <w:rsid w:val="000B751D"/>
    <w:rsid w:val="000B78AA"/>
    <w:rsid w:val="000C0620"/>
    <w:rsid w:val="000C1A32"/>
    <w:rsid w:val="000C1DB1"/>
    <w:rsid w:val="000C21A8"/>
    <w:rsid w:val="000C2BFD"/>
    <w:rsid w:val="000C38BE"/>
    <w:rsid w:val="000C392C"/>
    <w:rsid w:val="000C4DD6"/>
    <w:rsid w:val="000C550B"/>
    <w:rsid w:val="000C5B7D"/>
    <w:rsid w:val="000C6552"/>
    <w:rsid w:val="000C6BC1"/>
    <w:rsid w:val="000C6E10"/>
    <w:rsid w:val="000C7AFC"/>
    <w:rsid w:val="000D077C"/>
    <w:rsid w:val="000D0F12"/>
    <w:rsid w:val="000D10D5"/>
    <w:rsid w:val="000D1760"/>
    <w:rsid w:val="000D1C47"/>
    <w:rsid w:val="000D1F25"/>
    <w:rsid w:val="000D2294"/>
    <w:rsid w:val="000D2936"/>
    <w:rsid w:val="000D3013"/>
    <w:rsid w:val="000D3251"/>
    <w:rsid w:val="000D3DA0"/>
    <w:rsid w:val="000D403A"/>
    <w:rsid w:val="000D4C55"/>
    <w:rsid w:val="000D4EA6"/>
    <w:rsid w:val="000D539C"/>
    <w:rsid w:val="000D55F8"/>
    <w:rsid w:val="000D5870"/>
    <w:rsid w:val="000D5BE3"/>
    <w:rsid w:val="000D5E6A"/>
    <w:rsid w:val="000D6652"/>
    <w:rsid w:val="000D6987"/>
    <w:rsid w:val="000D6E96"/>
    <w:rsid w:val="000D77C8"/>
    <w:rsid w:val="000D7838"/>
    <w:rsid w:val="000D7D11"/>
    <w:rsid w:val="000E05C6"/>
    <w:rsid w:val="000E0678"/>
    <w:rsid w:val="000E08BA"/>
    <w:rsid w:val="000E0AF7"/>
    <w:rsid w:val="000E0CEA"/>
    <w:rsid w:val="000E147C"/>
    <w:rsid w:val="000E16C6"/>
    <w:rsid w:val="000E1C5C"/>
    <w:rsid w:val="000E2099"/>
    <w:rsid w:val="000E2855"/>
    <w:rsid w:val="000E2C9C"/>
    <w:rsid w:val="000E2CC4"/>
    <w:rsid w:val="000E3543"/>
    <w:rsid w:val="000E3746"/>
    <w:rsid w:val="000E4A1B"/>
    <w:rsid w:val="000E519A"/>
    <w:rsid w:val="000E6722"/>
    <w:rsid w:val="000E68A5"/>
    <w:rsid w:val="000E69A6"/>
    <w:rsid w:val="000E76B2"/>
    <w:rsid w:val="000E7FA9"/>
    <w:rsid w:val="000F033F"/>
    <w:rsid w:val="000F0B27"/>
    <w:rsid w:val="000F0DA2"/>
    <w:rsid w:val="000F0FDB"/>
    <w:rsid w:val="000F1251"/>
    <w:rsid w:val="000F1EFD"/>
    <w:rsid w:val="000F1F81"/>
    <w:rsid w:val="000F2330"/>
    <w:rsid w:val="000F26AB"/>
    <w:rsid w:val="000F38A9"/>
    <w:rsid w:val="000F3EEC"/>
    <w:rsid w:val="000F3EEF"/>
    <w:rsid w:val="000F4A5D"/>
    <w:rsid w:val="000F4B9D"/>
    <w:rsid w:val="000F53CC"/>
    <w:rsid w:val="000F5A94"/>
    <w:rsid w:val="000F5D8C"/>
    <w:rsid w:val="000F5F70"/>
    <w:rsid w:val="000F643C"/>
    <w:rsid w:val="000F6798"/>
    <w:rsid w:val="000F68C2"/>
    <w:rsid w:val="000F7A68"/>
    <w:rsid w:val="000F7DA7"/>
    <w:rsid w:val="00100285"/>
    <w:rsid w:val="00100541"/>
    <w:rsid w:val="00100C35"/>
    <w:rsid w:val="00100F00"/>
    <w:rsid w:val="0010130D"/>
    <w:rsid w:val="00101393"/>
    <w:rsid w:val="001016A5"/>
    <w:rsid w:val="001018D4"/>
    <w:rsid w:val="00101BB3"/>
    <w:rsid w:val="00101C8D"/>
    <w:rsid w:val="00102968"/>
    <w:rsid w:val="0010308E"/>
    <w:rsid w:val="0010326C"/>
    <w:rsid w:val="00103B7E"/>
    <w:rsid w:val="0010463D"/>
    <w:rsid w:val="001047BA"/>
    <w:rsid w:val="00104EEE"/>
    <w:rsid w:val="001057A3"/>
    <w:rsid w:val="00105FA8"/>
    <w:rsid w:val="001064FA"/>
    <w:rsid w:val="00106930"/>
    <w:rsid w:val="001073AC"/>
    <w:rsid w:val="0010748B"/>
    <w:rsid w:val="0010759E"/>
    <w:rsid w:val="00107EAD"/>
    <w:rsid w:val="00110738"/>
    <w:rsid w:val="00110FA9"/>
    <w:rsid w:val="00111DBA"/>
    <w:rsid w:val="00113251"/>
    <w:rsid w:val="0011366E"/>
    <w:rsid w:val="0011394D"/>
    <w:rsid w:val="00114454"/>
    <w:rsid w:val="00114482"/>
    <w:rsid w:val="00114566"/>
    <w:rsid w:val="001147F5"/>
    <w:rsid w:val="00114913"/>
    <w:rsid w:val="0011497F"/>
    <w:rsid w:val="00114CC7"/>
    <w:rsid w:val="00114EA2"/>
    <w:rsid w:val="001157B4"/>
    <w:rsid w:val="00115FA4"/>
    <w:rsid w:val="00116502"/>
    <w:rsid w:val="0011677E"/>
    <w:rsid w:val="00117921"/>
    <w:rsid w:val="0012011E"/>
    <w:rsid w:val="001203D6"/>
    <w:rsid w:val="001205C4"/>
    <w:rsid w:val="001207E6"/>
    <w:rsid w:val="00120FC4"/>
    <w:rsid w:val="00121C2D"/>
    <w:rsid w:val="0012240E"/>
    <w:rsid w:val="00122BAC"/>
    <w:rsid w:val="00122CA7"/>
    <w:rsid w:val="00122E65"/>
    <w:rsid w:val="00123677"/>
    <w:rsid w:val="00124755"/>
    <w:rsid w:val="00125676"/>
    <w:rsid w:val="00126485"/>
    <w:rsid w:val="001266E5"/>
    <w:rsid w:val="00126A49"/>
    <w:rsid w:val="00126DB7"/>
    <w:rsid w:val="001278B7"/>
    <w:rsid w:val="00127B2F"/>
    <w:rsid w:val="00127EC9"/>
    <w:rsid w:val="001301CC"/>
    <w:rsid w:val="00130607"/>
    <w:rsid w:val="00130CFC"/>
    <w:rsid w:val="001315C1"/>
    <w:rsid w:val="00131800"/>
    <w:rsid w:val="00132537"/>
    <w:rsid w:val="00132630"/>
    <w:rsid w:val="001326FC"/>
    <w:rsid w:val="00132A1E"/>
    <w:rsid w:val="00132F84"/>
    <w:rsid w:val="001337AC"/>
    <w:rsid w:val="0013456D"/>
    <w:rsid w:val="001356B3"/>
    <w:rsid w:val="00135869"/>
    <w:rsid w:val="0013601C"/>
    <w:rsid w:val="00136029"/>
    <w:rsid w:val="00136055"/>
    <w:rsid w:val="001368D7"/>
    <w:rsid w:val="00136BDA"/>
    <w:rsid w:val="00136C7D"/>
    <w:rsid w:val="00137D55"/>
    <w:rsid w:val="00137DD4"/>
    <w:rsid w:val="001402C8"/>
    <w:rsid w:val="00140F6E"/>
    <w:rsid w:val="0014195F"/>
    <w:rsid w:val="00142047"/>
    <w:rsid w:val="00142126"/>
    <w:rsid w:val="00142241"/>
    <w:rsid w:val="001422E5"/>
    <w:rsid w:val="001423AF"/>
    <w:rsid w:val="00142465"/>
    <w:rsid w:val="001425B9"/>
    <w:rsid w:val="0014277D"/>
    <w:rsid w:val="00143273"/>
    <w:rsid w:val="001449A8"/>
    <w:rsid w:val="001454E0"/>
    <w:rsid w:val="0014610B"/>
    <w:rsid w:val="0014642D"/>
    <w:rsid w:val="00146D9C"/>
    <w:rsid w:val="00146DBD"/>
    <w:rsid w:val="00147113"/>
    <w:rsid w:val="00147508"/>
    <w:rsid w:val="00147C2E"/>
    <w:rsid w:val="00150293"/>
    <w:rsid w:val="0015128D"/>
    <w:rsid w:val="00151317"/>
    <w:rsid w:val="001514C0"/>
    <w:rsid w:val="001517A2"/>
    <w:rsid w:val="00152268"/>
    <w:rsid w:val="00153C12"/>
    <w:rsid w:val="00153E66"/>
    <w:rsid w:val="001543AF"/>
    <w:rsid w:val="00154501"/>
    <w:rsid w:val="00154B3D"/>
    <w:rsid w:val="0015518F"/>
    <w:rsid w:val="00155396"/>
    <w:rsid w:val="0015551A"/>
    <w:rsid w:val="0015568D"/>
    <w:rsid w:val="00156F2A"/>
    <w:rsid w:val="001571D1"/>
    <w:rsid w:val="0015791C"/>
    <w:rsid w:val="00157DEC"/>
    <w:rsid w:val="00157E4D"/>
    <w:rsid w:val="00160346"/>
    <w:rsid w:val="001614EB"/>
    <w:rsid w:val="00161825"/>
    <w:rsid w:val="001618A6"/>
    <w:rsid w:val="0016192E"/>
    <w:rsid w:val="00162773"/>
    <w:rsid w:val="00164452"/>
    <w:rsid w:val="001645A2"/>
    <w:rsid w:val="00164661"/>
    <w:rsid w:val="001649AD"/>
    <w:rsid w:val="00166342"/>
    <w:rsid w:val="00166649"/>
    <w:rsid w:val="001666B3"/>
    <w:rsid w:val="001667C2"/>
    <w:rsid w:val="00166D2A"/>
    <w:rsid w:val="00166F37"/>
    <w:rsid w:val="00167C98"/>
    <w:rsid w:val="00167E9B"/>
    <w:rsid w:val="001708A4"/>
    <w:rsid w:val="00170C9D"/>
    <w:rsid w:val="00170FC4"/>
    <w:rsid w:val="0017119F"/>
    <w:rsid w:val="0017135A"/>
    <w:rsid w:val="00171B58"/>
    <w:rsid w:val="00171C24"/>
    <w:rsid w:val="00171CEC"/>
    <w:rsid w:val="00172297"/>
    <w:rsid w:val="0017245A"/>
    <w:rsid w:val="0017249E"/>
    <w:rsid w:val="00172DB2"/>
    <w:rsid w:val="00172EEA"/>
    <w:rsid w:val="00173439"/>
    <w:rsid w:val="00174241"/>
    <w:rsid w:val="001744AB"/>
    <w:rsid w:val="00174768"/>
    <w:rsid w:val="0017554D"/>
    <w:rsid w:val="00175ACE"/>
    <w:rsid w:val="00175B22"/>
    <w:rsid w:val="00176006"/>
    <w:rsid w:val="0017665D"/>
    <w:rsid w:val="00176C78"/>
    <w:rsid w:val="001802D6"/>
    <w:rsid w:val="00180574"/>
    <w:rsid w:val="0018066F"/>
    <w:rsid w:val="001807BF"/>
    <w:rsid w:val="00180911"/>
    <w:rsid w:val="00180AA3"/>
    <w:rsid w:val="001814AA"/>
    <w:rsid w:val="001815AE"/>
    <w:rsid w:val="00181676"/>
    <w:rsid w:val="001817C1"/>
    <w:rsid w:val="00181DE4"/>
    <w:rsid w:val="001820E9"/>
    <w:rsid w:val="001828AC"/>
    <w:rsid w:val="001836DB"/>
    <w:rsid w:val="001843A4"/>
    <w:rsid w:val="00184ECE"/>
    <w:rsid w:val="001851C1"/>
    <w:rsid w:val="00185215"/>
    <w:rsid w:val="00185528"/>
    <w:rsid w:val="00186121"/>
    <w:rsid w:val="0018619D"/>
    <w:rsid w:val="00186503"/>
    <w:rsid w:val="001875AE"/>
    <w:rsid w:val="0019071B"/>
    <w:rsid w:val="0019073E"/>
    <w:rsid w:val="00190FFE"/>
    <w:rsid w:val="0019178B"/>
    <w:rsid w:val="0019204D"/>
    <w:rsid w:val="00192EC6"/>
    <w:rsid w:val="001935B9"/>
    <w:rsid w:val="0019468F"/>
    <w:rsid w:val="00195585"/>
    <w:rsid w:val="001959B7"/>
    <w:rsid w:val="001963B9"/>
    <w:rsid w:val="0019645B"/>
    <w:rsid w:val="001972F6"/>
    <w:rsid w:val="00197565"/>
    <w:rsid w:val="001979AF"/>
    <w:rsid w:val="00197D17"/>
    <w:rsid w:val="001A0426"/>
    <w:rsid w:val="001A05AD"/>
    <w:rsid w:val="001A07E4"/>
    <w:rsid w:val="001A0EEC"/>
    <w:rsid w:val="001A2215"/>
    <w:rsid w:val="001A2D66"/>
    <w:rsid w:val="001A3524"/>
    <w:rsid w:val="001A353D"/>
    <w:rsid w:val="001A3836"/>
    <w:rsid w:val="001A3F50"/>
    <w:rsid w:val="001A3FC2"/>
    <w:rsid w:val="001A4DFE"/>
    <w:rsid w:val="001A4F18"/>
    <w:rsid w:val="001A592B"/>
    <w:rsid w:val="001A59AE"/>
    <w:rsid w:val="001A5C98"/>
    <w:rsid w:val="001A5D27"/>
    <w:rsid w:val="001A627D"/>
    <w:rsid w:val="001A6BED"/>
    <w:rsid w:val="001A7656"/>
    <w:rsid w:val="001A765F"/>
    <w:rsid w:val="001A7EB4"/>
    <w:rsid w:val="001B0092"/>
    <w:rsid w:val="001B072F"/>
    <w:rsid w:val="001B095E"/>
    <w:rsid w:val="001B27CF"/>
    <w:rsid w:val="001B4830"/>
    <w:rsid w:val="001B4D85"/>
    <w:rsid w:val="001B5944"/>
    <w:rsid w:val="001B63AC"/>
    <w:rsid w:val="001B67C0"/>
    <w:rsid w:val="001B732C"/>
    <w:rsid w:val="001B7A9B"/>
    <w:rsid w:val="001C006E"/>
    <w:rsid w:val="001C01C2"/>
    <w:rsid w:val="001C16CD"/>
    <w:rsid w:val="001C297A"/>
    <w:rsid w:val="001C2A71"/>
    <w:rsid w:val="001C318F"/>
    <w:rsid w:val="001C366C"/>
    <w:rsid w:val="001C3972"/>
    <w:rsid w:val="001C4198"/>
    <w:rsid w:val="001C43A8"/>
    <w:rsid w:val="001C4830"/>
    <w:rsid w:val="001C4B6C"/>
    <w:rsid w:val="001C5616"/>
    <w:rsid w:val="001C5AE0"/>
    <w:rsid w:val="001C67E6"/>
    <w:rsid w:val="001C68CA"/>
    <w:rsid w:val="001C6E7F"/>
    <w:rsid w:val="001C6EBA"/>
    <w:rsid w:val="001C71A1"/>
    <w:rsid w:val="001C766A"/>
    <w:rsid w:val="001C7958"/>
    <w:rsid w:val="001C7961"/>
    <w:rsid w:val="001D06C4"/>
    <w:rsid w:val="001D0AD3"/>
    <w:rsid w:val="001D129A"/>
    <w:rsid w:val="001D14DB"/>
    <w:rsid w:val="001D1A3C"/>
    <w:rsid w:val="001D1E03"/>
    <w:rsid w:val="001D2A36"/>
    <w:rsid w:val="001D2DEC"/>
    <w:rsid w:val="001D3EE7"/>
    <w:rsid w:val="001D4224"/>
    <w:rsid w:val="001D43C1"/>
    <w:rsid w:val="001D4457"/>
    <w:rsid w:val="001D4D12"/>
    <w:rsid w:val="001D54DF"/>
    <w:rsid w:val="001D5BD2"/>
    <w:rsid w:val="001D779C"/>
    <w:rsid w:val="001D7A55"/>
    <w:rsid w:val="001E035C"/>
    <w:rsid w:val="001E0573"/>
    <w:rsid w:val="001E0601"/>
    <w:rsid w:val="001E0EFB"/>
    <w:rsid w:val="001E10D4"/>
    <w:rsid w:val="001E16FF"/>
    <w:rsid w:val="001E1D95"/>
    <w:rsid w:val="001E1E5B"/>
    <w:rsid w:val="001E21C6"/>
    <w:rsid w:val="001E2293"/>
    <w:rsid w:val="001E242A"/>
    <w:rsid w:val="001E3033"/>
    <w:rsid w:val="001E376F"/>
    <w:rsid w:val="001E3A8C"/>
    <w:rsid w:val="001E4740"/>
    <w:rsid w:val="001E4832"/>
    <w:rsid w:val="001E4D13"/>
    <w:rsid w:val="001E503B"/>
    <w:rsid w:val="001E51EA"/>
    <w:rsid w:val="001E53B6"/>
    <w:rsid w:val="001E548D"/>
    <w:rsid w:val="001E5EB6"/>
    <w:rsid w:val="001E6182"/>
    <w:rsid w:val="001E6AED"/>
    <w:rsid w:val="001E797D"/>
    <w:rsid w:val="001E7CD2"/>
    <w:rsid w:val="001E7FD0"/>
    <w:rsid w:val="001F097E"/>
    <w:rsid w:val="001F1783"/>
    <w:rsid w:val="001F18AB"/>
    <w:rsid w:val="001F2075"/>
    <w:rsid w:val="001F22DE"/>
    <w:rsid w:val="001F3225"/>
    <w:rsid w:val="001F344A"/>
    <w:rsid w:val="001F3832"/>
    <w:rsid w:val="001F4672"/>
    <w:rsid w:val="001F4B66"/>
    <w:rsid w:val="001F4E2F"/>
    <w:rsid w:val="001F5899"/>
    <w:rsid w:val="001F5E50"/>
    <w:rsid w:val="001F65ED"/>
    <w:rsid w:val="001F743E"/>
    <w:rsid w:val="001F7A27"/>
    <w:rsid w:val="001F7C83"/>
    <w:rsid w:val="001F7D71"/>
    <w:rsid w:val="001F7E03"/>
    <w:rsid w:val="00200224"/>
    <w:rsid w:val="0020038B"/>
    <w:rsid w:val="00201137"/>
    <w:rsid w:val="002015F1"/>
    <w:rsid w:val="00202853"/>
    <w:rsid w:val="00203CC8"/>
    <w:rsid w:val="00203D8D"/>
    <w:rsid w:val="00204780"/>
    <w:rsid w:val="00204E3E"/>
    <w:rsid w:val="0020585B"/>
    <w:rsid w:val="002067C2"/>
    <w:rsid w:val="002071A8"/>
    <w:rsid w:val="002101D1"/>
    <w:rsid w:val="00210872"/>
    <w:rsid w:val="00211593"/>
    <w:rsid w:val="00211BA3"/>
    <w:rsid w:val="00212099"/>
    <w:rsid w:val="00212362"/>
    <w:rsid w:val="002129E8"/>
    <w:rsid w:val="00213BC7"/>
    <w:rsid w:val="00213F7E"/>
    <w:rsid w:val="00214C78"/>
    <w:rsid w:val="00215081"/>
    <w:rsid w:val="00215100"/>
    <w:rsid w:val="002156FA"/>
    <w:rsid w:val="002168A4"/>
    <w:rsid w:val="00216A50"/>
    <w:rsid w:val="00216BD5"/>
    <w:rsid w:val="00216C7B"/>
    <w:rsid w:val="0021735C"/>
    <w:rsid w:val="00217510"/>
    <w:rsid w:val="00217B79"/>
    <w:rsid w:val="002205AC"/>
    <w:rsid w:val="002209D3"/>
    <w:rsid w:val="00221306"/>
    <w:rsid w:val="002215B1"/>
    <w:rsid w:val="00221758"/>
    <w:rsid w:val="00221B3E"/>
    <w:rsid w:val="00221C11"/>
    <w:rsid w:val="00221C2E"/>
    <w:rsid w:val="00221FFA"/>
    <w:rsid w:val="00222F62"/>
    <w:rsid w:val="002230CE"/>
    <w:rsid w:val="00223387"/>
    <w:rsid w:val="00223653"/>
    <w:rsid w:val="00224219"/>
    <w:rsid w:val="00224593"/>
    <w:rsid w:val="00224A68"/>
    <w:rsid w:val="0022555A"/>
    <w:rsid w:val="00225B0B"/>
    <w:rsid w:val="00226888"/>
    <w:rsid w:val="00226B5F"/>
    <w:rsid w:val="00226E54"/>
    <w:rsid w:val="00230B77"/>
    <w:rsid w:val="00230C8F"/>
    <w:rsid w:val="002317BB"/>
    <w:rsid w:val="00231B82"/>
    <w:rsid w:val="00231F0C"/>
    <w:rsid w:val="00231F98"/>
    <w:rsid w:val="002324C2"/>
    <w:rsid w:val="002328BB"/>
    <w:rsid w:val="002329C4"/>
    <w:rsid w:val="00232EFD"/>
    <w:rsid w:val="002331CF"/>
    <w:rsid w:val="002332D2"/>
    <w:rsid w:val="002335D1"/>
    <w:rsid w:val="0023437F"/>
    <w:rsid w:val="002352EF"/>
    <w:rsid w:val="0023569F"/>
    <w:rsid w:val="00235CC9"/>
    <w:rsid w:val="00236046"/>
    <w:rsid w:val="002361D1"/>
    <w:rsid w:val="00236BDA"/>
    <w:rsid w:val="00236E75"/>
    <w:rsid w:val="00236EDF"/>
    <w:rsid w:val="00237200"/>
    <w:rsid w:val="0023753F"/>
    <w:rsid w:val="0024076D"/>
    <w:rsid w:val="00240911"/>
    <w:rsid w:val="00241725"/>
    <w:rsid w:val="00241D6C"/>
    <w:rsid w:val="00242369"/>
    <w:rsid w:val="00242A9D"/>
    <w:rsid w:val="00242B21"/>
    <w:rsid w:val="0024336A"/>
    <w:rsid w:val="00243450"/>
    <w:rsid w:val="00243CA9"/>
    <w:rsid w:val="0024422B"/>
    <w:rsid w:val="00244593"/>
    <w:rsid w:val="002448A6"/>
    <w:rsid w:val="00244AE2"/>
    <w:rsid w:val="00244FF1"/>
    <w:rsid w:val="002454F0"/>
    <w:rsid w:val="0024550A"/>
    <w:rsid w:val="0024604B"/>
    <w:rsid w:val="00246808"/>
    <w:rsid w:val="00246CF7"/>
    <w:rsid w:val="00247012"/>
    <w:rsid w:val="0024710A"/>
    <w:rsid w:val="00247283"/>
    <w:rsid w:val="00247B8E"/>
    <w:rsid w:val="00247D9F"/>
    <w:rsid w:val="002503C3"/>
    <w:rsid w:val="00250BDB"/>
    <w:rsid w:val="00252196"/>
    <w:rsid w:val="00252852"/>
    <w:rsid w:val="00252B65"/>
    <w:rsid w:val="0025315B"/>
    <w:rsid w:val="0025372A"/>
    <w:rsid w:val="002541CE"/>
    <w:rsid w:val="0025439C"/>
    <w:rsid w:val="002547AA"/>
    <w:rsid w:val="002549C2"/>
    <w:rsid w:val="0025502F"/>
    <w:rsid w:val="00255810"/>
    <w:rsid w:val="002563EA"/>
    <w:rsid w:val="00256A15"/>
    <w:rsid w:val="00256EF1"/>
    <w:rsid w:val="002572ED"/>
    <w:rsid w:val="00257461"/>
    <w:rsid w:val="00257EE7"/>
    <w:rsid w:val="002607A6"/>
    <w:rsid w:val="00260BFB"/>
    <w:rsid w:val="002610AA"/>
    <w:rsid w:val="00261D68"/>
    <w:rsid w:val="002623CE"/>
    <w:rsid w:val="0026244C"/>
    <w:rsid w:val="00262BA9"/>
    <w:rsid w:val="0026307A"/>
    <w:rsid w:val="0026331F"/>
    <w:rsid w:val="00263395"/>
    <w:rsid w:val="00263615"/>
    <w:rsid w:val="00264730"/>
    <w:rsid w:val="002658F0"/>
    <w:rsid w:val="00265E51"/>
    <w:rsid w:val="00267048"/>
    <w:rsid w:val="00267438"/>
    <w:rsid w:val="00267D3E"/>
    <w:rsid w:val="002700CE"/>
    <w:rsid w:val="00270F82"/>
    <w:rsid w:val="002711D4"/>
    <w:rsid w:val="00271216"/>
    <w:rsid w:val="00271666"/>
    <w:rsid w:val="0027186C"/>
    <w:rsid w:val="0027199F"/>
    <w:rsid w:val="00271A0C"/>
    <w:rsid w:val="002724D6"/>
    <w:rsid w:val="0027277E"/>
    <w:rsid w:val="0027297D"/>
    <w:rsid w:val="00272988"/>
    <w:rsid w:val="002729F7"/>
    <w:rsid w:val="0027326F"/>
    <w:rsid w:val="00273734"/>
    <w:rsid w:val="00274173"/>
    <w:rsid w:val="00274A9F"/>
    <w:rsid w:val="00274C80"/>
    <w:rsid w:val="00274D6C"/>
    <w:rsid w:val="002750D0"/>
    <w:rsid w:val="00276915"/>
    <w:rsid w:val="00276CBF"/>
    <w:rsid w:val="00277930"/>
    <w:rsid w:val="00280BAC"/>
    <w:rsid w:val="002817A1"/>
    <w:rsid w:val="002822DE"/>
    <w:rsid w:val="00282919"/>
    <w:rsid w:val="002832ED"/>
    <w:rsid w:val="00284A0C"/>
    <w:rsid w:val="00285756"/>
    <w:rsid w:val="00285947"/>
    <w:rsid w:val="00286CC7"/>
    <w:rsid w:val="002871E8"/>
    <w:rsid w:val="00287537"/>
    <w:rsid w:val="00287EC1"/>
    <w:rsid w:val="00290208"/>
    <w:rsid w:val="00290631"/>
    <w:rsid w:val="002908CD"/>
    <w:rsid w:val="00291199"/>
    <w:rsid w:val="002917F5"/>
    <w:rsid w:val="00291D03"/>
    <w:rsid w:val="00291E28"/>
    <w:rsid w:val="00292B46"/>
    <w:rsid w:val="002934EC"/>
    <w:rsid w:val="00293813"/>
    <w:rsid w:val="00293A5B"/>
    <w:rsid w:val="00293F96"/>
    <w:rsid w:val="00294273"/>
    <w:rsid w:val="00294D7B"/>
    <w:rsid w:val="00295177"/>
    <w:rsid w:val="0029546E"/>
    <w:rsid w:val="0029568B"/>
    <w:rsid w:val="00295D24"/>
    <w:rsid w:val="00296148"/>
    <w:rsid w:val="00296661"/>
    <w:rsid w:val="002974F1"/>
    <w:rsid w:val="00297628"/>
    <w:rsid w:val="002A0986"/>
    <w:rsid w:val="002A101A"/>
    <w:rsid w:val="002A10B0"/>
    <w:rsid w:val="002A1D71"/>
    <w:rsid w:val="002A1D94"/>
    <w:rsid w:val="002A223A"/>
    <w:rsid w:val="002A36CE"/>
    <w:rsid w:val="002A3B87"/>
    <w:rsid w:val="002A3F27"/>
    <w:rsid w:val="002A4109"/>
    <w:rsid w:val="002A4D1A"/>
    <w:rsid w:val="002A4D71"/>
    <w:rsid w:val="002A5266"/>
    <w:rsid w:val="002A57C5"/>
    <w:rsid w:val="002A58BB"/>
    <w:rsid w:val="002A733D"/>
    <w:rsid w:val="002B012D"/>
    <w:rsid w:val="002B04FF"/>
    <w:rsid w:val="002B13B1"/>
    <w:rsid w:val="002B15FB"/>
    <w:rsid w:val="002B1981"/>
    <w:rsid w:val="002B237A"/>
    <w:rsid w:val="002B23D2"/>
    <w:rsid w:val="002B251C"/>
    <w:rsid w:val="002B276F"/>
    <w:rsid w:val="002B27B0"/>
    <w:rsid w:val="002B2939"/>
    <w:rsid w:val="002B40F0"/>
    <w:rsid w:val="002B4923"/>
    <w:rsid w:val="002B4FDA"/>
    <w:rsid w:val="002B5415"/>
    <w:rsid w:val="002B5630"/>
    <w:rsid w:val="002B569C"/>
    <w:rsid w:val="002B5A1F"/>
    <w:rsid w:val="002B6468"/>
    <w:rsid w:val="002B792E"/>
    <w:rsid w:val="002B7C11"/>
    <w:rsid w:val="002C0175"/>
    <w:rsid w:val="002C0559"/>
    <w:rsid w:val="002C0693"/>
    <w:rsid w:val="002C07B6"/>
    <w:rsid w:val="002C081D"/>
    <w:rsid w:val="002C0CF8"/>
    <w:rsid w:val="002C14BF"/>
    <w:rsid w:val="002C186A"/>
    <w:rsid w:val="002C197C"/>
    <w:rsid w:val="002C2374"/>
    <w:rsid w:val="002C2757"/>
    <w:rsid w:val="002C378C"/>
    <w:rsid w:val="002C45E6"/>
    <w:rsid w:val="002C5AEC"/>
    <w:rsid w:val="002C6332"/>
    <w:rsid w:val="002C63AB"/>
    <w:rsid w:val="002C67E0"/>
    <w:rsid w:val="002C727A"/>
    <w:rsid w:val="002C74B9"/>
    <w:rsid w:val="002C7740"/>
    <w:rsid w:val="002C7B42"/>
    <w:rsid w:val="002D0368"/>
    <w:rsid w:val="002D095A"/>
    <w:rsid w:val="002D09CD"/>
    <w:rsid w:val="002D19EC"/>
    <w:rsid w:val="002D2373"/>
    <w:rsid w:val="002D2474"/>
    <w:rsid w:val="002D2DA8"/>
    <w:rsid w:val="002D2F8F"/>
    <w:rsid w:val="002D3373"/>
    <w:rsid w:val="002D3A84"/>
    <w:rsid w:val="002D3BF5"/>
    <w:rsid w:val="002D4111"/>
    <w:rsid w:val="002D461F"/>
    <w:rsid w:val="002D4932"/>
    <w:rsid w:val="002D4DBA"/>
    <w:rsid w:val="002D5F30"/>
    <w:rsid w:val="002D6080"/>
    <w:rsid w:val="002D617E"/>
    <w:rsid w:val="002D6733"/>
    <w:rsid w:val="002D675D"/>
    <w:rsid w:val="002D67B0"/>
    <w:rsid w:val="002D6FE1"/>
    <w:rsid w:val="002D75C5"/>
    <w:rsid w:val="002E026A"/>
    <w:rsid w:val="002E04C6"/>
    <w:rsid w:val="002E0C7D"/>
    <w:rsid w:val="002E0F63"/>
    <w:rsid w:val="002E16D0"/>
    <w:rsid w:val="002E1D22"/>
    <w:rsid w:val="002E206D"/>
    <w:rsid w:val="002E2806"/>
    <w:rsid w:val="002E2B38"/>
    <w:rsid w:val="002E33B9"/>
    <w:rsid w:val="002E35DF"/>
    <w:rsid w:val="002E36B4"/>
    <w:rsid w:val="002E3A78"/>
    <w:rsid w:val="002E41D1"/>
    <w:rsid w:val="002E4440"/>
    <w:rsid w:val="002E4714"/>
    <w:rsid w:val="002E4D0E"/>
    <w:rsid w:val="002E5226"/>
    <w:rsid w:val="002E5BCF"/>
    <w:rsid w:val="002E6414"/>
    <w:rsid w:val="002E6973"/>
    <w:rsid w:val="002E69B5"/>
    <w:rsid w:val="002E6C41"/>
    <w:rsid w:val="002E6FD4"/>
    <w:rsid w:val="002E7285"/>
    <w:rsid w:val="002E7FD2"/>
    <w:rsid w:val="002F036C"/>
    <w:rsid w:val="002F0C90"/>
    <w:rsid w:val="002F0D60"/>
    <w:rsid w:val="002F21DB"/>
    <w:rsid w:val="002F2C5E"/>
    <w:rsid w:val="002F2F50"/>
    <w:rsid w:val="002F32F3"/>
    <w:rsid w:val="002F379B"/>
    <w:rsid w:val="002F3A95"/>
    <w:rsid w:val="002F40B6"/>
    <w:rsid w:val="002F4D3D"/>
    <w:rsid w:val="002F4E29"/>
    <w:rsid w:val="002F601B"/>
    <w:rsid w:val="002F6551"/>
    <w:rsid w:val="002F66FB"/>
    <w:rsid w:val="002F7453"/>
    <w:rsid w:val="002F7C21"/>
    <w:rsid w:val="00300415"/>
    <w:rsid w:val="0030056B"/>
    <w:rsid w:val="00300D6D"/>
    <w:rsid w:val="00300FFF"/>
    <w:rsid w:val="0030115B"/>
    <w:rsid w:val="00301486"/>
    <w:rsid w:val="003017C3"/>
    <w:rsid w:val="0030244F"/>
    <w:rsid w:val="003029F1"/>
    <w:rsid w:val="00302CB7"/>
    <w:rsid w:val="00302CCB"/>
    <w:rsid w:val="00302D67"/>
    <w:rsid w:val="0030369E"/>
    <w:rsid w:val="00303B0B"/>
    <w:rsid w:val="0030419F"/>
    <w:rsid w:val="003043D9"/>
    <w:rsid w:val="00304B6E"/>
    <w:rsid w:val="00304E91"/>
    <w:rsid w:val="00304F0E"/>
    <w:rsid w:val="00305ECF"/>
    <w:rsid w:val="003061E3"/>
    <w:rsid w:val="00306210"/>
    <w:rsid w:val="003062A7"/>
    <w:rsid w:val="00306CE7"/>
    <w:rsid w:val="00306F6C"/>
    <w:rsid w:val="00307C0F"/>
    <w:rsid w:val="00307C78"/>
    <w:rsid w:val="003102E9"/>
    <w:rsid w:val="0031144C"/>
    <w:rsid w:val="003114D4"/>
    <w:rsid w:val="00311AE9"/>
    <w:rsid w:val="00311DEF"/>
    <w:rsid w:val="003130E7"/>
    <w:rsid w:val="003132B4"/>
    <w:rsid w:val="00313C97"/>
    <w:rsid w:val="003140A8"/>
    <w:rsid w:val="00314257"/>
    <w:rsid w:val="003144EA"/>
    <w:rsid w:val="003152DD"/>
    <w:rsid w:val="00315313"/>
    <w:rsid w:val="003153A6"/>
    <w:rsid w:val="0031634E"/>
    <w:rsid w:val="003164E8"/>
    <w:rsid w:val="003168C9"/>
    <w:rsid w:val="00316A56"/>
    <w:rsid w:val="003172BA"/>
    <w:rsid w:val="003204BC"/>
    <w:rsid w:val="00321764"/>
    <w:rsid w:val="00321C08"/>
    <w:rsid w:val="003224CC"/>
    <w:rsid w:val="0032288E"/>
    <w:rsid w:val="00322C35"/>
    <w:rsid w:val="0032356F"/>
    <w:rsid w:val="003236B1"/>
    <w:rsid w:val="0032384A"/>
    <w:rsid w:val="00323A55"/>
    <w:rsid w:val="0032493F"/>
    <w:rsid w:val="00324B6E"/>
    <w:rsid w:val="003259ED"/>
    <w:rsid w:val="00325C2D"/>
    <w:rsid w:val="00326760"/>
    <w:rsid w:val="003267A7"/>
    <w:rsid w:val="00326A73"/>
    <w:rsid w:val="00326D40"/>
    <w:rsid w:val="00326E24"/>
    <w:rsid w:val="00327183"/>
    <w:rsid w:val="00327206"/>
    <w:rsid w:val="0033036D"/>
    <w:rsid w:val="003306B4"/>
    <w:rsid w:val="00331500"/>
    <w:rsid w:val="00331744"/>
    <w:rsid w:val="00331E2C"/>
    <w:rsid w:val="00331EAC"/>
    <w:rsid w:val="0033256B"/>
    <w:rsid w:val="00332599"/>
    <w:rsid w:val="003328B9"/>
    <w:rsid w:val="00332D77"/>
    <w:rsid w:val="00333331"/>
    <w:rsid w:val="0033398F"/>
    <w:rsid w:val="00333F49"/>
    <w:rsid w:val="00334314"/>
    <w:rsid w:val="00334883"/>
    <w:rsid w:val="00335057"/>
    <w:rsid w:val="003356BC"/>
    <w:rsid w:val="00335ABE"/>
    <w:rsid w:val="00335FB4"/>
    <w:rsid w:val="003360D0"/>
    <w:rsid w:val="003370BF"/>
    <w:rsid w:val="003379DD"/>
    <w:rsid w:val="00340176"/>
    <w:rsid w:val="00340311"/>
    <w:rsid w:val="003409EE"/>
    <w:rsid w:val="00340A56"/>
    <w:rsid w:val="0034134A"/>
    <w:rsid w:val="00341A26"/>
    <w:rsid w:val="003426E5"/>
    <w:rsid w:val="00342B83"/>
    <w:rsid w:val="00343119"/>
    <w:rsid w:val="0034404A"/>
    <w:rsid w:val="00344851"/>
    <w:rsid w:val="00344AAA"/>
    <w:rsid w:val="003455AB"/>
    <w:rsid w:val="00345F5A"/>
    <w:rsid w:val="00346416"/>
    <w:rsid w:val="0034674B"/>
    <w:rsid w:val="00347044"/>
    <w:rsid w:val="003471C9"/>
    <w:rsid w:val="00347739"/>
    <w:rsid w:val="00347924"/>
    <w:rsid w:val="003514C9"/>
    <w:rsid w:val="00351AFA"/>
    <w:rsid w:val="00351B58"/>
    <w:rsid w:val="00351C7E"/>
    <w:rsid w:val="00352FFE"/>
    <w:rsid w:val="00353505"/>
    <w:rsid w:val="00353797"/>
    <w:rsid w:val="003557DC"/>
    <w:rsid w:val="00356033"/>
    <w:rsid w:val="003569A0"/>
    <w:rsid w:val="0035729C"/>
    <w:rsid w:val="003578CE"/>
    <w:rsid w:val="00357B4F"/>
    <w:rsid w:val="00357BCD"/>
    <w:rsid w:val="00360209"/>
    <w:rsid w:val="003602E9"/>
    <w:rsid w:val="00360FDC"/>
    <w:rsid w:val="00361141"/>
    <w:rsid w:val="003611C1"/>
    <w:rsid w:val="003612D4"/>
    <w:rsid w:val="00361AD6"/>
    <w:rsid w:val="003628EA"/>
    <w:rsid w:val="00362965"/>
    <w:rsid w:val="00362B0B"/>
    <w:rsid w:val="00362E37"/>
    <w:rsid w:val="00363336"/>
    <w:rsid w:val="0036470B"/>
    <w:rsid w:val="00364D88"/>
    <w:rsid w:val="00364F5B"/>
    <w:rsid w:val="00365159"/>
    <w:rsid w:val="0036642B"/>
    <w:rsid w:val="00366522"/>
    <w:rsid w:val="0036652E"/>
    <w:rsid w:val="00366721"/>
    <w:rsid w:val="00366BBD"/>
    <w:rsid w:val="0036734F"/>
    <w:rsid w:val="0036743E"/>
    <w:rsid w:val="00367971"/>
    <w:rsid w:val="00367B39"/>
    <w:rsid w:val="003701A6"/>
    <w:rsid w:val="00370DB0"/>
    <w:rsid w:val="00371533"/>
    <w:rsid w:val="0037226B"/>
    <w:rsid w:val="003728DB"/>
    <w:rsid w:val="0037290D"/>
    <w:rsid w:val="003729C3"/>
    <w:rsid w:val="00372A5A"/>
    <w:rsid w:val="003732EE"/>
    <w:rsid w:val="00373452"/>
    <w:rsid w:val="00373E30"/>
    <w:rsid w:val="00374071"/>
    <w:rsid w:val="0037435C"/>
    <w:rsid w:val="00374B9D"/>
    <w:rsid w:val="00374BCD"/>
    <w:rsid w:val="00374E8D"/>
    <w:rsid w:val="00375016"/>
    <w:rsid w:val="00375464"/>
    <w:rsid w:val="00375C22"/>
    <w:rsid w:val="0037687E"/>
    <w:rsid w:val="003770AB"/>
    <w:rsid w:val="0037741F"/>
    <w:rsid w:val="0037790A"/>
    <w:rsid w:val="0038045E"/>
    <w:rsid w:val="0038096E"/>
    <w:rsid w:val="00380D19"/>
    <w:rsid w:val="00381180"/>
    <w:rsid w:val="003818CA"/>
    <w:rsid w:val="00381B0F"/>
    <w:rsid w:val="00382328"/>
    <w:rsid w:val="00382791"/>
    <w:rsid w:val="00384278"/>
    <w:rsid w:val="003843BE"/>
    <w:rsid w:val="00384D78"/>
    <w:rsid w:val="0038501A"/>
    <w:rsid w:val="00386401"/>
    <w:rsid w:val="0038676B"/>
    <w:rsid w:val="00386AC6"/>
    <w:rsid w:val="00386AF5"/>
    <w:rsid w:val="00386B0A"/>
    <w:rsid w:val="00386E99"/>
    <w:rsid w:val="00387C2C"/>
    <w:rsid w:val="003902CC"/>
    <w:rsid w:val="0039089D"/>
    <w:rsid w:val="00390A75"/>
    <w:rsid w:val="003913A0"/>
    <w:rsid w:val="00391DB6"/>
    <w:rsid w:val="00392DC6"/>
    <w:rsid w:val="0039373E"/>
    <w:rsid w:val="003937A9"/>
    <w:rsid w:val="0039494D"/>
    <w:rsid w:val="00394FA1"/>
    <w:rsid w:val="00396768"/>
    <w:rsid w:val="00396857"/>
    <w:rsid w:val="003A04BA"/>
    <w:rsid w:val="003A12CD"/>
    <w:rsid w:val="003A16A9"/>
    <w:rsid w:val="003A1703"/>
    <w:rsid w:val="003A17A6"/>
    <w:rsid w:val="003A1F18"/>
    <w:rsid w:val="003A295B"/>
    <w:rsid w:val="003A2A7C"/>
    <w:rsid w:val="003A325D"/>
    <w:rsid w:val="003A3280"/>
    <w:rsid w:val="003A3331"/>
    <w:rsid w:val="003A4B0E"/>
    <w:rsid w:val="003A53C4"/>
    <w:rsid w:val="003A5603"/>
    <w:rsid w:val="003A579B"/>
    <w:rsid w:val="003A5D6C"/>
    <w:rsid w:val="003A647C"/>
    <w:rsid w:val="003A6761"/>
    <w:rsid w:val="003A6EF3"/>
    <w:rsid w:val="003A7222"/>
    <w:rsid w:val="003A726D"/>
    <w:rsid w:val="003A73D4"/>
    <w:rsid w:val="003A7E82"/>
    <w:rsid w:val="003B067C"/>
    <w:rsid w:val="003B0D40"/>
    <w:rsid w:val="003B0D87"/>
    <w:rsid w:val="003B17C8"/>
    <w:rsid w:val="003B1A2C"/>
    <w:rsid w:val="003B1B29"/>
    <w:rsid w:val="003B245B"/>
    <w:rsid w:val="003B274B"/>
    <w:rsid w:val="003B2909"/>
    <w:rsid w:val="003B2E48"/>
    <w:rsid w:val="003B30D0"/>
    <w:rsid w:val="003B32F4"/>
    <w:rsid w:val="003B331B"/>
    <w:rsid w:val="003B3C90"/>
    <w:rsid w:val="003B409E"/>
    <w:rsid w:val="003B40F9"/>
    <w:rsid w:val="003B4583"/>
    <w:rsid w:val="003B476E"/>
    <w:rsid w:val="003B4837"/>
    <w:rsid w:val="003B4FC3"/>
    <w:rsid w:val="003B5B19"/>
    <w:rsid w:val="003B607E"/>
    <w:rsid w:val="003B6960"/>
    <w:rsid w:val="003B697C"/>
    <w:rsid w:val="003B6C1C"/>
    <w:rsid w:val="003B6CC0"/>
    <w:rsid w:val="003B6FC7"/>
    <w:rsid w:val="003B7673"/>
    <w:rsid w:val="003B77F1"/>
    <w:rsid w:val="003C0147"/>
    <w:rsid w:val="003C02FA"/>
    <w:rsid w:val="003C036E"/>
    <w:rsid w:val="003C0C41"/>
    <w:rsid w:val="003C186D"/>
    <w:rsid w:val="003C2076"/>
    <w:rsid w:val="003C20DB"/>
    <w:rsid w:val="003C3AA1"/>
    <w:rsid w:val="003C3D23"/>
    <w:rsid w:val="003C43EE"/>
    <w:rsid w:val="003C4DAC"/>
    <w:rsid w:val="003C50DB"/>
    <w:rsid w:val="003C5464"/>
    <w:rsid w:val="003C584D"/>
    <w:rsid w:val="003C595A"/>
    <w:rsid w:val="003C5B4E"/>
    <w:rsid w:val="003C5EE5"/>
    <w:rsid w:val="003C61F3"/>
    <w:rsid w:val="003C6D11"/>
    <w:rsid w:val="003C6DE4"/>
    <w:rsid w:val="003C7177"/>
    <w:rsid w:val="003C71F2"/>
    <w:rsid w:val="003C7675"/>
    <w:rsid w:val="003C7DC6"/>
    <w:rsid w:val="003D03BA"/>
    <w:rsid w:val="003D055D"/>
    <w:rsid w:val="003D0828"/>
    <w:rsid w:val="003D0C03"/>
    <w:rsid w:val="003D0D12"/>
    <w:rsid w:val="003D1E83"/>
    <w:rsid w:val="003D1F4F"/>
    <w:rsid w:val="003D26C2"/>
    <w:rsid w:val="003D26C8"/>
    <w:rsid w:val="003D2821"/>
    <w:rsid w:val="003D37B7"/>
    <w:rsid w:val="003D4339"/>
    <w:rsid w:val="003D4579"/>
    <w:rsid w:val="003D45A2"/>
    <w:rsid w:val="003D4C8B"/>
    <w:rsid w:val="003D4F06"/>
    <w:rsid w:val="003D5BE1"/>
    <w:rsid w:val="003D6087"/>
    <w:rsid w:val="003D6C4B"/>
    <w:rsid w:val="003D6DA4"/>
    <w:rsid w:val="003D7655"/>
    <w:rsid w:val="003D77B1"/>
    <w:rsid w:val="003D7A74"/>
    <w:rsid w:val="003E001E"/>
    <w:rsid w:val="003E03C6"/>
    <w:rsid w:val="003E1088"/>
    <w:rsid w:val="003E12E3"/>
    <w:rsid w:val="003E1923"/>
    <w:rsid w:val="003E25DC"/>
    <w:rsid w:val="003E2820"/>
    <w:rsid w:val="003E29E1"/>
    <w:rsid w:val="003E312B"/>
    <w:rsid w:val="003E41D9"/>
    <w:rsid w:val="003E43A4"/>
    <w:rsid w:val="003E5857"/>
    <w:rsid w:val="003E5CC1"/>
    <w:rsid w:val="003E5CC4"/>
    <w:rsid w:val="003E5E95"/>
    <w:rsid w:val="003E6F9E"/>
    <w:rsid w:val="003E71AA"/>
    <w:rsid w:val="003E7FFA"/>
    <w:rsid w:val="003F0D99"/>
    <w:rsid w:val="003F0F7F"/>
    <w:rsid w:val="003F1330"/>
    <w:rsid w:val="003F17FF"/>
    <w:rsid w:val="003F1966"/>
    <w:rsid w:val="003F1C28"/>
    <w:rsid w:val="003F1FD6"/>
    <w:rsid w:val="003F2099"/>
    <w:rsid w:val="003F2307"/>
    <w:rsid w:val="003F2ECE"/>
    <w:rsid w:val="003F3187"/>
    <w:rsid w:val="003F38BB"/>
    <w:rsid w:val="003F5044"/>
    <w:rsid w:val="003F565E"/>
    <w:rsid w:val="003F632D"/>
    <w:rsid w:val="003F71D6"/>
    <w:rsid w:val="003F774C"/>
    <w:rsid w:val="003F7776"/>
    <w:rsid w:val="003F7B16"/>
    <w:rsid w:val="003F7BD6"/>
    <w:rsid w:val="00400568"/>
    <w:rsid w:val="00400D53"/>
    <w:rsid w:val="00401257"/>
    <w:rsid w:val="004020F1"/>
    <w:rsid w:val="00402E8D"/>
    <w:rsid w:val="004031EB"/>
    <w:rsid w:val="0040389A"/>
    <w:rsid w:val="00404342"/>
    <w:rsid w:val="00404725"/>
    <w:rsid w:val="004057AF"/>
    <w:rsid w:val="00406B13"/>
    <w:rsid w:val="00407061"/>
    <w:rsid w:val="004071B8"/>
    <w:rsid w:val="00407453"/>
    <w:rsid w:val="0041026C"/>
    <w:rsid w:val="00410774"/>
    <w:rsid w:val="0041098B"/>
    <w:rsid w:val="00410E9B"/>
    <w:rsid w:val="00410ECF"/>
    <w:rsid w:val="00410F7C"/>
    <w:rsid w:val="004119AE"/>
    <w:rsid w:val="00411B4B"/>
    <w:rsid w:val="0041217B"/>
    <w:rsid w:val="0041278C"/>
    <w:rsid w:val="004133E2"/>
    <w:rsid w:val="0041379D"/>
    <w:rsid w:val="004139D3"/>
    <w:rsid w:val="004139DC"/>
    <w:rsid w:val="00413DEB"/>
    <w:rsid w:val="00413E02"/>
    <w:rsid w:val="00414E8F"/>
    <w:rsid w:val="00415346"/>
    <w:rsid w:val="004153F3"/>
    <w:rsid w:val="00415896"/>
    <w:rsid w:val="00415CEC"/>
    <w:rsid w:val="00416A1B"/>
    <w:rsid w:val="004171EC"/>
    <w:rsid w:val="00417247"/>
    <w:rsid w:val="00417452"/>
    <w:rsid w:val="00417932"/>
    <w:rsid w:val="0041CC3E"/>
    <w:rsid w:val="00420B2C"/>
    <w:rsid w:val="004211F3"/>
    <w:rsid w:val="004216AF"/>
    <w:rsid w:val="00421BE9"/>
    <w:rsid w:val="00421EFB"/>
    <w:rsid w:val="00422155"/>
    <w:rsid w:val="00422629"/>
    <w:rsid w:val="0042284A"/>
    <w:rsid w:val="00422973"/>
    <w:rsid w:val="00422A09"/>
    <w:rsid w:val="00422F50"/>
    <w:rsid w:val="00423083"/>
    <w:rsid w:val="004230AA"/>
    <w:rsid w:val="004234F3"/>
    <w:rsid w:val="00423964"/>
    <w:rsid w:val="00423FA6"/>
    <w:rsid w:val="00424E2F"/>
    <w:rsid w:val="004251DB"/>
    <w:rsid w:val="004254EA"/>
    <w:rsid w:val="00426357"/>
    <w:rsid w:val="004264B6"/>
    <w:rsid w:val="00426509"/>
    <w:rsid w:val="004265E3"/>
    <w:rsid w:val="00427DA8"/>
    <w:rsid w:val="004304A2"/>
    <w:rsid w:val="004304E3"/>
    <w:rsid w:val="004308DF"/>
    <w:rsid w:val="0043356E"/>
    <w:rsid w:val="00433F64"/>
    <w:rsid w:val="00433FBD"/>
    <w:rsid w:val="004341B0"/>
    <w:rsid w:val="00434858"/>
    <w:rsid w:val="00434D1A"/>
    <w:rsid w:val="00435018"/>
    <w:rsid w:val="004359D6"/>
    <w:rsid w:val="00435D07"/>
    <w:rsid w:val="00436473"/>
    <w:rsid w:val="004365CF"/>
    <w:rsid w:val="00436FE6"/>
    <w:rsid w:val="00437134"/>
    <w:rsid w:val="0043734B"/>
    <w:rsid w:val="004373F1"/>
    <w:rsid w:val="00437D7D"/>
    <w:rsid w:val="0044010B"/>
    <w:rsid w:val="00441463"/>
    <w:rsid w:val="0044243B"/>
    <w:rsid w:val="004429E6"/>
    <w:rsid w:val="00443216"/>
    <w:rsid w:val="004432D8"/>
    <w:rsid w:val="00443559"/>
    <w:rsid w:val="004436F5"/>
    <w:rsid w:val="004437C6"/>
    <w:rsid w:val="00443979"/>
    <w:rsid w:val="00443B8A"/>
    <w:rsid w:val="00443D8B"/>
    <w:rsid w:val="00443DB6"/>
    <w:rsid w:val="00444014"/>
    <w:rsid w:val="0044535F"/>
    <w:rsid w:val="004455B4"/>
    <w:rsid w:val="00445E86"/>
    <w:rsid w:val="0044622B"/>
    <w:rsid w:val="00446420"/>
    <w:rsid w:val="00446D67"/>
    <w:rsid w:val="00447778"/>
    <w:rsid w:val="004508F3"/>
    <w:rsid w:val="00450D9F"/>
    <w:rsid w:val="00450FAF"/>
    <w:rsid w:val="0045131E"/>
    <w:rsid w:val="00451423"/>
    <w:rsid w:val="00451540"/>
    <w:rsid w:val="00453520"/>
    <w:rsid w:val="004539F4"/>
    <w:rsid w:val="00453C85"/>
    <w:rsid w:val="00453C91"/>
    <w:rsid w:val="00454193"/>
    <w:rsid w:val="004544E1"/>
    <w:rsid w:val="004547C0"/>
    <w:rsid w:val="00454EA7"/>
    <w:rsid w:val="0045520C"/>
    <w:rsid w:val="00455313"/>
    <w:rsid w:val="0045586D"/>
    <w:rsid w:val="00456975"/>
    <w:rsid w:val="00456A74"/>
    <w:rsid w:val="00456BEB"/>
    <w:rsid w:val="00457435"/>
    <w:rsid w:val="00457873"/>
    <w:rsid w:val="0046026E"/>
    <w:rsid w:val="00461604"/>
    <w:rsid w:val="004616C4"/>
    <w:rsid w:val="00462599"/>
    <w:rsid w:val="00462AF5"/>
    <w:rsid w:val="0046307C"/>
    <w:rsid w:val="00463B81"/>
    <w:rsid w:val="00463C8B"/>
    <w:rsid w:val="00463DE6"/>
    <w:rsid w:val="00464D7C"/>
    <w:rsid w:val="00465752"/>
    <w:rsid w:val="00465D34"/>
    <w:rsid w:val="00466B44"/>
    <w:rsid w:val="00467018"/>
    <w:rsid w:val="004678C2"/>
    <w:rsid w:val="00467B6B"/>
    <w:rsid w:val="00467FD7"/>
    <w:rsid w:val="00467FFA"/>
    <w:rsid w:val="0047036C"/>
    <w:rsid w:val="0047090C"/>
    <w:rsid w:val="00470D59"/>
    <w:rsid w:val="00470EBD"/>
    <w:rsid w:val="00470F25"/>
    <w:rsid w:val="00471293"/>
    <w:rsid w:val="00472296"/>
    <w:rsid w:val="00473E7B"/>
    <w:rsid w:val="00473FF5"/>
    <w:rsid w:val="004748D6"/>
    <w:rsid w:val="00474AC5"/>
    <w:rsid w:val="00474CA0"/>
    <w:rsid w:val="00475433"/>
    <w:rsid w:val="004754E3"/>
    <w:rsid w:val="00475EA0"/>
    <w:rsid w:val="00476001"/>
    <w:rsid w:val="00476612"/>
    <w:rsid w:val="004769DA"/>
    <w:rsid w:val="00476CA8"/>
    <w:rsid w:val="0047703E"/>
    <w:rsid w:val="00477609"/>
    <w:rsid w:val="00477AE5"/>
    <w:rsid w:val="00477BBA"/>
    <w:rsid w:val="00480A07"/>
    <w:rsid w:val="00480F39"/>
    <w:rsid w:val="004811E6"/>
    <w:rsid w:val="004825E1"/>
    <w:rsid w:val="004828C9"/>
    <w:rsid w:val="004833E4"/>
    <w:rsid w:val="00483B9D"/>
    <w:rsid w:val="00483DAE"/>
    <w:rsid w:val="0048577F"/>
    <w:rsid w:val="0048708A"/>
    <w:rsid w:val="00487974"/>
    <w:rsid w:val="00490F4B"/>
    <w:rsid w:val="004913FC"/>
    <w:rsid w:val="00491594"/>
    <w:rsid w:val="0049179B"/>
    <w:rsid w:val="00491E3F"/>
    <w:rsid w:val="00492715"/>
    <w:rsid w:val="00492B45"/>
    <w:rsid w:val="00492B66"/>
    <w:rsid w:val="004930F2"/>
    <w:rsid w:val="00493D86"/>
    <w:rsid w:val="004944E0"/>
    <w:rsid w:val="00494831"/>
    <w:rsid w:val="00494B77"/>
    <w:rsid w:val="00495E8E"/>
    <w:rsid w:val="004962ED"/>
    <w:rsid w:val="00496546"/>
    <w:rsid w:val="004966A6"/>
    <w:rsid w:val="00496AC5"/>
    <w:rsid w:val="004975CF"/>
    <w:rsid w:val="00497835"/>
    <w:rsid w:val="00497A4A"/>
    <w:rsid w:val="004A036E"/>
    <w:rsid w:val="004A0BE1"/>
    <w:rsid w:val="004A0D03"/>
    <w:rsid w:val="004A0EF9"/>
    <w:rsid w:val="004A19F6"/>
    <w:rsid w:val="004A1A19"/>
    <w:rsid w:val="004A1D6F"/>
    <w:rsid w:val="004A1ED2"/>
    <w:rsid w:val="004A2AB5"/>
    <w:rsid w:val="004A2C81"/>
    <w:rsid w:val="004A2D5F"/>
    <w:rsid w:val="004A3142"/>
    <w:rsid w:val="004A330E"/>
    <w:rsid w:val="004A4699"/>
    <w:rsid w:val="004A4C0F"/>
    <w:rsid w:val="004A61DF"/>
    <w:rsid w:val="004A61EB"/>
    <w:rsid w:val="004A62CF"/>
    <w:rsid w:val="004A6340"/>
    <w:rsid w:val="004A6B20"/>
    <w:rsid w:val="004A6D46"/>
    <w:rsid w:val="004A7FCE"/>
    <w:rsid w:val="004B05AB"/>
    <w:rsid w:val="004B06A3"/>
    <w:rsid w:val="004B0A73"/>
    <w:rsid w:val="004B14AC"/>
    <w:rsid w:val="004B155A"/>
    <w:rsid w:val="004B1C41"/>
    <w:rsid w:val="004B1C62"/>
    <w:rsid w:val="004B1DA5"/>
    <w:rsid w:val="004B1F72"/>
    <w:rsid w:val="004B220D"/>
    <w:rsid w:val="004B2779"/>
    <w:rsid w:val="004B2C90"/>
    <w:rsid w:val="004B301A"/>
    <w:rsid w:val="004B4752"/>
    <w:rsid w:val="004B5483"/>
    <w:rsid w:val="004B556C"/>
    <w:rsid w:val="004B559C"/>
    <w:rsid w:val="004B5DE6"/>
    <w:rsid w:val="004B5F71"/>
    <w:rsid w:val="004B5FD6"/>
    <w:rsid w:val="004B61FB"/>
    <w:rsid w:val="004B66BB"/>
    <w:rsid w:val="004B693A"/>
    <w:rsid w:val="004B78E2"/>
    <w:rsid w:val="004B7F9E"/>
    <w:rsid w:val="004C140E"/>
    <w:rsid w:val="004C21FE"/>
    <w:rsid w:val="004C26B1"/>
    <w:rsid w:val="004C2A0A"/>
    <w:rsid w:val="004C2B49"/>
    <w:rsid w:val="004C34FE"/>
    <w:rsid w:val="004C4C28"/>
    <w:rsid w:val="004C538A"/>
    <w:rsid w:val="004C54EB"/>
    <w:rsid w:val="004C57D0"/>
    <w:rsid w:val="004C59EE"/>
    <w:rsid w:val="004C5BB9"/>
    <w:rsid w:val="004C6282"/>
    <w:rsid w:val="004C66B5"/>
    <w:rsid w:val="004C6C3A"/>
    <w:rsid w:val="004D051F"/>
    <w:rsid w:val="004D0B30"/>
    <w:rsid w:val="004D0E69"/>
    <w:rsid w:val="004D0FF9"/>
    <w:rsid w:val="004D19D8"/>
    <w:rsid w:val="004D19FB"/>
    <w:rsid w:val="004D1AB7"/>
    <w:rsid w:val="004D1B2C"/>
    <w:rsid w:val="004D2946"/>
    <w:rsid w:val="004D2F8A"/>
    <w:rsid w:val="004D36DF"/>
    <w:rsid w:val="004D3B0F"/>
    <w:rsid w:val="004D4191"/>
    <w:rsid w:val="004D4236"/>
    <w:rsid w:val="004D54BE"/>
    <w:rsid w:val="004D5562"/>
    <w:rsid w:val="004D641C"/>
    <w:rsid w:val="004D69B8"/>
    <w:rsid w:val="004D701E"/>
    <w:rsid w:val="004E1039"/>
    <w:rsid w:val="004E1652"/>
    <w:rsid w:val="004E1669"/>
    <w:rsid w:val="004E1813"/>
    <w:rsid w:val="004E18A8"/>
    <w:rsid w:val="004E1A2A"/>
    <w:rsid w:val="004E1ED5"/>
    <w:rsid w:val="004E3A22"/>
    <w:rsid w:val="004E3FE9"/>
    <w:rsid w:val="004E4452"/>
    <w:rsid w:val="004E4F0D"/>
    <w:rsid w:val="004E50A9"/>
    <w:rsid w:val="004E524A"/>
    <w:rsid w:val="004E5499"/>
    <w:rsid w:val="004E63A9"/>
    <w:rsid w:val="004E6FB3"/>
    <w:rsid w:val="004E7DC0"/>
    <w:rsid w:val="004F0B00"/>
    <w:rsid w:val="004F0EBA"/>
    <w:rsid w:val="004F10EB"/>
    <w:rsid w:val="004F20AB"/>
    <w:rsid w:val="004F2A2A"/>
    <w:rsid w:val="004F3975"/>
    <w:rsid w:val="004F47EE"/>
    <w:rsid w:val="004F4B1A"/>
    <w:rsid w:val="004F5B91"/>
    <w:rsid w:val="004F6781"/>
    <w:rsid w:val="004F67A7"/>
    <w:rsid w:val="004F7286"/>
    <w:rsid w:val="00500568"/>
    <w:rsid w:val="005005E6"/>
    <w:rsid w:val="00500B9F"/>
    <w:rsid w:val="00501002"/>
    <w:rsid w:val="00501AC4"/>
    <w:rsid w:val="00501F78"/>
    <w:rsid w:val="00502D74"/>
    <w:rsid w:val="0050328C"/>
    <w:rsid w:val="005043A3"/>
    <w:rsid w:val="00505AE2"/>
    <w:rsid w:val="005064C4"/>
    <w:rsid w:val="00506A22"/>
    <w:rsid w:val="00506CB2"/>
    <w:rsid w:val="005071AA"/>
    <w:rsid w:val="005076F1"/>
    <w:rsid w:val="00507FFA"/>
    <w:rsid w:val="0051081E"/>
    <w:rsid w:val="00510A6A"/>
    <w:rsid w:val="005116FC"/>
    <w:rsid w:val="00511F1D"/>
    <w:rsid w:val="00511F71"/>
    <w:rsid w:val="00512A53"/>
    <w:rsid w:val="00512D16"/>
    <w:rsid w:val="005132B1"/>
    <w:rsid w:val="00513675"/>
    <w:rsid w:val="005146BE"/>
    <w:rsid w:val="00514F4A"/>
    <w:rsid w:val="00515422"/>
    <w:rsid w:val="00515D4B"/>
    <w:rsid w:val="00515D8A"/>
    <w:rsid w:val="005164B2"/>
    <w:rsid w:val="00516959"/>
    <w:rsid w:val="00516D8E"/>
    <w:rsid w:val="00517280"/>
    <w:rsid w:val="00517692"/>
    <w:rsid w:val="00517A70"/>
    <w:rsid w:val="00517CCF"/>
    <w:rsid w:val="00517DB7"/>
    <w:rsid w:val="00517E35"/>
    <w:rsid w:val="00520954"/>
    <w:rsid w:val="00520CB7"/>
    <w:rsid w:val="00522282"/>
    <w:rsid w:val="00522393"/>
    <w:rsid w:val="00522F6D"/>
    <w:rsid w:val="005241FD"/>
    <w:rsid w:val="0052474E"/>
    <w:rsid w:val="005247BB"/>
    <w:rsid w:val="00524D21"/>
    <w:rsid w:val="005253A9"/>
    <w:rsid w:val="005256D6"/>
    <w:rsid w:val="0052583D"/>
    <w:rsid w:val="00525BB6"/>
    <w:rsid w:val="00525E9C"/>
    <w:rsid w:val="00525ED1"/>
    <w:rsid w:val="00526492"/>
    <w:rsid w:val="00526759"/>
    <w:rsid w:val="00527B90"/>
    <w:rsid w:val="005307FA"/>
    <w:rsid w:val="00530925"/>
    <w:rsid w:val="005309BE"/>
    <w:rsid w:val="00530C83"/>
    <w:rsid w:val="00530E8A"/>
    <w:rsid w:val="00530FB7"/>
    <w:rsid w:val="0053165D"/>
    <w:rsid w:val="00531C5F"/>
    <w:rsid w:val="00531CFB"/>
    <w:rsid w:val="00531D68"/>
    <w:rsid w:val="00531D8A"/>
    <w:rsid w:val="00531F3F"/>
    <w:rsid w:val="0053207B"/>
    <w:rsid w:val="005326EF"/>
    <w:rsid w:val="0053275D"/>
    <w:rsid w:val="0053278E"/>
    <w:rsid w:val="00532DCE"/>
    <w:rsid w:val="00532FC3"/>
    <w:rsid w:val="00533E11"/>
    <w:rsid w:val="00534643"/>
    <w:rsid w:val="005348D5"/>
    <w:rsid w:val="0053568F"/>
    <w:rsid w:val="00535AF6"/>
    <w:rsid w:val="0053613B"/>
    <w:rsid w:val="00536321"/>
    <w:rsid w:val="0053670D"/>
    <w:rsid w:val="005369B4"/>
    <w:rsid w:val="00536C4C"/>
    <w:rsid w:val="00536D18"/>
    <w:rsid w:val="00537381"/>
    <w:rsid w:val="005376B2"/>
    <w:rsid w:val="00537793"/>
    <w:rsid w:val="0053779C"/>
    <w:rsid w:val="005410EE"/>
    <w:rsid w:val="00541536"/>
    <w:rsid w:val="005415FD"/>
    <w:rsid w:val="00541D78"/>
    <w:rsid w:val="00542A34"/>
    <w:rsid w:val="00543483"/>
    <w:rsid w:val="00543802"/>
    <w:rsid w:val="00543949"/>
    <w:rsid w:val="00544A82"/>
    <w:rsid w:val="00544CE0"/>
    <w:rsid w:val="00544E8C"/>
    <w:rsid w:val="005454FB"/>
    <w:rsid w:val="00545BFE"/>
    <w:rsid w:val="00546F3B"/>
    <w:rsid w:val="005471A6"/>
    <w:rsid w:val="00547753"/>
    <w:rsid w:val="00547AA3"/>
    <w:rsid w:val="00551291"/>
    <w:rsid w:val="00551D0F"/>
    <w:rsid w:val="0055249B"/>
    <w:rsid w:val="0055346E"/>
    <w:rsid w:val="005535DD"/>
    <w:rsid w:val="00553E80"/>
    <w:rsid w:val="005541FE"/>
    <w:rsid w:val="00555010"/>
    <w:rsid w:val="00555691"/>
    <w:rsid w:val="00555DC6"/>
    <w:rsid w:val="005560B9"/>
    <w:rsid w:val="0055686F"/>
    <w:rsid w:val="00556DCF"/>
    <w:rsid w:val="00557407"/>
    <w:rsid w:val="005576C6"/>
    <w:rsid w:val="00557D4A"/>
    <w:rsid w:val="00557F4E"/>
    <w:rsid w:val="00560051"/>
    <w:rsid w:val="00560434"/>
    <w:rsid w:val="00560D40"/>
    <w:rsid w:val="005616ED"/>
    <w:rsid w:val="00561D70"/>
    <w:rsid w:val="00561DC7"/>
    <w:rsid w:val="005622A3"/>
    <w:rsid w:val="00562537"/>
    <w:rsid w:val="005627DA"/>
    <w:rsid w:val="0056305F"/>
    <w:rsid w:val="005636DD"/>
    <w:rsid w:val="00563770"/>
    <w:rsid w:val="0056388E"/>
    <w:rsid w:val="00563A9D"/>
    <w:rsid w:val="00564359"/>
    <w:rsid w:val="005646C2"/>
    <w:rsid w:val="0056483D"/>
    <w:rsid w:val="00564901"/>
    <w:rsid w:val="00564E6A"/>
    <w:rsid w:val="005653D0"/>
    <w:rsid w:val="005653FB"/>
    <w:rsid w:val="005656F4"/>
    <w:rsid w:val="0056598E"/>
    <w:rsid w:val="00565B33"/>
    <w:rsid w:val="005664F3"/>
    <w:rsid w:val="005665A5"/>
    <w:rsid w:val="00567725"/>
    <w:rsid w:val="00567C15"/>
    <w:rsid w:val="005702D5"/>
    <w:rsid w:val="00570464"/>
    <w:rsid w:val="00570A74"/>
    <w:rsid w:val="00570A9C"/>
    <w:rsid w:val="005723AD"/>
    <w:rsid w:val="0057247A"/>
    <w:rsid w:val="00573080"/>
    <w:rsid w:val="005737A5"/>
    <w:rsid w:val="00573A55"/>
    <w:rsid w:val="00573BE3"/>
    <w:rsid w:val="00573CA0"/>
    <w:rsid w:val="0057414D"/>
    <w:rsid w:val="00574486"/>
    <w:rsid w:val="00574981"/>
    <w:rsid w:val="0057563D"/>
    <w:rsid w:val="00575D5C"/>
    <w:rsid w:val="005763B0"/>
    <w:rsid w:val="00576D27"/>
    <w:rsid w:val="00576ED9"/>
    <w:rsid w:val="00576FDA"/>
    <w:rsid w:val="0057729A"/>
    <w:rsid w:val="005779E1"/>
    <w:rsid w:val="005804A6"/>
    <w:rsid w:val="00580C76"/>
    <w:rsid w:val="005816F2"/>
    <w:rsid w:val="00581CD8"/>
    <w:rsid w:val="00582143"/>
    <w:rsid w:val="0058273C"/>
    <w:rsid w:val="00582C4E"/>
    <w:rsid w:val="00583962"/>
    <w:rsid w:val="00583AB4"/>
    <w:rsid w:val="00583DB5"/>
    <w:rsid w:val="00583EBA"/>
    <w:rsid w:val="00584BE9"/>
    <w:rsid w:val="00584E83"/>
    <w:rsid w:val="00585B47"/>
    <w:rsid w:val="00586A23"/>
    <w:rsid w:val="00587FB1"/>
    <w:rsid w:val="00591049"/>
    <w:rsid w:val="0059128C"/>
    <w:rsid w:val="005917E1"/>
    <w:rsid w:val="00591AEE"/>
    <w:rsid w:val="00591C8F"/>
    <w:rsid w:val="00592483"/>
    <w:rsid w:val="00593466"/>
    <w:rsid w:val="005946C7"/>
    <w:rsid w:val="00595824"/>
    <w:rsid w:val="00595D8A"/>
    <w:rsid w:val="00596A0F"/>
    <w:rsid w:val="00596FB2"/>
    <w:rsid w:val="00597BB0"/>
    <w:rsid w:val="00597E8B"/>
    <w:rsid w:val="005A0674"/>
    <w:rsid w:val="005A09F9"/>
    <w:rsid w:val="005A0DAD"/>
    <w:rsid w:val="005A13C2"/>
    <w:rsid w:val="005A1C12"/>
    <w:rsid w:val="005A1D9B"/>
    <w:rsid w:val="005A2F3E"/>
    <w:rsid w:val="005A3E13"/>
    <w:rsid w:val="005A4242"/>
    <w:rsid w:val="005A42F7"/>
    <w:rsid w:val="005A5D91"/>
    <w:rsid w:val="005A5E4C"/>
    <w:rsid w:val="005A5F1F"/>
    <w:rsid w:val="005A5F29"/>
    <w:rsid w:val="005A5FEA"/>
    <w:rsid w:val="005A653A"/>
    <w:rsid w:val="005A67FC"/>
    <w:rsid w:val="005A69D1"/>
    <w:rsid w:val="005A7CAF"/>
    <w:rsid w:val="005B047B"/>
    <w:rsid w:val="005B07C3"/>
    <w:rsid w:val="005B116B"/>
    <w:rsid w:val="005B1A12"/>
    <w:rsid w:val="005B254B"/>
    <w:rsid w:val="005B268D"/>
    <w:rsid w:val="005B2DD5"/>
    <w:rsid w:val="005B2F9B"/>
    <w:rsid w:val="005B367B"/>
    <w:rsid w:val="005B3A0C"/>
    <w:rsid w:val="005B4BAD"/>
    <w:rsid w:val="005B4CB4"/>
    <w:rsid w:val="005B5DEA"/>
    <w:rsid w:val="005B5F44"/>
    <w:rsid w:val="005B62EA"/>
    <w:rsid w:val="005B75B1"/>
    <w:rsid w:val="005B7A43"/>
    <w:rsid w:val="005B7C4C"/>
    <w:rsid w:val="005C00FB"/>
    <w:rsid w:val="005C03D0"/>
    <w:rsid w:val="005C0883"/>
    <w:rsid w:val="005C0F5F"/>
    <w:rsid w:val="005C0F85"/>
    <w:rsid w:val="005C1703"/>
    <w:rsid w:val="005C1B01"/>
    <w:rsid w:val="005C35A2"/>
    <w:rsid w:val="005C3B06"/>
    <w:rsid w:val="005C3D5A"/>
    <w:rsid w:val="005C4391"/>
    <w:rsid w:val="005C5E0C"/>
    <w:rsid w:val="005C5E69"/>
    <w:rsid w:val="005C6470"/>
    <w:rsid w:val="005C68BC"/>
    <w:rsid w:val="005C7456"/>
    <w:rsid w:val="005C75BE"/>
    <w:rsid w:val="005C7E05"/>
    <w:rsid w:val="005C7E20"/>
    <w:rsid w:val="005C7F27"/>
    <w:rsid w:val="005D020C"/>
    <w:rsid w:val="005D0261"/>
    <w:rsid w:val="005D1035"/>
    <w:rsid w:val="005D11F9"/>
    <w:rsid w:val="005D14C6"/>
    <w:rsid w:val="005D1760"/>
    <w:rsid w:val="005D17F9"/>
    <w:rsid w:val="005D1905"/>
    <w:rsid w:val="005D20D6"/>
    <w:rsid w:val="005D2728"/>
    <w:rsid w:val="005D2F04"/>
    <w:rsid w:val="005D31C1"/>
    <w:rsid w:val="005D354D"/>
    <w:rsid w:val="005D43E2"/>
    <w:rsid w:val="005D4B92"/>
    <w:rsid w:val="005D4BA4"/>
    <w:rsid w:val="005D55C4"/>
    <w:rsid w:val="005D59EC"/>
    <w:rsid w:val="005D5B91"/>
    <w:rsid w:val="005D60F8"/>
    <w:rsid w:val="005D6351"/>
    <w:rsid w:val="005D65CE"/>
    <w:rsid w:val="005D6A1C"/>
    <w:rsid w:val="005E0B71"/>
    <w:rsid w:val="005E0B99"/>
    <w:rsid w:val="005E0EC9"/>
    <w:rsid w:val="005E10E0"/>
    <w:rsid w:val="005E11DC"/>
    <w:rsid w:val="005E13BF"/>
    <w:rsid w:val="005E1CE9"/>
    <w:rsid w:val="005E27C5"/>
    <w:rsid w:val="005E352E"/>
    <w:rsid w:val="005E3A8E"/>
    <w:rsid w:val="005E3FB4"/>
    <w:rsid w:val="005E42A9"/>
    <w:rsid w:val="005E4B8E"/>
    <w:rsid w:val="005E4C67"/>
    <w:rsid w:val="005E511A"/>
    <w:rsid w:val="005E55BF"/>
    <w:rsid w:val="005E65A4"/>
    <w:rsid w:val="005E6DD8"/>
    <w:rsid w:val="005E70B7"/>
    <w:rsid w:val="005F0425"/>
    <w:rsid w:val="005F04CB"/>
    <w:rsid w:val="005F05EA"/>
    <w:rsid w:val="005F067A"/>
    <w:rsid w:val="005F1230"/>
    <w:rsid w:val="005F1481"/>
    <w:rsid w:val="005F1485"/>
    <w:rsid w:val="005F209A"/>
    <w:rsid w:val="005F20F4"/>
    <w:rsid w:val="005F24C5"/>
    <w:rsid w:val="005F25B1"/>
    <w:rsid w:val="005F3011"/>
    <w:rsid w:val="005F47C9"/>
    <w:rsid w:val="005F487C"/>
    <w:rsid w:val="005F491E"/>
    <w:rsid w:val="005F4CBA"/>
    <w:rsid w:val="005F5B4E"/>
    <w:rsid w:val="005F6412"/>
    <w:rsid w:val="005F684A"/>
    <w:rsid w:val="005F6EF1"/>
    <w:rsid w:val="005F7861"/>
    <w:rsid w:val="00600DC6"/>
    <w:rsid w:val="00600E03"/>
    <w:rsid w:val="006010F4"/>
    <w:rsid w:val="006011BC"/>
    <w:rsid w:val="0060155F"/>
    <w:rsid w:val="00602069"/>
    <w:rsid w:val="0060295E"/>
    <w:rsid w:val="00603977"/>
    <w:rsid w:val="00603D74"/>
    <w:rsid w:val="00603DB5"/>
    <w:rsid w:val="00603E85"/>
    <w:rsid w:val="00604687"/>
    <w:rsid w:val="006050A4"/>
    <w:rsid w:val="006052FA"/>
    <w:rsid w:val="006057A8"/>
    <w:rsid w:val="00605D74"/>
    <w:rsid w:val="006069BA"/>
    <w:rsid w:val="00606E08"/>
    <w:rsid w:val="00606E7D"/>
    <w:rsid w:val="00606F82"/>
    <w:rsid w:val="006072AF"/>
    <w:rsid w:val="00607321"/>
    <w:rsid w:val="006074EF"/>
    <w:rsid w:val="0061099F"/>
    <w:rsid w:val="00611C71"/>
    <w:rsid w:val="00612647"/>
    <w:rsid w:val="00612ACA"/>
    <w:rsid w:val="006130B8"/>
    <w:rsid w:val="006137EE"/>
    <w:rsid w:val="00613810"/>
    <w:rsid w:val="006141A1"/>
    <w:rsid w:val="00614988"/>
    <w:rsid w:val="00615970"/>
    <w:rsid w:val="00616317"/>
    <w:rsid w:val="00616ED9"/>
    <w:rsid w:val="00620586"/>
    <w:rsid w:val="00620836"/>
    <w:rsid w:val="006208FB"/>
    <w:rsid w:val="00620EA0"/>
    <w:rsid w:val="00620F3D"/>
    <w:rsid w:val="006210E8"/>
    <w:rsid w:val="00621595"/>
    <w:rsid w:val="0062255D"/>
    <w:rsid w:val="00622A7F"/>
    <w:rsid w:val="00623221"/>
    <w:rsid w:val="00623591"/>
    <w:rsid w:val="00623907"/>
    <w:rsid w:val="00623FF7"/>
    <w:rsid w:val="00624BA7"/>
    <w:rsid w:val="00625057"/>
    <w:rsid w:val="00625B45"/>
    <w:rsid w:val="00625E9D"/>
    <w:rsid w:val="00626041"/>
    <w:rsid w:val="00626567"/>
    <w:rsid w:val="00626654"/>
    <w:rsid w:val="00626F57"/>
    <w:rsid w:val="0063012D"/>
    <w:rsid w:val="00630677"/>
    <w:rsid w:val="00631472"/>
    <w:rsid w:val="0063159B"/>
    <w:rsid w:val="00631A50"/>
    <w:rsid w:val="006338ED"/>
    <w:rsid w:val="00633948"/>
    <w:rsid w:val="00633BB4"/>
    <w:rsid w:val="006341BF"/>
    <w:rsid w:val="00634349"/>
    <w:rsid w:val="006344A4"/>
    <w:rsid w:val="00634521"/>
    <w:rsid w:val="00635926"/>
    <w:rsid w:val="00635D49"/>
    <w:rsid w:val="00635F6B"/>
    <w:rsid w:val="00636193"/>
    <w:rsid w:val="00636701"/>
    <w:rsid w:val="00636857"/>
    <w:rsid w:val="0063729E"/>
    <w:rsid w:val="00637C50"/>
    <w:rsid w:val="006409AB"/>
    <w:rsid w:val="00640D73"/>
    <w:rsid w:val="00640DDD"/>
    <w:rsid w:val="00640E2B"/>
    <w:rsid w:val="006410A0"/>
    <w:rsid w:val="00641C19"/>
    <w:rsid w:val="006431FC"/>
    <w:rsid w:val="00645996"/>
    <w:rsid w:val="0064633D"/>
    <w:rsid w:val="00646A74"/>
    <w:rsid w:val="00646A75"/>
    <w:rsid w:val="00646FC4"/>
    <w:rsid w:val="006472A8"/>
    <w:rsid w:val="006477EA"/>
    <w:rsid w:val="00647893"/>
    <w:rsid w:val="0065036C"/>
    <w:rsid w:val="006511B7"/>
    <w:rsid w:val="00651514"/>
    <w:rsid w:val="00652386"/>
    <w:rsid w:val="00652683"/>
    <w:rsid w:val="00652AE2"/>
    <w:rsid w:val="00652C1A"/>
    <w:rsid w:val="00653070"/>
    <w:rsid w:val="00653B28"/>
    <w:rsid w:val="00654DB3"/>
    <w:rsid w:val="00654E17"/>
    <w:rsid w:val="0065540F"/>
    <w:rsid w:val="00655474"/>
    <w:rsid w:val="006556DA"/>
    <w:rsid w:val="00655D44"/>
    <w:rsid w:val="00656095"/>
    <w:rsid w:val="0065685E"/>
    <w:rsid w:val="006571C6"/>
    <w:rsid w:val="006571D6"/>
    <w:rsid w:val="00657BF5"/>
    <w:rsid w:val="0066006C"/>
    <w:rsid w:val="00660453"/>
    <w:rsid w:val="00661570"/>
    <w:rsid w:val="00661596"/>
    <w:rsid w:val="00661781"/>
    <w:rsid w:val="0066216D"/>
    <w:rsid w:val="006625C2"/>
    <w:rsid w:val="0066393E"/>
    <w:rsid w:val="00664248"/>
    <w:rsid w:val="00664327"/>
    <w:rsid w:val="0066452B"/>
    <w:rsid w:val="0066485D"/>
    <w:rsid w:val="00664ABC"/>
    <w:rsid w:val="00664B54"/>
    <w:rsid w:val="006651F9"/>
    <w:rsid w:val="00666175"/>
    <w:rsid w:val="0066643A"/>
    <w:rsid w:val="00666E52"/>
    <w:rsid w:val="00667082"/>
    <w:rsid w:val="006670CB"/>
    <w:rsid w:val="00667F87"/>
    <w:rsid w:val="00667FF3"/>
    <w:rsid w:val="006708E1"/>
    <w:rsid w:val="006708EB"/>
    <w:rsid w:val="00670900"/>
    <w:rsid w:val="00670A7D"/>
    <w:rsid w:val="00671402"/>
    <w:rsid w:val="00671908"/>
    <w:rsid w:val="00671F1B"/>
    <w:rsid w:val="006722C1"/>
    <w:rsid w:val="006726C0"/>
    <w:rsid w:val="0067278C"/>
    <w:rsid w:val="00672B88"/>
    <w:rsid w:val="00672E9D"/>
    <w:rsid w:val="006734DC"/>
    <w:rsid w:val="006737B8"/>
    <w:rsid w:val="00674EDF"/>
    <w:rsid w:val="006752A7"/>
    <w:rsid w:val="00676563"/>
    <w:rsid w:val="00676BB4"/>
    <w:rsid w:val="00677CC0"/>
    <w:rsid w:val="00677F1D"/>
    <w:rsid w:val="00680076"/>
    <w:rsid w:val="00681074"/>
    <w:rsid w:val="00681567"/>
    <w:rsid w:val="00681574"/>
    <w:rsid w:val="0068159A"/>
    <w:rsid w:val="00681724"/>
    <w:rsid w:val="0068193A"/>
    <w:rsid w:val="00681A46"/>
    <w:rsid w:val="00681A9C"/>
    <w:rsid w:val="00681C11"/>
    <w:rsid w:val="00681DEA"/>
    <w:rsid w:val="00682282"/>
    <w:rsid w:val="0068297E"/>
    <w:rsid w:val="00682E20"/>
    <w:rsid w:val="00683B41"/>
    <w:rsid w:val="00684953"/>
    <w:rsid w:val="00684C34"/>
    <w:rsid w:val="0068521D"/>
    <w:rsid w:val="006855F8"/>
    <w:rsid w:val="006862B7"/>
    <w:rsid w:val="006866E4"/>
    <w:rsid w:val="00686B2D"/>
    <w:rsid w:val="00691271"/>
    <w:rsid w:val="0069218F"/>
    <w:rsid w:val="00692796"/>
    <w:rsid w:val="00692D1A"/>
    <w:rsid w:val="00693A46"/>
    <w:rsid w:val="00693B36"/>
    <w:rsid w:val="00693E0E"/>
    <w:rsid w:val="00694579"/>
    <w:rsid w:val="00695EEA"/>
    <w:rsid w:val="006966C6"/>
    <w:rsid w:val="006974AE"/>
    <w:rsid w:val="006A0280"/>
    <w:rsid w:val="006A03A3"/>
    <w:rsid w:val="006A099F"/>
    <w:rsid w:val="006A0A0E"/>
    <w:rsid w:val="006A0D88"/>
    <w:rsid w:val="006A0F4B"/>
    <w:rsid w:val="006A1824"/>
    <w:rsid w:val="006A1FB2"/>
    <w:rsid w:val="006A1FEC"/>
    <w:rsid w:val="006A21E3"/>
    <w:rsid w:val="006A3178"/>
    <w:rsid w:val="006A329E"/>
    <w:rsid w:val="006A34C0"/>
    <w:rsid w:val="006A36E5"/>
    <w:rsid w:val="006A383D"/>
    <w:rsid w:val="006A3E63"/>
    <w:rsid w:val="006A454C"/>
    <w:rsid w:val="006A4EA7"/>
    <w:rsid w:val="006A5485"/>
    <w:rsid w:val="006A5618"/>
    <w:rsid w:val="006A572A"/>
    <w:rsid w:val="006A576E"/>
    <w:rsid w:val="006A6003"/>
    <w:rsid w:val="006A63C0"/>
    <w:rsid w:val="006A6AAD"/>
    <w:rsid w:val="006B03F1"/>
    <w:rsid w:val="006B06EB"/>
    <w:rsid w:val="006B0A46"/>
    <w:rsid w:val="006B1450"/>
    <w:rsid w:val="006B188C"/>
    <w:rsid w:val="006B1957"/>
    <w:rsid w:val="006B2214"/>
    <w:rsid w:val="006B2913"/>
    <w:rsid w:val="006B36B4"/>
    <w:rsid w:val="006B39E4"/>
    <w:rsid w:val="006B3AC3"/>
    <w:rsid w:val="006B3CFE"/>
    <w:rsid w:val="006B3D56"/>
    <w:rsid w:val="006B3F1E"/>
    <w:rsid w:val="006B4407"/>
    <w:rsid w:val="006B47C9"/>
    <w:rsid w:val="006B4BA4"/>
    <w:rsid w:val="006B4FB7"/>
    <w:rsid w:val="006B654C"/>
    <w:rsid w:val="006B6A03"/>
    <w:rsid w:val="006B6F82"/>
    <w:rsid w:val="006B794E"/>
    <w:rsid w:val="006B7FBF"/>
    <w:rsid w:val="006C09C3"/>
    <w:rsid w:val="006C0A3D"/>
    <w:rsid w:val="006C0C47"/>
    <w:rsid w:val="006C101B"/>
    <w:rsid w:val="006C1671"/>
    <w:rsid w:val="006C1F2E"/>
    <w:rsid w:val="006C26A0"/>
    <w:rsid w:val="006C2B3A"/>
    <w:rsid w:val="006C2C1A"/>
    <w:rsid w:val="006C3146"/>
    <w:rsid w:val="006C351F"/>
    <w:rsid w:val="006C3714"/>
    <w:rsid w:val="006C39E3"/>
    <w:rsid w:val="006C3EBF"/>
    <w:rsid w:val="006C3EF8"/>
    <w:rsid w:val="006C49CC"/>
    <w:rsid w:val="006C54E3"/>
    <w:rsid w:val="006C5910"/>
    <w:rsid w:val="006C73DD"/>
    <w:rsid w:val="006C7659"/>
    <w:rsid w:val="006C76E4"/>
    <w:rsid w:val="006C7B8C"/>
    <w:rsid w:val="006C7D42"/>
    <w:rsid w:val="006D09BF"/>
    <w:rsid w:val="006D09D1"/>
    <w:rsid w:val="006D147E"/>
    <w:rsid w:val="006D16E7"/>
    <w:rsid w:val="006D2560"/>
    <w:rsid w:val="006D3CA0"/>
    <w:rsid w:val="006D4332"/>
    <w:rsid w:val="006D43D4"/>
    <w:rsid w:val="006D4B51"/>
    <w:rsid w:val="006D5E75"/>
    <w:rsid w:val="006D62A7"/>
    <w:rsid w:val="006D62EB"/>
    <w:rsid w:val="006E1898"/>
    <w:rsid w:val="006E399F"/>
    <w:rsid w:val="006E3C73"/>
    <w:rsid w:val="006E3E44"/>
    <w:rsid w:val="006E3FD0"/>
    <w:rsid w:val="006E4285"/>
    <w:rsid w:val="006E46A9"/>
    <w:rsid w:val="006E51BC"/>
    <w:rsid w:val="006E5703"/>
    <w:rsid w:val="006E665B"/>
    <w:rsid w:val="006E718D"/>
    <w:rsid w:val="006E7338"/>
    <w:rsid w:val="006E7E1B"/>
    <w:rsid w:val="006F020C"/>
    <w:rsid w:val="006F0F85"/>
    <w:rsid w:val="006F0FAE"/>
    <w:rsid w:val="006F12B6"/>
    <w:rsid w:val="006F16F6"/>
    <w:rsid w:val="006F19D2"/>
    <w:rsid w:val="006F2374"/>
    <w:rsid w:val="006F282D"/>
    <w:rsid w:val="006F32C8"/>
    <w:rsid w:val="006F35EE"/>
    <w:rsid w:val="006F3769"/>
    <w:rsid w:val="006F3A6E"/>
    <w:rsid w:val="006F3E6A"/>
    <w:rsid w:val="006F4569"/>
    <w:rsid w:val="006F45E4"/>
    <w:rsid w:val="006F5AD1"/>
    <w:rsid w:val="006F63C2"/>
    <w:rsid w:val="006F685B"/>
    <w:rsid w:val="006F7057"/>
    <w:rsid w:val="006F731F"/>
    <w:rsid w:val="006F75B4"/>
    <w:rsid w:val="00700C1E"/>
    <w:rsid w:val="00700ED1"/>
    <w:rsid w:val="00701B4A"/>
    <w:rsid w:val="0070280B"/>
    <w:rsid w:val="007028B4"/>
    <w:rsid w:val="007029DD"/>
    <w:rsid w:val="00702D81"/>
    <w:rsid w:val="00702ECD"/>
    <w:rsid w:val="007036B5"/>
    <w:rsid w:val="00703774"/>
    <w:rsid w:val="0070464C"/>
    <w:rsid w:val="007046E8"/>
    <w:rsid w:val="00704BE0"/>
    <w:rsid w:val="00704DBF"/>
    <w:rsid w:val="007062CE"/>
    <w:rsid w:val="007065DE"/>
    <w:rsid w:val="00707779"/>
    <w:rsid w:val="00707D8A"/>
    <w:rsid w:val="00707DF6"/>
    <w:rsid w:val="00710472"/>
    <w:rsid w:val="00710496"/>
    <w:rsid w:val="00710538"/>
    <w:rsid w:val="0071111B"/>
    <w:rsid w:val="00711633"/>
    <w:rsid w:val="00712EE3"/>
    <w:rsid w:val="00713016"/>
    <w:rsid w:val="00713406"/>
    <w:rsid w:val="00714135"/>
    <w:rsid w:val="007142B3"/>
    <w:rsid w:val="00714C5C"/>
    <w:rsid w:val="00714D3C"/>
    <w:rsid w:val="00714F0B"/>
    <w:rsid w:val="0071531D"/>
    <w:rsid w:val="00715960"/>
    <w:rsid w:val="0071605F"/>
    <w:rsid w:val="007210D6"/>
    <w:rsid w:val="00721549"/>
    <w:rsid w:val="007223D2"/>
    <w:rsid w:val="00722634"/>
    <w:rsid w:val="00722B3D"/>
    <w:rsid w:val="00722C97"/>
    <w:rsid w:val="00722E26"/>
    <w:rsid w:val="007231EB"/>
    <w:rsid w:val="007235C1"/>
    <w:rsid w:val="007236EF"/>
    <w:rsid w:val="00723907"/>
    <w:rsid w:val="00723B9C"/>
    <w:rsid w:val="0072500C"/>
    <w:rsid w:val="00725D34"/>
    <w:rsid w:val="007261FF"/>
    <w:rsid w:val="00726216"/>
    <w:rsid w:val="007263A1"/>
    <w:rsid w:val="007269D5"/>
    <w:rsid w:val="00726F6C"/>
    <w:rsid w:val="00727A4B"/>
    <w:rsid w:val="00727DF1"/>
    <w:rsid w:val="00727F8F"/>
    <w:rsid w:val="00730CDB"/>
    <w:rsid w:val="00730F3A"/>
    <w:rsid w:val="00731753"/>
    <w:rsid w:val="0073176E"/>
    <w:rsid w:val="00731E16"/>
    <w:rsid w:val="0073220A"/>
    <w:rsid w:val="00732280"/>
    <w:rsid w:val="0073356F"/>
    <w:rsid w:val="00734236"/>
    <w:rsid w:val="007346F7"/>
    <w:rsid w:val="007350B4"/>
    <w:rsid w:val="00735C11"/>
    <w:rsid w:val="00735C17"/>
    <w:rsid w:val="00737076"/>
    <w:rsid w:val="007373D3"/>
    <w:rsid w:val="00740BB5"/>
    <w:rsid w:val="007417F3"/>
    <w:rsid w:val="00741BB9"/>
    <w:rsid w:val="00742906"/>
    <w:rsid w:val="00743932"/>
    <w:rsid w:val="00743A5A"/>
    <w:rsid w:val="00743A9F"/>
    <w:rsid w:val="007449C3"/>
    <w:rsid w:val="00744A79"/>
    <w:rsid w:val="00744CF2"/>
    <w:rsid w:val="00744DD2"/>
    <w:rsid w:val="00745A00"/>
    <w:rsid w:val="0074660B"/>
    <w:rsid w:val="00746961"/>
    <w:rsid w:val="007474E2"/>
    <w:rsid w:val="00747D27"/>
    <w:rsid w:val="00750F5A"/>
    <w:rsid w:val="00751911"/>
    <w:rsid w:val="00752F1B"/>
    <w:rsid w:val="0075367C"/>
    <w:rsid w:val="00753EEF"/>
    <w:rsid w:val="00755361"/>
    <w:rsid w:val="007555F7"/>
    <w:rsid w:val="00755ABB"/>
    <w:rsid w:val="0075608C"/>
    <w:rsid w:val="0075617C"/>
    <w:rsid w:val="007570B1"/>
    <w:rsid w:val="00757E33"/>
    <w:rsid w:val="00757E8B"/>
    <w:rsid w:val="00757F99"/>
    <w:rsid w:val="007606D4"/>
    <w:rsid w:val="007607E6"/>
    <w:rsid w:val="00760A35"/>
    <w:rsid w:val="00760C68"/>
    <w:rsid w:val="00760D17"/>
    <w:rsid w:val="00760F53"/>
    <w:rsid w:val="00762397"/>
    <w:rsid w:val="00762541"/>
    <w:rsid w:val="007629A4"/>
    <w:rsid w:val="00763C1C"/>
    <w:rsid w:val="007640D8"/>
    <w:rsid w:val="007640E6"/>
    <w:rsid w:val="007644CE"/>
    <w:rsid w:val="0076478F"/>
    <w:rsid w:val="0076520E"/>
    <w:rsid w:val="007656BC"/>
    <w:rsid w:val="007657AF"/>
    <w:rsid w:val="007662F4"/>
    <w:rsid w:val="00766CA1"/>
    <w:rsid w:val="00767B48"/>
    <w:rsid w:val="00767C59"/>
    <w:rsid w:val="00770944"/>
    <w:rsid w:val="00770D12"/>
    <w:rsid w:val="00770F02"/>
    <w:rsid w:val="00771580"/>
    <w:rsid w:val="00772070"/>
    <w:rsid w:val="007721A8"/>
    <w:rsid w:val="00772301"/>
    <w:rsid w:val="00772E13"/>
    <w:rsid w:val="00773CCA"/>
    <w:rsid w:val="0077406B"/>
    <w:rsid w:val="00774BEF"/>
    <w:rsid w:val="007760DA"/>
    <w:rsid w:val="0077616E"/>
    <w:rsid w:val="00776C5C"/>
    <w:rsid w:val="00777275"/>
    <w:rsid w:val="007773E0"/>
    <w:rsid w:val="007775F8"/>
    <w:rsid w:val="00777957"/>
    <w:rsid w:val="007806C6"/>
    <w:rsid w:val="00780A91"/>
    <w:rsid w:val="00781F27"/>
    <w:rsid w:val="0078213A"/>
    <w:rsid w:val="00782D27"/>
    <w:rsid w:val="00782DC0"/>
    <w:rsid w:val="0078361A"/>
    <w:rsid w:val="00783647"/>
    <w:rsid w:val="007838B8"/>
    <w:rsid w:val="00783949"/>
    <w:rsid w:val="0078421B"/>
    <w:rsid w:val="00784A2F"/>
    <w:rsid w:val="00784D8E"/>
    <w:rsid w:val="00784E4E"/>
    <w:rsid w:val="00784F46"/>
    <w:rsid w:val="007851A7"/>
    <w:rsid w:val="00786FC0"/>
    <w:rsid w:val="00787553"/>
    <w:rsid w:val="00787CE2"/>
    <w:rsid w:val="00787E18"/>
    <w:rsid w:val="00790697"/>
    <w:rsid w:val="00790DCE"/>
    <w:rsid w:val="007915C1"/>
    <w:rsid w:val="007919AA"/>
    <w:rsid w:val="00791AE8"/>
    <w:rsid w:val="00791D1C"/>
    <w:rsid w:val="007923C6"/>
    <w:rsid w:val="0079374B"/>
    <w:rsid w:val="00793921"/>
    <w:rsid w:val="00793C1A"/>
    <w:rsid w:val="007945E0"/>
    <w:rsid w:val="007949AA"/>
    <w:rsid w:val="00794B07"/>
    <w:rsid w:val="00794B3F"/>
    <w:rsid w:val="00794B93"/>
    <w:rsid w:val="00794D9C"/>
    <w:rsid w:val="00794DB2"/>
    <w:rsid w:val="007952DA"/>
    <w:rsid w:val="00795A77"/>
    <w:rsid w:val="00795F3D"/>
    <w:rsid w:val="0079631B"/>
    <w:rsid w:val="0079693C"/>
    <w:rsid w:val="007978B8"/>
    <w:rsid w:val="00797AD6"/>
    <w:rsid w:val="007A0508"/>
    <w:rsid w:val="007A05F3"/>
    <w:rsid w:val="007A080A"/>
    <w:rsid w:val="007A0BFC"/>
    <w:rsid w:val="007A0E27"/>
    <w:rsid w:val="007A0FA4"/>
    <w:rsid w:val="007A1011"/>
    <w:rsid w:val="007A17D0"/>
    <w:rsid w:val="007A186D"/>
    <w:rsid w:val="007A1896"/>
    <w:rsid w:val="007A1C83"/>
    <w:rsid w:val="007A1CC9"/>
    <w:rsid w:val="007A265C"/>
    <w:rsid w:val="007A27E4"/>
    <w:rsid w:val="007A32FF"/>
    <w:rsid w:val="007A4257"/>
    <w:rsid w:val="007A45D9"/>
    <w:rsid w:val="007A4E65"/>
    <w:rsid w:val="007A520F"/>
    <w:rsid w:val="007A53F7"/>
    <w:rsid w:val="007A54A0"/>
    <w:rsid w:val="007A59DF"/>
    <w:rsid w:val="007A64E0"/>
    <w:rsid w:val="007A695A"/>
    <w:rsid w:val="007A6DAE"/>
    <w:rsid w:val="007A6E11"/>
    <w:rsid w:val="007A73ED"/>
    <w:rsid w:val="007A7A18"/>
    <w:rsid w:val="007B05D7"/>
    <w:rsid w:val="007B090A"/>
    <w:rsid w:val="007B0CDB"/>
    <w:rsid w:val="007B0FBE"/>
    <w:rsid w:val="007B37C9"/>
    <w:rsid w:val="007B3985"/>
    <w:rsid w:val="007B41B5"/>
    <w:rsid w:val="007B4B49"/>
    <w:rsid w:val="007B4E8C"/>
    <w:rsid w:val="007B4FEE"/>
    <w:rsid w:val="007B58F7"/>
    <w:rsid w:val="007B5C77"/>
    <w:rsid w:val="007B60D6"/>
    <w:rsid w:val="007B6D16"/>
    <w:rsid w:val="007B7472"/>
    <w:rsid w:val="007B77A3"/>
    <w:rsid w:val="007B77C3"/>
    <w:rsid w:val="007B7D14"/>
    <w:rsid w:val="007C0838"/>
    <w:rsid w:val="007C0942"/>
    <w:rsid w:val="007C2169"/>
    <w:rsid w:val="007C2B5A"/>
    <w:rsid w:val="007C2D86"/>
    <w:rsid w:val="007C308B"/>
    <w:rsid w:val="007C3492"/>
    <w:rsid w:val="007C34FF"/>
    <w:rsid w:val="007C37D9"/>
    <w:rsid w:val="007C3E69"/>
    <w:rsid w:val="007C4403"/>
    <w:rsid w:val="007C45C3"/>
    <w:rsid w:val="007C49FF"/>
    <w:rsid w:val="007C4A20"/>
    <w:rsid w:val="007C4EE3"/>
    <w:rsid w:val="007C5025"/>
    <w:rsid w:val="007C5320"/>
    <w:rsid w:val="007C59D4"/>
    <w:rsid w:val="007C6022"/>
    <w:rsid w:val="007C623B"/>
    <w:rsid w:val="007C674C"/>
    <w:rsid w:val="007C78DB"/>
    <w:rsid w:val="007C7EA6"/>
    <w:rsid w:val="007C7EBD"/>
    <w:rsid w:val="007D128F"/>
    <w:rsid w:val="007D1665"/>
    <w:rsid w:val="007D16F7"/>
    <w:rsid w:val="007D1B21"/>
    <w:rsid w:val="007D1C35"/>
    <w:rsid w:val="007D25B2"/>
    <w:rsid w:val="007D2876"/>
    <w:rsid w:val="007D2C1F"/>
    <w:rsid w:val="007D2FE1"/>
    <w:rsid w:val="007D3351"/>
    <w:rsid w:val="007D38E2"/>
    <w:rsid w:val="007D488A"/>
    <w:rsid w:val="007D4971"/>
    <w:rsid w:val="007D57E4"/>
    <w:rsid w:val="007D5E11"/>
    <w:rsid w:val="007D66F3"/>
    <w:rsid w:val="007D6985"/>
    <w:rsid w:val="007D69D8"/>
    <w:rsid w:val="007D7699"/>
    <w:rsid w:val="007D7F56"/>
    <w:rsid w:val="007E01FA"/>
    <w:rsid w:val="007E0431"/>
    <w:rsid w:val="007E0F3B"/>
    <w:rsid w:val="007E10B1"/>
    <w:rsid w:val="007E16F3"/>
    <w:rsid w:val="007E16F6"/>
    <w:rsid w:val="007E171A"/>
    <w:rsid w:val="007E1821"/>
    <w:rsid w:val="007E1B2D"/>
    <w:rsid w:val="007E2125"/>
    <w:rsid w:val="007E34CE"/>
    <w:rsid w:val="007E3A44"/>
    <w:rsid w:val="007E41BF"/>
    <w:rsid w:val="007E440A"/>
    <w:rsid w:val="007E469F"/>
    <w:rsid w:val="007E4B35"/>
    <w:rsid w:val="007E5101"/>
    <w:rsid w:val="007E5851"/>
    <w:rsid w:val="007E5A69"/>
    <w:rsid w:val="007E6D52"/>
    <w:rsid w:val="007E6EE1"/>
    <w:rsid w:val="007E71F3"/>
    <w:rsid w:val="007E79AF"/>
    <w:rsid w:val="007E7B99"/>
    <w:rsid w:val="007E7BEB"/>
    <w:rsid w:val="007E7C2E"/>
    <w:rsid w:val="007F0A7E"/>
    <w:rsid w:val="007F0D47"/>
    <w:rsid w:val="007F0D96"/>
    <w:rsid w:val="007F0F79"/>
    <w:rsid w:val="007F154D"/>
    <w:rsid w:val="007F1C30"/>
    <w:rsid w:val="007F1D6C"/>
    <w:rsid w:val="007F37C0"/>
    <w:rsid w:val="007F39DC"/>
    <w:rsid w:val="007F444C"/>
    <w:rsid w:val="007F449A"/>
    <w:rsid w:val="007F4772"/>
    <w:rsid w:val="007F4953"/>
    <w:rsid w:val="007F4A4E"/>
    <w:rsid w:val="007F4E88"/>
    <w:rsid w:val="007F511E"/>
    <w:rsid w:val="007F5204"/>
    <w:rsid w:val="007F56A6"/>
    <w:rsid w:val="007F5A6A"/>
    <w:rsid w:val="007F5D3A"/>
    <w:rsid w:val="007F60E5"/>
    <w:rsid w:val="007F65C1"/>
    <w:rsid w:val="007F6AE4"/>
    <w:rsid w:val="007F6E93"/>
    <w:rsid w:val="007F701B"/>
    <w:rsid w:val="007F7801"/>
    <w:rsid w:val="007F7A25"/>
    <w:rsid w:val="008001DF"/>
    <w:rsid w:val="00800400"/>
    <w:rsid w:val="0080071B"/>
    <w:rsid w:val="00800882"/>
    <w:rsid w:val="00800D1D"/>
    <w:rsid w:val="00800E43"/>
    <w:rsid w:val="00801904"/>
    <w:rsid w:val="00801BB7"/>
    <w:rsid w:val="00802564"/>
    <w:rsid w:val="008027BD"/>
    <w:rsid w:val="00803DE1"/>
    <w:rsid w:val="008048A9"/>
    <w:rsid w:val="00804DE4"/>
    <w:rsid w:val="00805392"/>
    <w:rsid w:val="00805958"/>
    <w:rsid w:val="00805A9F"/>
    <w:rsid w:val="00805E6F"/>
    <w:rsid w:val="008061AE"/>
    <w:rsid w:val="008068C2"/>
    <w:rsid w:val="008109E4"/>
    <w:rsid w:val="00810D65"/>
    <w:rsid w:val="00810FEF"/>
    <w:rsid w:val="00811182"/>
    <w:rsid w:val="00811314"/>
    <w:rsid w:val="00811F48"/>
    <w:rsid w:val="008124DE"/>
    <w:rsid w:val="0081284E"/>
    <w:rsid w:val="00812997"/>
    <w:rsid w:val="00812A95"/>
    <w:rsid w:val="0081399B"/>
    <w:rsid w:val="00814867"/>
    <w:rsid w:val="00814F77"/>
    <w:rsid w:val="008151E5"/>
    <w:rsid w:val="0081534F"/>
    <w:rsid w:val="00815A6C"/>
    <w:rsid w:val="00815B5D"/>
    <w:rsid w:val="00816147"/>
    <w:rsid w:val="0081667C"/>
    <w:rsid w:val="008166EC"/>
    <w:rsid w:val="0081695A"/>
    <w:rsid w:val="00817252"/>
    <w:rsid w:val="00817511"/>
    <w:rsid w:val="0081798E"/>
    <w:rsid w:val="008203FA"/>
    <w:rsid w:val="00821025"/>
    <w:rsid w:val="00821140"/>
    <w:rsid w:val="008211B2"/>
    <w:rsid w:val="00821443"/>
    <w:rsid w:val="00822A73"/>
    <w:rsid w:val="00823F15"/>
    <w:rsid w:val="00823F68"/>
    <w:rsid w:val="0082447C"/>
    <w:rsid w:val="00824488"/>
    <w:rsid w:val="00824C94"/>
    <w:rsid w:val="00824DC7"/>
    <w:rsid w:val="00824FCE"/>
    <w:rsid w:val="008260D1"/>
    <w:rsid w:val="0082612B"/>
    <w:rsid w:val="00826800"/>
    <w:rsid w:val="008269B7"/>
    <w:rsid w:val="0082727B"/>
    <w:rsid w:val="00827290"/>
    <w:rsid w:val="008276EA"/>
    <w:rsid w:val="00827933"/>
    <w:rsid w:val="00827C8C"/>
    <w:rsid w:val="00830453"/>
    <w:rsid w:val="00830669"/>
    <w:rsid w:val="008307B4"/>
    <w:rsid w:val="0083080E"/>
    <w:rsid w:val="00830D40"/>
    <w:rsid w:val="00831F6D"/>
    <w:rsid w:val="00832170"/>
    <w:rsid w:val="0083284C"/>
    <w:rsid w:val="00833902"/>
    <w:rsid w:val="00833B1F"/>
    <w:rsid w:val="00833D51"/>
    <w:rsid w:val="008348DE"/>
    <w:rsid w:val="00834ECF"/>
    <w:rsid w:val="00836106"/>
    <w:rsid w:val="00836318"/>
    <w:rsid w:val="008367AA"/>
    <w:rsid w:val="00836CE7"/>
    <w:rsid w:val="00840485"/>
    <w:rsid w:val="00840782"/>
    <w:rsid w:val="00841B12"/>
    <w:rsid w:val="00841BB7"/>
    <w:rsid w:val="00841DC4"/>
    <w:rsid w:val="008424CF"/>
    <w:rsid w:val="008429B9"/>
    <w:rsid w:val="008431AA"/>
    <w:rsid w:val="0084321A"/>
    <w:rsid w:val="008434C2"/>
    <w:rsid w:val="00843DE6"/>
    <w:rsid w:val="00843E15"/>
    <w:rsid w:val="00843E52"/>
    <w:rsid w:val="00844254"/>
    <w:rsid w:val="00845D91"/>
    <w:rsid w:val="00845FF7"/>
    <w:rsid w:val="00846121"/>
    <w:rsid w:val="0084663D"/>
    <w:rsid w:val="00846854"/>
    <w:rsid w:val="00847907"/>
    <w:rsid w:val="00847C66"/>
    <w:rsid w:val="00850391"/>
    <w:rsid w:val="0085074E"/>
    <w:rsid w:val="00850A70"/>
    <w:rsid w:val="00851FCB"/>
    <w:rsid w:val="0085235F"/>
    <w:rsid w:val="0085277A"/>
    <w:rsid w:val="00852F8E"/>
    <w:rsid w:val="00852FE0"/>
    <w:rsid w:val="008538C2"/>
    <w:rsid w:val="00853911"/>
    <w:rsid w:val="00853DC2"/>
    <w:rsid w:val="00853FBC"/>
    <w:rsid w:val="0085477E"/>
    <w:rsid w:val="00854D6B"/>
    <w:rsid w:val="00854EEB"/>
    <w:rsid w:val="0085544B"/>
    <w:rsid w:val="00855854"/>
    <w:rsid w:val="0085604A"/>
    <w:rsid w:val="0085604D"/>
    <w:rsid w:val="00856667"/>
    <w:rsid w:val="00856A81"/>
    <w:rsid w:val="008570D3"/>
    <w:rsid w:val="0085799D"/>
    <w:rsid w:val="008604F7"/>
    <w:rsid w:val="00860E82"/>
    <w:rsid w:val="008613B3"/>
    <w:rsid w:val="008617C9"/>
    <w:rsid w:val="00861DAC"/>
    <w:rsid w:val="008625DE"/>
    <w:rsid w:val="00862CBB"/>
    <w:rsid w:val="00863095"/>
    <w:rsid w:val="008637D0"/>
    <w:rsid w:val="0086445C"/>
    <w:rsid w:val="008651E0"/>
    <w:rsid w:val="0086539E"/>
    <w:rsid w:val="00865445"/>
    <w:rsid w:val="00865615"/>
    <w:rsid w:val="00865C4F"/>
    <w:rsid w:val="00865D3A"/>
    <w:rsid w:val="00866483"/>
    <w:rsid w:val="00866AE7"/>
    <w:rsid w:val="00867C35"/>
    <w:rsid w:val="00867CBE"/>
    <w:rsid w:val="00867DCB"/>
    <w:rsid w:val="008700B6"/>
    <w:rsid w:val="00870153"/>
    <w:rsid w:val="00870519"/>
    <w:rsid w:val="0087075F"/>
    <w:rsid w:val="00871343"/>
    <w:rsid w:val="008714C3"/>
    <w:rsid w:val="00871AE8"/>
    <w:rsid w:val="008728E5"/>
    <w:rsid w:val="00872D2E"/>
    <w:rsid w:val="00872F1D"/>
    <w:rsid w:val="00873136"/>
    <w:rsid w:val="008732CF"/>
    <w:rsid w:val="00873AE9"/>
    <w:rsid w:val="00874215"/>
    <w:rsid w:val="00875201"/>
    <w:rsid w:val="008754DB"/>
    <w:rsid w:val="00875B34"/>
    <w:rsid w:val="00875C13"/>
    <w:rsid w:val="0087656F"/>
    <w:rsid w:val="00876CB2"/>
    <w:rsid w:val="00876DE1"/>
    <w:rsid w:val="0087735A"/>
    <w:rsid w:val="00877CFE"/>
    <w:rsid w:val="0088006B"/>
    <w:rsid w:val="00880555"/>
    <w:rsid w:val="00880D94"/>
    <w:rsid w:val="00880F7D"/>
    <w:rsid w:val="00881522"/>
    <w:rsid w:val="0088217A"/>
    <w:rsid w:val="008828CF"/>
    <w:rsid w:val="00882E31"/>
    <w:rsid w:val="008859A4"/>
    <w:rsid w:val="00885BFE"/>
    <w:rsid w:val="00885DA1"/>
    <w:rsid w:val="00887537"/>
    <w:rsid w:val="00887755"/>
    <w:rsid w:val="00887E53"/>
    <w:rsid w:val="00887E9C"/>
    <w:rsid w:val="00887EE7"/>
    <w:rsid w:val="008906A5"/>
    <w:rsid w:val="00890759"/>
    <w:rsid w:val="00890C83"/>
    <w:rsid w:val="0089104D"/>
    <w:rsid w:val="00891D59"/>
    <w:rsid w:val="00891DD3"/>
    <w:rsid w:val="008920F4"/>
    <w:rsid w:val="008929BA"/>
    <w:rsid w:val="00893912"/>
    <w:rsid w:val="00894797"/>
    <w:rsid w:val="00894A29"/>
    <w:rsid w:val="00894AFC"/>
    <w:rsid w:val="00894B1F"/>
    <w:rsid w:val="00894F34"/>
    <w:rsid w:val="00895194"/>
    <w:rsid w:val="008956CB"/>
    <w:rsid w:val="00895D47"/>
    <w:rsid w:val="00896676"/>
    <w:rsid w:val="00896F4A"/>
    <w:rsid w:val="00897289"/>
    <w:rsid w:val="0089733D"/>
    <w:rsid w:val="00897459"/>
    <w:rsid w:val="008A0C86"/>
    <w:rsid w:val="008A1078"/>
    <w:rsid w:val="008A144E"/>
    <w:rsid w:val="008A2637"/>
    <w:rsid w:val="008A2A12"/>
    <w:rsid w:val="008A2F42"/>
    <w:rsid w:val="008A364D"/>
    <w:rsid w:val="008A3FB6"/>
    <w:rsid w:val="008A44E0"/>
    <w:rsid w:val="008A495B"/>
    <w:rsid w:val="008A4967"/>
    <w:rsid w:val="008A4B24"/>
    <w:rsid w:val="008A4EA5"/>
    <w:rsid w:val="008A576D"/>
    <w:rsid w:val="008A5999"/>
    <w:rsid w:val="008A7907"/>
    <w:rsid w:val="008A7D50"/>
    <w:rsid w:val="008A7ED3"/>
    <w:rsid w:val="008B00C6"/>
    <w:rsid w:val="008B0BC8"/>
    <w:rsid w:val="008B13E0"/>
    <w:rsid w:val="008B248E"/>
    <w:rsid w:val="008B25FC"/>
    <w:rsid w:val="008B3285"/>
    <w:rsid w:val="008B3636"/>
    <w:rsid w:val="008B38F2"/>
    <w:rsid w:val="008B3A67"/>
    <w:rsid w:val="008B4729"/>
    <w:rsid w:val="008B565C"/>
    <w:rsid w:val="008B66F1"/>
    <w:rsid w:val="008B72C5"/>
    <w:rsid w:val="008B7306"/>
    <w:rsid w:val="008B79AF"/>
    <w:rsid w:val="008B7ACD"/>
    <w:rsid w:val="008C01F7"/>
    <w:rsid w:val="008C0F4F"/>
    <w:rsid w:val="008C1729"/>
    <w:rsid w:val="008C1730"/>
    <w:rsid w:val="008C3427"/>
    <w:rsid w:val="008C428D"/>
    <w:rsid w:val="008C45D8"/>
    <w:rsid w:val="008C465F"/>
    <w:rsid w:val="008C4CA0"/>
    <w:rsid w:val="008C5FC6"/>
    <w:rsid w:val="008C6581"/>
    <w:rsid w:val="008C6A70"/>
    <w:rsid w:val="008C6ADD"/>
    <w:rsid w:val="008C7394"/>
    <w:rsid w:val="008C75EB"/>
    <w:rsid w:val="008D0785"/>
    <w:rsid w:val="008D084C"/>
    <w:rsid w:val="008D0FF0"/>
    <w:rsid w:val="008D12A1"/>
    <w:rsid w:val="008D12F2"/>
    <w:rsid w:val="008D238B"/>
    <w:rsid w:val="008D2398"/>
    <w:rsid w:val="008D2AD9"/>
    <w:rsid w:val="008D3609"/>
    <w:rsid w:val="008D391A"/>
    <w:rsid w:val="008D3C3B"/>
    <w:rsid w:val="008D4734"/>
    <w:rsid w:val="008D4D53"/>
    <w:rsid w:val="008D4DFD"/>
    <w:rsid w:val="008D5AC1"/>
    <w:rsid w:val="008D6839"/>
    <w:rsid w:val="008D69A4"/>
    <w:rsid w:val="008D6BEA"/>
    <w:rsid w:val="008E0848"/>
    <w:rsid w:val="008E137A"/>
    <w:rsid w:val="008E18CD"/>
    <w:rsid w:val="008E2388"/>
    <w:rsid w:val="008E287C"/>
    <w:rsid w:val="008E2AAA"/>
    <w:rsid w:val="008E2F00"/>
    <w:rsid w:val="008E33F0"/>
    <w:rsid w:val="008E4A6D"/>
    <w:rsid w:val="008E4A9C"/>
    <w:rsid w:val="008E4D63"/>
    <w:rsid w:val="008E4DAA"/>
    <w:rsid w:val="008E4F8E"/>
    <w:rsid w:val="008E4FED"/>
    <w:rsid w:val="008E5169"/>
    <w:rsid w:val="008E5930"/>
    <w:rsid w:val="008E5CFF"/>
    <w:rsid w:val="008E6147"/>
    <w:rsid w:val="008E6660"/>
    <w:rsid w:val="008E6691"/>
    <w:rsid w:val="008E6A04"/>
    <w:rsid w:val="008E7F40"/>
    <w:rsid w:val="008E7F53"/>
    <w:rsid w:val="008E7FA1"/>
    <w:rsid w:val="008F031C"/>
    <w:rsid w:val="008F0651"/>
    <w:rsid w:val="008F0E7F"/>
    <w:rsid w:val="008F0EAD"/>
    <w:rsid w:val="008F0F87"/>
    <w:rsid w:val="008F0FDA"/>
    <w:rsid w:val="008F106E"/>
    <w:rsid w:val="008F29F8"/>
    <w:rsid w:val="008F2F11"/>
    <w:rsid w:val="008F34AD"/>
    <w:rsid w:val="008F3893"/>
    <w:rsid w:val="008F3A92"/>
    <w:rsid w:val="008F3C05"/>
    <w:rsid w:val="008F3E51"/>
    <w:rsid w:val="008F4952"/>
    <w:rsid w:val="008F495B"/>
    <w:rsid w:val="008F4ABB"/>
    <w:rsid w:val="008F4BC8"/>
    <w:rsid w:val="008F4BF2"/>
    <w:rsid w:val="008F4F3A"/>
    <w:rsid w:val="008F51EA"/>
    <w:rsid w:val="008F5722"/>
    <w:rsid w:val="008F59FC"/>
    <w:rsid w:val="008F5A45"/>
    <w:rsid w:val="008F5D78"/>
    <w:rsid w:val="008F609A"/>
    <w:rsid w:val="008F6225"/>
    <w:rsid w:val="008F672D"/>
    <w:rsid w:val="008F67D1"/>
    <w:rsid w:val="008F686D"/>
    <w:rsid w:val="008F6CA6"/>
    <w:rsid w:val="008F73EA"/>
    <w:rsid w:val="008F78B8"/>
    <w:rsid w:val="008F7F92"/>
    <w:rsid w:val="0090088B"/>
    <w:rsid w:val="00901083"/>
    <w:rsid w:val="009010FB"/>
    <w:rsid w:val="00901468"/>
    <w:rsid w:val="009014FD"/>
    <w:rsid w:val="009021A6"/>
    <w:rsid w:val="009028F1"/>
    <w:rsid w:val="00902AAB"/>
    <w:rsid w:val="00902E0A"/>
    <w:rsid w:val="00903403"/>
    <w:rsid w:val="009037C6"/>
    <w:rsid w:val="00903AC8"/>
    <w:rsid w:val="00903D28"/>
    <w:rsid w:val="00903DFB"/>
    <w:rsid w:val="009043F4"/>
    <w:rsid w:val="00905053"/>
    <w:rsid w:val="009055FF"/>
    <w:rsid w:val="009064F5"/>
    <w:rsid w:val="00906ED1"/>
    <w:rsid w:val="00906F56"/>
    <w:rsid w:val="00907A9D"/>
    <w:rsid w:val="009107FB"/>
    <w:rsid w:val="00910832"/>
    <w:rsid w:val="009117EC"/>
    <w:rsid w:val="00911DE8"/>
    <w:rsid w:val="00912535"/>
    <w:rsid w:val="009128E4"/>
    <w:rsid w:val="00912A77"/>
    <w:rsid w:val="00912C84"/>
    <w:rsid w:val="00913B61"/>
    <w:rsid w:val="00913CFE"/>
    <w:rsid w:val="009146E1"/>
    <w:rsid w:val="00914877"/>
    <w:rsid w:val="00914C5C"/>
    <w:rsid w:val="00914C96"/>
    <w:rsid w:val="00914CB6"/>
    <w:rsid w:val="00914FB2"/>
    <w:rsid w:val="009160E3"/>
    <w:rsid w:val="0091652F"/>
    <w:rsid w:val="009173EE"/>
    <w:rsid w:val="0091757B"/>
    <w:rsid w:val="00917D04"/>
    <w:rsid w:val="00917F21"/>
    <w:rsid w:val="009203C9"/>
    <w:rsid w:val="00920D6D"/>
    <w:rsid w:val="0092224A"/>
    <w:rsid w:val="00922690"/>
    <w:rsid w:val="00925302"/>
    <w:rsid w:val="00926BE7"/>
    <w:rsid w:val="00926C84"/>
    <w:rsid w:val="00927626"/>
    <w:rsid w:val="00932B28"/>
    <w:rsid w:val="00932FD9"/>
    <w:rsid w:val="009331A6"/>
    <w:rsid w:val="009336AB"/>
    <w:rsid w:val="00933E29"/>
    <w:rsid w:val="00934250"/>
    <w:rsid w:val="0093452F"/>
    <w:rsid w:val="0093485F"/>
    <w:rsid w:val="0093486F"/>
    <w:rsid w:val="009349EE"/>
    <w:rsid w:val="00934BCC"/>
    <w:rsid w:val="00935777"/>
    <w:rsid w:val="00935BCC"/>
    <w:rsid w:val="00935BF0"/>
    <w:rsid w:val="00935C5B"/>
    <w:rsid w:val="00935C8D"/>
    <w:rsid w:val="00935E94"/>
    <w:rsid w:val="00935FCC"/>
    <w:rsid w:val="009361DC"/>
    <w:rsid w:val="0093738E"/>
    <w:rsid w:val="009376BF"/>
    <w:rsid w:val="009377A1"/>
    <w:rsid w:val="00937954"/>
    <w:rsid w:val="00940848"/>
    <w:rsid w:val="009408FB"/>
    <w:rsid w:val="009409D5"/>
    <w:rsid w:val="009415D8"/>
    <w:rsid w:val="009416C3"/>
    <w:rsid w:val="00941C9C"/>
    <w:rsid w:val="00941CE2"/>
    <w:rsid w:val="009426F3"/>
    <w:rsid w:val="00942778"/>
    <w:rsid w:val="00943C52"/>
    <w:rsid w:val="00944357"/>
    <w:rsid w:val="009447B2"/>
    <w:rsid w:val="00944AB1"/>
    <w:rsid w:val="00944F02"/>
    <w:rsid w:val="00944FD3"/>
    <w:rsid w:val="00946012"/>
    <w:rsid w:val="00946421"/>
    <w:rsid w:val="0094668D"/>
    <w:rsid w:val="00946706"/>
    <w:rsid w:val="00946832"/>
    <w:rsid w:val="00946D73"/>
    <w:rsid w:val="00947D5B"/>
    <w:rsid w:val="00947D9E"/>
    <w:rsid w:val="00947E1A"/>
    <w:rsid w:val="00947FA1"/>
    <w:rsid w:val="00950644"/>
    <w:rsid w:val="00950BD0"/>
    <w:rsid w:val="00950DDA"/>
    <w:rsid w:val="0095103E"/>
    <w:rsid w:val="009522CE"/>
    <w:rsid w:val="00952D60"/>
    <w:rsid w:val="00952FD1"/>
    <w:rsid w:val="00953BC0"/>
    <w:rsid w:val="00953DDA"/>
    <w:rsid w:val="00954845"/>
    <w:rsid w:val="00954E9D"/>
    <w:rsid w:val="00955080"/>
    <w:rsid w:val="0095572B"/>
    <w:rsid w:val="00956118"/>
    <w:rsid w:val="009566B5"/>
    <w:rsid w:val="009567F6"/>
    <w:rsid w:val="0095686F"/>
    <w:rsid w:val="009571E2"/>
    <w:rsid w:val="0095759D"/>
    <w:rsid w:val="0095782F"/>
    <w:rsid w:val="009603C7"/>
    <w:rsid w:val="009604B5"/>
    <w:rsid w:val="009609CF"/>
    <w:rsid w:val="00960E7F"/>
    <w:rsid w:val="009618AC"/>
    <w:rsid w:val="009618FF"/>
    <w:rsid w:val="00962020"/>
    <w:rsid w:val="0096224D"/>
    <w:rsid w:val="009624DF"/>
    <w:rsid w:val="00962844"/>
    <w:rsid w:val="00962D6F"/>
    <w:rsid w:val="009634C7"/>
    <w:rsid w:val="0096362B"/>
    <w:rsid w:val="0096404E"/>
    <w:rsid w:val="0096416D"/>
    <w:rsid w:val="00964201"/>
    <w:rsid w:val="00964758"/>
    <w:rsid w:val="00964CF0"/>
    <w:rsid w:val="009655F0"/>
    <w:rsid w:val="00965898"/>
    <w:rsid w:val="009661E4"/>
    <w:rsid w:val="00966828"/>
    <w:rsid w:val="0096698C"/>
    <w:rsid w:val="00966CB7"/>
    <w:rsid w:val="00966F7A"/>
    <w:rsid w:val="00967146"/>
    <w:rsid w:val="009675AA"/>
    <w:rsid w:val="00970317"/>
    <w:rsid w:val="009709A1"/>
    <w:rsid w:val="009716DB"/>
    <w:rsid w:val="00971702"/>
    <w:rsid w:val="00971BF3"/>
    <w:rsid w:val="00972150"/>
    <w:rsid w:val="00973023"/>
    <w:rsid w:val="00973125"/>
    <w:rsid w:val="009731E1"/>
    <w:rsid w:val="0097346E"/>
    <w:rsid w:val="0097395C"/>
    <w:rsid w:val="0097428A"/>
    <w:rsid w:val="00974C93"/>
    <w:rsid w:val="00974CBE"/>
    <w:rsid w:val="009761AE"/>
    <w:rsid w:val="009763E9"/>
    <w:rsid w:val="0097750C"/>
    <w:rsid w:val="0097787B"/>
    <w:rsid w:val="00977C23"/>
    <w:rsid w:val="00981A59"/>
    <w:rsid w:val="00981A84"/>
    <w:rsid w:val="0098219E"/>
    <w:rsid w:val="0098329D"/>
    <w:rsid w:val="0098397F"/>
    <w:rsid w:val="00984077"/>
    <w:rsid w:val="00984C37"/>
    <w:rsid w:val="00984DA4"/>
    <w:rsid w:val="00985AED"/>
    <w:rsid w:val="0098727C"/>
    <w:rsid w:val="00987387"/>
    <w:rsid w:val="009902A8"/>
    <w:rsid w:val="0099064C"/>
    <w:rsid w:val="009910C2"/>
    <w:rsid w:val="009915AA"/>
    <w:rsid w:val="009917CB"/>
    <w:rsid w:val="0099183D"/>
    <w:rsid w:val="00991B72"/>
    <w:rsid w:val="00991C3D"/>
    <w:rsid w:val="00991CDD"/>
    <w:rsid w:val="00992746"/>
    <w:rsid w:val="00992A4D"/>
    <w:rsid w:val="00993A8B"/>
    <w:rsid w:val="00993C3F"/>
    <w:rsid w:val="0099488B"/>
    <w:rsid w:val="00994EB4"/>
    <w:rsid w:val="009952F3"/>
    <w:rsid w:val="00995A94"/>
    <w:rsid w:val="0099629B"/>
    <w:rsid w:val="0099632E"/>
    <w:rsid w:val="00996664"/>
    <w:rsid w:val="0099744D"/>
    <w:rsid w:val="00997691"/>
    <w:rsid w:val="00997B9F"/>
    <w:rsid w:val="009A0155"/>
    <w:rsid w:val="009A05BC"/>
    <w:rsid w:val="009A0914"/>
    <w:rsid w:val="009A0AC9"/>
    <w:rsid w:val="009A13CD"/>
    <w:rsid w:val="009A1685"/>
    <w:rsid w:val="009A2BAE"/>
    <w:rsid w:val="009A3005"/>
    <w:rsid w:val="009A36B6"/>
    <w:rsid w:val="009A4E56"/>
    <w:rsid w:val="009A53DC"/>
    <w:rsid w:val="009A5C06"/>
    <w:rsid w:val="009A6984"/>
    <w:rsid w:val="009A6AE2"/>
    <w:rsid w:val="009A73BF"/>
    <w:rsid w:val="009A7A8E"/>
    <w:rsid w:val="009A7AFB"/>
    <w:rsid w:val="009A7C9D"/>
    <w:rsid w:val="009A7F6D"/>
    <w:rsid w:val="009B0121"/>
    <w:rsid w:val="009B0D99"/>
    <w:rsid w:val="009B153B"/>
    <w:rsid w:val="009B1672"/>
    <w:rsid w:val="009B256E"/>
    <w:rsid w:val="009B2950"/>
    <w:rsid w:val="009B2DC1"/>
    <w:rsid w:val="009B2F38"/>
    <w:rsid w:val="009B376F"/>
    <w:rsid w:val="009B3E58"/>
    <w:rsid w:val="009B5053"/>
    <w:rsid w:val="009B5276"/>
    <w:rsid w:val="009B5425"/>
    <w:rsid w:val="009B5988"/>
    <w:rsid w:val="009B637A"/>
    <w:rsid w:val="009B74B5"/>
    <w:rsid w:val="009B7716"/>
    <w:rsid w:val="009B7EEE"/>
    <w:rsid w:val="009C0753"/>
    <w:rsid w:val="009C07B9"/>
    <w:rsid w:val="009C092A"/>
    <w:rsid w:val="009C1064"/>
    <w:rsid w:val="009C164A"/>
    <w:rsid w:val="009C18D3"/>
    <w:rsid w:val="009C29CD"/>
    <w:rsid w:val="009C2ADB"/>
    <w:rsid w:val="009C2B8A"/>
    <w:rsid w:val="009C3239"/>
    <w:rsid w:val="009C3AAB"/>
    <w:rsid w:val="009C3B9A"/>
    <w:rsid w:val="009C40E1"/>
    <w:rsid w:val="009C416C"/>
    <w:rsid w:val="009C4FD4"/>
    <w:rsid w:val="009C50DA"/>
    <w:rsid w:val="009C5263"/>
    <w:rsid w:val="009C528D"/>
    <w:rsid w:val="009C5A35"/>
    <w:rsid w:val="009C6A6C"/>
    <w:rsid w:val="009C7B58"/>
    <w:rsid w:val="009C7FAE"/>
    <w:rsid w:val="009D0505"/>
    <w:rsid w:val="009D068A"/>
    <w:rsid w:val="009D07AC"/>
    <w:rsid w:val="009D0D44"/>
    <w:rsid w:val="009D1B39"/>
    <w:rsid w:val="009D1D65"/>
    <w:rsid w:val="009D2194"/>
    <w:rsid w:val="009D2DAD"/>
    <w:rsid w:val="009D2F7A"/>
    <w:rsid w:val="009D33D5"/>
    <w:rsid w:val="009D395C"/>
    <w:rsid w:val="009D5076"/>
    <w:rsid w:val="009D50DC"/>
    <w:rsid w:val="009D52B7"/>
    <w:rsid w:val="009D5DB5"/>
    <w:rsid w:val="009D6A36"/>
    <w:rsid w:val="009D6AC7"/>
    <w:rsid w:val="009D735A"/>
    <w:rsid w:val="009D7AD3"/>
    <w:rsid w:val="009E0150"/>
    <w:rsid w:val="009E02E6"/>
    <w:rsid w:val="009E0616"/>
    <w:rsid w:val="009E095A"/>
    <w:rsid w:val="009E182A"/>
    <w:rsid w:val="009E1F5E"/>
    <w:rsid w:val="009E2A87"/>
    <w:rsid w:val="009E30B8"/>
    <w:rsid w:val="009E32A3"/>
    <w:rsid w:val="009E3D6A"/>
    <w:rsid w:val="009E48AE"/>
    <w:rsid w:val="009E4C49"/>
    <w:rsid w:val="009E581C"/>
    <w:rsid w:val="009E760B"/>
    <w:rsid w:val="009E7683"/>
    <w:rsid w:val="009E7BA5"/>
    <w:rsid w:val="009F157C"/>
    <w:rsid w:val="009F1673"/>
    <w:rsid w:val="009F223A"/>
    <w:rsid w:val="009F282D"/>
    <w:rsid w:val="009F2DBA"/>
    <w:rsid w:val="009F30F5"/>
    <w:rsid w:val="009F3A09"/>
    <w:rsid w:val="009F4098"/>
    <w:rsid w:val="009F4466"/>
    <w:rsid w:val="009F4E55"/>
    <w:rsid w:val="009F50B6"/>
    <w:rsid w:val="009F54ED"/>
    <w:rsid w:val="009F55F9"/>
    <w:rsid w:val="009F5AF0"/>
    <w:rsid w:val="00A002B9"/>
    <w:rsid w:val="00A003F5"/>
    <w:rsid w:val="00A00650"/>
    <w:rsid w:val="00A01D7A"/>
    <w:rsid w:val="00A022E1"/>
    <w:rsid w:val="00A02559"/>
    <w:rsid w:val="00A02654"/>
    <w:rsid w:val="00A026EF"/>
    <w:rsid w:val="00A02BB5"/>
    <w:rsid w:val="00A02CFF"/>
    <w:rsid w:val="00A037A2"/>
    <w:rsid w:val="00A039EB"/>
    <w:rsid w:val="00A045C6"/>
    <w:rsid w:val="00A05CB7"/>
    <w:rsid w:val="00A0621C"/>
    <w:rsid w:val="00A06387"/>
    <w:rsid w:val="00A06485"/>
    <w:rsid w:val="00A06677"/>
    <w:rsid w:val="00A0702E"/>
    <w:rsid w:val="00A07432"/>
    <w:rsid w:val="00A0768B"/>
    <w:rsid w:val="00A07D14"/>
    <w:rsid w:val="00A10233"/>
    <w:rsid w:val="00A10C85"/>
    <w:rsid w:val="00A11B55"/>
    <w:rsid w:val="00A12076"/>
    <w:rsid w:val="00A12938"/>
    <w:rsid w:val="00A12B42"/>
    <w:rsid w:val="00A131A4"/>
    <w:rsid w:val="00A13923"/>
    <w:rsid w:val="00A13B10"/>
    <w:rsid w:val="00A1416B"/>
    <w:rsid w:val="00A14E8F"/>
    <w:rsid w:val="00A14FA6"/>
    <w:rsid w:val="00A15C6A"/>
    <w:rsid w:val="00A15D2C"/>
    <w:rsid w:val="00A1699A"/>
    <w:rsid w:val="00A16BCD"/>
    <w:rsid w:val="00A1760D"/>
    <w:rsid w:val="00A1794B"/>
    <w:rsid w:val="00A17ECF"/>
    <w:rsid w:val="00A2016E"/>
    <w:rsid w:val="00A20D03"/>
    <w:rsid w:val="00A2116A"/>
    <w:rsid w:val="00A216FB"/>
    <w:rsid w:val="00A21719"/>
    <w:rsid w:val="00A2177A"/>
    <w:rsid w:val="00A21C30"/>
    <w:rsid w:val="00A224C3"/>
    <w:rsid w:val="00A228D7"/>
    <w:rsid w:val="00A22E7F"/>
    <w:rsid w:val="00A22F4E"/>
    <w:rsid w:val="00A2440C"/>
    <w:rsid w:val="00A24D69"/>
    <w:rsid w:val="00A24EB4"/>
    <w:rsid w:val="00A25021"/>
    <w:rsid w:val="00A2531A"/>
    <w:rsid w:val="00A25B05"/>
    <w:rsid w:val="00A25B5A"/>
    <w:rsid w:val="00A263A5"/>
    <w:rsid w:val="00A27077"/>
    <w:rsid w:val="00A276DA"/>
    <w:rsid w:val="00A2778E"/>
    <w:rsid w:val="00A2796A"/>
    <w:rsid w:val="00A27A91"/>
    <w:rsid w:val="00A300BC"/>
    <w:rsid w:val="00A30194"/>
    <w:rsid w:val="00A30FA6"/>
    <w:rsid w:val="00A31653"/>
    <w:rsid w:val="00A31CD1"/>
    <w:rsid w:val="00A32124"/>
    <w:rsid w:val="00A32AC9"/>
    <w:rsid w:val="00A32C25"/>
    <w:rsid w:val="00A32D7B"/>
    <w:rsid w:val="00A32FEB"/>
    <w:rsid w:val="00A3315A"/>
    <w:rsid w:val="00A3382B"/>
    <w:rsid w:val="00A34FFD"/>
    <w:rsid w:val="00A35131"/>
    <w:rsid w:val="00A351BD"/>
    <w:rsid w:val="00A3520C"/>
    <w:rsid w:val="00A3549B"/>
    <w:rsid w:val="00A35AB5"/>
    <w:rsid w:val="00A35B2B"/>
    <w:rsid w:val="00A36642"/>
    <w:rsid w:val="00A3792A"/>
    <w:rsid w:val="00A37C25"/>
    <w:rsid w:val="00A37EE7"/>
    <w:rsid w:val="00A40092"/>
    <w:rsid w:val="00A409E9"/>
    <w:rsid w:val="00A40D34"/>
    <w:rsid w:val="00A41C2E"/>
    <w:rsid w:val="00A41E77"/>
    <w:rsid w:val="00A420FD"/>
    <w:rsid w:val="00A4218B"/>
    <w:rsid w:val="00A427DD"/>
    <w:rsid w:val="00A4296A"/>
    <w:rsid w:val="00A42C91"/>
    <w:rsid w:val="00A435B0"/>
    <w:rsid w:val="00A435F7"/>
    <w:rsid w:val="00A4371C"/>
    <w:rsid w:val="00A443AB"/>
    <w:rsid w:val="00A44962"/>
    <w:rsid w:val="00A44EDD"/>
    <w:rsid w:val="00A4579D"/>
    <w:rsid w:val="00A4664D"/>
    <w:rsid w:val="00A47121"/>
    <w:rsid w:val="00A4731B"/>
    <w:rsid w:val="00A47668"/>
    <w:rsid w:val="00A47A57"/>
    <w:rsid w:val="00A5053B"/>
    <w:rsid w:val="00A51127"/>
    <w:rsid w:val="00A514C6"/>
    <w:rsid w:val="00A52AD9"/>
    <w:rsid w:val="00A52DF7"/>
    <w:rsid w:val="00A52F9A"/>
    <w:rsid w:val="00A538E4"/>
    <w:rsid w:val="00A53BD3"/>
    <w:rsid w:val="00A540E6"/>
    <w:rsid w:val="00A54689"/>
    <w:rsid w:val="00A55813"/>
    <w:rsid w:val="00A564AC"/>
    <w:rsid w:val="00A56FF1"/>
    <w:rsid w:val="00A5775B"/>
    <w:rsid w:val="00A57B7B"/>
    <w:rsid w:val="00A606F9"/>
    <w:rsid w:val="00A609A8"/>
    <w:rsid w:val="00A60CEA"/>
    <w:rsid w:val="00A6176E"/>
    <w:rsid w:val="00A628AD"/>
    <w:rsid w:val="00A62E23"/>
    <w:rsid w:val="00A63679"/>
    <w:rsid w:val="00A63A3D"/>
    <w:rsid w:val="00A63ADE"/>
    <w:rsid w:val="00A64FE4"/>
    <w:rsid w:val="00A65108"/>
    <w:rsid w:val="00A654BF"/>
    <w:rsid w:val="00A655C1"/>
    <w:rsid w:val="00A655C5"/>
    <w:rsid w:val="00A65E77"/>
    <w:rsid w:val="00A661D7"/>
    <w:rsid w:val="00A665E7"/>
    <w:rsid w:val="00A66736"/>
    <w:rsid w:val="00A67A85"/>
    <w:rsid w:val="00A67BC8"/>
    <w:rsid w:val="00A70D19"/>
    <w:rsid w:val="00A70EA3"/>
    <w:rsid w:val="00A70F41"/>
    <w:rsid w:val="00A71792"/>
    <w:rsid w:val="00A71EE5"/>
    <w:rsid w:val="00A71FDE"/>
    <w:rsid w:val="00A72B4F"/>
    <w:rsid w:val="00A73182"/>
    <w:rsid w:val="00A73280"/>
    <w:rsid w:val="00A73406"/>
    <w:rsid w:val="00A73E6B"/>
    <w:rsid w:val="00A746CD"/>
    <w:rsid w:val="00A7491F"/>
    <w:rsid w:val="00A74A75"/>
    <w:rsid w:val="00A756B8"/>
    <w:rsid w:val="00A76161"/>
    <w:rsid w:val="00A762C2"/>
    <w:rsid w:val="00A763AE"/>
    <w:rsid w:val="00A764D2"/>
    <w:rsid w:val="00A76B73"/>
    <w:rsid w:val="00A76D74"/>
    <w:rsid w:val="00A770CD"/>
    <w:rsid w:val="00A7797A"/>
    <w:rsid w:val="00A80220"/>
    <w:rsid w:val="00A80512"/>
    <w:rsid w:val="00A81081"/>
    <w:rsid w:val="00A8133F"/>
    <w:rsid w:val="00A81D4C"/>
    <w:rsid w:val="00A82056"/>
    <w:rsid w:val="00A821EC"/>
    <w:rsid w:val="00A8229E"/>
    <w:rsid w:val="00A8323E"/>
    <w:rsid w:val="00A833E3"/>
    <w:rsid w:val="00A836E1"/>
    <w:rsid w:val="00A837CD"/>
    <w:rsid w:val="00A83DE7"/>
    <w:rsid w:val="00A843E4"/>
    <w:rsid w:val="00A84FC9"/>
    <w:rsid w:val="00A854E6"/>
    <w:rsid w:val="00A85B7B"/>
    <w:rsid w:val="00A86A23"/>
    <w:rsid w:val="00A8773D"/>
    <w:rsid w:val="00A87A1F"/>
    <w:rsid w:val="00A87AB5"/>
    <w:rsid w:val="00A87FFD"/>
    <w:rsid w:val="00A90655"/>
    <w:rsid w:val="00A90C36"/>
    <w:rsid w:val="00A91032"/>
    <w:rsid w:val="00A91589"/>
    <w:rsid w:val="00A9168F"/>
    <w:rsid w:val="00A91B3F"/>
    <w:rsid w:val="00A91D6C"/>
    <w:rsid w:val="00A92970"/>
    <w:rsid w:val="00A929C6"/>
    <w:rsid w:val="00A93273"/>
    <w:rsid w:val="00A93980"/>
    <w:rsid w:val="00A944F1"/>
    <w:rsid w:val="00A945B3"/>
    <w:rsid w:val="00A94DB7"/>
    <w:rsid w:val="00A95706"/>
    <w:rsid w:val="00A9589E"/>
    <w:rsid w:val="00A96DD2"/>
    <w:rsid w:val="00A9716B"/>
    <w:rsid w:val="00A97315"/>
    <w:rsid w:val="00A97641"/>
    <w:rsid w:val="00A97710"/>
    <w:rsid w:val="00A97E1F"/>
    <w:rsid w:val="00AA0BD2"/>
    <w:rsid w:val="00AA1067"/>
    <w:rsid w:val="00AA179E"/>
    <w:rsid w:val="00AA1CD8"/>
    <w:rsid w:val="00AA23AC"/>
    <w:rsid w:val="00AA2B11"/>
    <w:rsid w:val="00AA2EB6"/>
    <w:rsid w:val="00AA2F1F"/>
    <w:rsid w:val="00AA31AA"/>
    <w:rsid w:val="00AA3216"/>
    <w:rsid w:val="00AA3F4C"/>
    <w:rsid w:val="00AA3FE4"/>
    <w:rsid w:val="00AA4C3F"/>
    <w:rsid w:val="00AA5D41"/>
    <w:rsid w:val="00AA5E34"/>
    <w:rsid w:val="00AA6721"/>
    <w:rsid w:val="00AA67C2"/>
    <w:rsid w:val="00AA67F3"/>
    <w:rsid w:val="00AA6829"/>
    <w:rsid w:val="00AA6D62"/>
    <w:rsid w:val="00AA6E80"/>
    <w:rsid w:val="00AA6F4D"/>
    <w:rsid w:val="00AA722C"/>
    <w:rsid w:val="00AA744B"/>
    <w:rsid w:val="00AB0143"/>
    <w:rsid w:val="00AB026F"/>
    <w:rsid w:val="00AB0341"/>
    <w:rsid w:val="00AB04EB"/>
    <w:rsid w:val="00AB0665"/>
    <w:rsid w:val="00AB0911"/>
    <w:rsid w:val="00AB0E59"/>
    <w:rsid w:val="00AB0F19"/>
    <w:rsid w:val="00AB192A"/>
    <w:rsid w:val="00AB1FFE"/>
    <w:rsid w:val="00AB324B"/>
    <w:rsid w:val="00AB3306"/>
    <w:rsid w:val="00AB371E"/>
    <w:rsid w:val="00AB3DAC"/>
    <w:rsid w:val="00AB53F6"/>
    <w:rsid w:val="00AB5666"/>
    <w:rsid w:val="00AB5B51"/>
    <w:rsid w:val="00AB5B52"/>
    <w:rsid w:val="00AB5D5D"/>
    <w:rsid w:val="00AB6262"/>
    <w:rsid w:val="00AB654A"/>
    <w:rsid w:val="00AB6931"/>
    <w:rsid w:val="00AB738F"/>
    <w:rsid w:val="00AB7703"/>
    <w:rsid w:val="00AB7C54"/>
    <w:rsid w:val="00AC08EE"/>
    <w:rsid w:val="00AC0A72"/>
    <w:rsid w:val="00AC15D2"/>
    <w:rsid w:val="00AC1A19"/>
    <w:rsid w:val="00AC1E63"/>
    <w:rsid w:val="00AC2191"/>
    <w:rsid w:val="00AC231E"/>
    <w:rsid w:val="00AC2A75"/>
    <w:rsid w:val="00AC34BE"/>
    <w:rsid w:val="00AC39C1"/>
    <w:rsid w:val="00AC3A5E"/>
    <w:rsid w:val="00AC3FE4"/>
    <w:rsid w:val="00AC49CC"/>
    <w:rsid w:val="00AC4FEA"/>
    <w:rsid w:val="00AC550A"/>
    <w:rsid w:val="00AC5B26"/>
    <w:rsid w:val="00AC5FC9"/>
    <w:rsid w:val="00AC5FCB"/>
    <w:rsid w:val="00AC6046"/>
    <w:rsid w:val="00AC667A"/>
    <w:rsid w:val="00AC6911"/>
    <w:rsid w:val="00AC7E1C"/>
    <w:rsid w:val="00AD0145"/>
    <w:rsid w:val="00AD0255"/>
    <w:rsid w:val="00AD0712"/>
    <w:rsid w:val="00AD097A"/>
    <w:rsid w:val="00AD0F74"/>
    <w:rsid w:val="00AD151A"/>
    <w:rsid w:val="00AD1D05"/>
    <w:rsid w:val="00AD2969"/>
    <w:rsid w:val="00AD2ADD"/>
    <w:rsid w:val="00AD2E04"/>
    <w:rsid w:val="00AD3039"/>
    <w:rsid w:val="00AD35BA"/>
    <w:rsid w:val="00AD3CA4"/>
    <w:rsid w:val="00AD40E9"/>
    <w:rsid w:val="00AD5322"/>
    <w:rsid w:val="00AD5540"/>
    <w:rsid w:val="00AD5DCE"/>
    <w:rsid w:val="00AD6644"/>
    <w:rsid w:val="00AD6A2D"/>
    <w:rsid w:val="00AD6D0E"/>
    <w:rsid w:val="00AD7406"/>
    <w:rsid w:val="00AD79F4"/>
    <w:rsid w:val="00AE0708"/>
    <w:rsid w:val="00AE08A7"/>
    <w:rsid w:val="00AE1088"/>
    <w:rsid w:val="00AE1245"/>
    <w:rsid w:val="00AE17F1"/>
    <w:rsid w:val="00AE1916"/>
    <w:rsid w:val="00AE2CBD"/>
    <w:rsid w:val="00AE2E8E"/>
    <w:rsid w:val="00AE2F6B"/>
    <w:rsid w:val="00AE3A71"/>
    <w:rsid w:val="00AE3BF4"/>
    <w:rsid w:val="00AE43A0"/>
    <w:rsid w:val="00AE490D"/>
    <w:rsid w:val="00AE4B7D"/>
    <w:rsid w:val="00AE4F3B"/>
    <w:rsid w:val="00AE5529"/>
    <w:rsid w:val="00AE5A04"/>
    <w:rsid w:val="00AE6306"/>
    <w:rsid w:val="00AE633F"/>
    <w:rsid w:val="00AE6DB2"/>
    <w:rsid w:val="00AE7213"/>
    <w:rsid w:val="00AF047B"/>
    <w:rsid w:val="00AF0CDA"/>
    <w:rsid w:val="00AF12AC"/>
    <w:rsid w:val="00AF1A4D"/>
    <w:rsid w:val="00AF27A9"/>
    <w:rsid w:val="00AF2D5E"/>
    <w:rsid w:val="00AF3571"/>
    <w:rsid w:val="00AF49AC"/>
    <w:rsid w:val="00AF5269"/>
    <w:rsid w:val="00AF7118"/>
    <w:rsid w:val="00AF71C4"/>
    <w:rsid w:val="00AF7B03"/>
    <w:rsid w:val="00AF7BFA"/>
    <w:rsid w:val="00B00182"/>
    <w:rsid w:val="00B00D3F"/>
    <w:rsid w:val="00B01E2F"/>
    <w:rsid w:val="00B0210F"/>
    <w:rsid w:val="00B027F0"/>
    <w:rsid w:val="00B029E0"/>
    <w:rsid w:val="00B02F64"/>
    <w:rsid w:val="00B03068"/>
    <w:rsid w:val="00B06121"/>
    <w:rsid w:val="00B06515"/>
    <w:rsid w:val="00B065EC"/>
    <w:rsid w:val="00B068D0"/>
    <w:rsid w:val="00B06A0F"/>
    <w:rsid w:val="00B06F6B"/>
    <w:rsid w:val="00B070E6"/>
    <w:rsid w:val="00B07AB0"/>
    <w:rsid w:val="00B1074D"/>
    <w:rsid w:val="00B108FF"/>
    <w:rsid w:val="00B10A1D"/>
    <w:rsid w:val="00B111BF"/>
    <w:rsid w:val="00B112C2"/>
    <w:rsid w:val="00B1130A"/>
    <w:rsid w:val="00B12847"/>
    <w:rsid w:val="00B12ACF"/>
    <w:rsid w:val="00B13724"/>
    <w:rsid w:val="00B13995"/>
    <w:rsid w:val="00B14160"/>
    <w:rsid w:val="00B145B9"/>
    <w:rsid w:val="00B1473F"/>
    <w:rsid w:val="00B14749"/>
    <w:rsid w:val="00B152CF"/>
    <w:rsid w:val="00B1676F"/>
    <w:rsid w:val="00B167BD"/>
    <w:rsid w:val="00B17877"/>
    <w:rsid w:val="00B17B4E"/>
    <w:rsid w:val="00B20851"/>
    <w:rsid w:val="00B20E0E"/>
    <w:rsid w:val="00B20FB3"/>
    <w:rsid w:val="00B21F25"/>
    <w:rsid w:val="00B220C7"/>
    <w:rsid w:val="00B2233A"/>
    <w:rsid w:val="00B2348F"/>
    <w:rsid w:val="00B23949"/>
    <w:rsid w:val="00B23B86"/>
    <w:rsid w:val="00B23F72"/>
    <w:rsid w:val="00B24A31"/>
    <w:rsid w:val="00B25009"/>
    <w:rsid w:val="00B2588E"/>
    <w:rsid w:val="00B2635C"/>
    <w:rsid w:val="00B26581"/>
    <w:rsid w:val="00B2699E"/>
    <w:rsid w:val="00B27604"/>
    <w:rsid w:val="00B2788A"/>
    <w:rsid w:val="00B27C1D"/>
    <w:rsid w:val="00B27DE5"/>
    <w:rsid w:val="00B27E32"/>
    <w:rsid w:val="00B307C7"/>
    <w:rsid w:val="00B30FD2"/>
    <w:rsid w:val="00B31BDF"/>
    <w:rsid w:val="00B32032"/>
    <w:rsid w:val="00B32186"/>
    <w:rsid w:val="00B32A3B"/>
    <w:rsid w:val="00B332C8"/>
    <w:rsid w:val="00B3434E"/>
    <w:rsid w:val="00B34EF7"/>
    <w:rsid w:val="00B3555C"/>
    <w:rsid w:val="00B357F0"/>
    <w:rsid w:val="00B359F2"/>
    <w:rsid w:val="00B35E56"/>
    <w:rsid w:val="00B35FE3"/>
    <w:rsid w:val="00B36791"/>
    <w:rsid w:val="00B36F72"/>
    <w:rsid w:val="00B371BB"/>
    <w:rsid w:val="00B406AF"/>
    <w:rsid w:val="00B40C5E"/>
    <w:rsid w:val="00B41976"/>
    <w:rsid w:val="00B41B25"/>
    <w:rsid w:val="00B42423"/>
    <w:rsid w:val="00B4317F"/>
    <w:rsid w:val="00B43465"/>
    <w:rsid w:val="00B43E1B"/>
    <w:rsid w:val="00B441D7"/>
    <w:rsid w:val="00B44522"/>
    <w:rsid w:val="00B44BDA"/>
    <w:rsid w:val="00B4590E"/>
    <w:rsid w:val="00B45BCF"/>
    <w:rsid w:val="00B472D8"/>
    <w:rsid w:val="00B4791B"/>
    <w:rsid w:val="00B512D9"/>
    <w:rsid w:val="00B51824"/>
    <w:rsid w:val="00B51915"/>
    <w:rsid w:val="00B5198C"/>
    <w:rsid w:val="00B51A6B"/>
    <w:rsid w:val="00B51E14"/>
    <w:rsid w:val="00B52371"/>
    <w:rsid w:val="00B52376"/>
    <w:rsid w:val="00B526B4"/>
    <w:rsid w:val="00B52B0A"/>
    <w:rsid w:val="00B5366C"/>
    <w:rsid w:val="00B54256"/>
    <w:rsid w:val="00B54F9D"/>
    <w:rsid w:val="00B55DD4"/>
    <w:rsid w:val="00B565E0"/>
    <w:rsid w:val="00B5670A"/>
    <w:rsid w:val="00B56CAF"/>
    <w:rsid w:val="00B56FA8"/>
    <w:rsid w:val="00B57444"/>
    <w:rsid w:val="00B60192"/>
    <w:rsid w:val="00B60D90"/>
    <w:rsid w:val="00B61102"/>
    <w:rsid w:val="00B61418"/>
    <w:rsid w:val="00B61ABC"/>
    <w:rsid w:val="00B61AE3"/>
    <w:rsid w:val="00B61BFF"/>
    <w:rsid w:val="00B63AD5"/>
    <w:rsid w:val="00B640A1"/>
    <w:rsid w:val="00B641B7"/>
    <w:rsid w:val="00B648A7"/>
    <w:rsid w:val="00B64CA4"/>
    <w:rsid w:val="00B64FEF"/>
    <w:rsid w:val="00B6578B"/>
    <w:rsid w:val="00B65AEA"/>
    <w:rsid w:val="00B66C60"/>
    <w:rsid w:val="00B671B6"/>
    <w:rsid w:val="00B67425"/>
    <w:rsid w:val="00B67532"/>
    <w:rsid w:val="00B67A78"/>
    <w:rsid w:val="00B67F7F"/>
    <w:rsid w:val="00B7014E"/>
    <w:rsid w:val="00B7015D"/>
    <w:rsid w:val="00B706D7"/>
    <w:rsid w:val="00B712C8"/>
    <w:rsid w:val="00B719CC"/>
    <w:rsid w:val="00B71C61"/>
    <w:rsid w:val="00B71DEC"/>
    <w:rsid w:val="00B71F36"/>
    <w:rsid w:val="00B71FAE"/>
    <w:rsid w:val="00B7295E"/>
    <w:rsid w:val="00B72C78"/>
    <w:rsid w:val="00B72E36"/>
    <w:rsid w:val="00B73E9F"/>
    <w:rsid w:val="00B745A4"/>
    <w:rsid w:val="00B7460E"/>
    <w:rsid w:val="00B746E8"/>
    <w:rsid w:val="00B7494A"/>
    <w:rsid w:val="00B76A89"/>
    <w:rsid w:val="00B81A93"/>
    <w:rsid w:val="00B81E0F"/>
    <w:rsid w:val="00B82EDD"/>
    <w:rsid w:val="00B8375B"/>
    <w:rsid w:val="00B83C60"/>
    <w:rsid w:val="00B83DAE"/>
    <w:rsid w:val="00B846B8"/>
    <w:rsid w:val="00B84999"/>
    <w:rsid w:val="00B852F1"/>
    <w:rsid w:val="00B8615F"/>
    <w:rsid w:val="00B866BE"/>
    <w:rsid w:val="00B869C6"/>
    <w:rsid w:val="00B86FF6"/>
    <w:rsid w:val="00B870A7"/>
    <w:rsid w:val="00B87333"/>
    <w:rsid w:val="00B901F4"/>
    <w:rsid w:val="00B91131"/>
    <w:rsid w:val="00B911F7"/>
    <w:rsid w:val="00B91C59"/>
    <w:rsid w:val="00B92253"/>
    <w:rsid w:val="00B925B3"/>
    <w:rsid w:val="00B92962"/>
    <w:rsid w:val="00B92F05"/>
    <w:rsid w:val="00B941DF"/>
    <w:rsid w:val="00B94211"/>
    <w:rsid w:val="00B94CA2"/>
    <w:rsid w:val="00B94DCB"/>
    <w:rsid w:val="00B94FE0"/>
    <w:rsid w:val="00B9575B"/>
    <w:rsid w:val="00B95A10"/>
    <w:rsid w:val="00B96008"/>
    <w:rsid w:val="00B9628B"/>
    <w:rsid w:val="00B962B1"/>
    <w:rsid w:val="00B97C06"/>
    <w:rsid w:val="00B97DAF"/>
    <w:rsid w:val="00BA0E91"/>
    <w:rsid w:val="00BA186B"/>
    <w:rsid w:val="00BA1942"/>
    <w:rsid w:val="00BA3866"/>
    <w:rsid w:val="00BA3B92"/>
    <w:rsid w:val="00BA3EA0"/>
    <w:rsid w:val="00BA416C"/>
    <w:rsid w:val="00BA4958"/>
    <w:rsid w:val="00BA4F4F"/>
    <w:rsid w:val="00BA509A"/>
    <w:rsid w:val="00BA5B18"/>
    <w:rsid w:val="00BA5B57"/>
    <w:rsid w:val="00BA63F0"/>
    <w:rsid w:val="00BA69B9"/>
    <w:rsid w:val="00BA705D"/>
    <w:rsid w:val="00BA7C63"/>
    <w:rsid w:val="00BB0051"/>
    <w:rsid w:val="00BB007A"/>
    <w:rsid w:val="00BB0A4E"/>
    <w:rsid w:val="00BB0BC1"/>
    <w:rsid w:val="00BB104B"/>
    <w:rsid w:val="00BB123E"/>
    <w:rsid w:val="00BB158F"/>
    <w:rsid w:val="00BB1A4D"/>
    <w:rsid w:val="00BB24E1"/>
    <w:rsid w:val="00BB2BEB"/>
    <w:rsid w:val="00BB2CC8"/>
    <w:rsid w:val="00BB340D"/>
    <w:rsid w:val="00BB3D9E"/>
    <w:rsid w:val="00BB3EF9"/>
    <w:rsid w:val="00BB41A2"/>
    <w:rsid w:val="00BB44B0"/>
    <w:rsid w:val="00BB4FE3"/>
    <w:rsid w:val="00BB57D6"/>
    <w:rsid w:val="00BB615C"/>
    <w:rsid w:val="00BB61B0"/>
    <w:rsid w:val="00BB62DF"/>
    <w:rsid w:val="00BB6B49"/>
    <w:rsid w:val="00BB6C49"/>
    <w:rsid w:val="00BB7AC3"/>
    <w:rsid w:val="00BB7F7B"/>
    <w:rsid w:val="00BC057D"/>
    <w:rsid w:val="00BC116A"/>
    <w:rsid w:val="00BC1D5D"/>
    <w:rsid w:val="00BC1E5E"/>
    <w:rsid w:val="00BC24A8"/>
    <w:rsid w:val="00BC29BB"/>
    <w:rsid w:val="00BC2A7B"/>
    <w:rsid w:val="00BC31DD"/>
    <w:rsid w:val="00BC3728"/>
    <w:rsid w:val="00BC37B2"/>
    <w:rsid w:val="00BC3997"/>
    <w:rsid w:val="00BC3C26"/>
    <w:rsid w:val="00BC467E"/>
    <w:rsid w:val="00BC4A7C"/>
    <w:rsid w:val="00BC4DDF"/>
    <w:rsid w:val="00BC4FEE"/>
    <w:rsid w:val="00BC5B0F"/>
    <w:rsid w:val="00BC6C52"/>
    <w:rsid w:val="00BC6EE4"/>
    <w:rsid w:val="00BC7126"/>
    <w:rsid w:val="00BC7C20"/>
    <w:rsid w:val="00BD028A"/>
    <w:rsid w:val="00BD0B97"/>
    <w:rsid w:val="00BD0D43"/>
    <w:rsid w:val="00BD0E17"/>
    <w:rsid w:val="00BD1258"/>
    <w:rsid w:val="00BD12B6"/>
    <w:rsid w:val="00BD1D94"/>
    <w:rsid w:val="00BD2286"/>
    <w:rsid w:val="00BD2325"/>
    <w:rsid w:val="00BD274C"/>
    <w:rsid w:val="00BD3185"/>
    <w:rsid w:val="00BD3531"/>
    <w:rsid w:val="00BD3C65"/>
    <w:rsid w:val="00BD4338"/>
    <w:rsid w:val="00BD4572"/>
    <w:rsid w:val="00BD5C55"/>
    <w:rsid w:val="00BD5FBB"/>
    <w:rsid w:val="00BD6240"/>
    <w:rsid w:val="00BD678F"/>
    <w:rsid w:val="00BD6F83"/>
    <w:rsid w:val="00BE00CE"/>
    <w:rsid w:val="00BE021D"/>
    <w:rsid w:val="00BE0E97"/>
    <w:rsid w:val="00BE15EA"/>
    <w:rsid w:val="00BE19B8"/>
    <w:rsid w:val="00BE2227"/>
    <w:rsid w:val="00BE28C6"/>
    <w:rsid w:val="00BE2EFB"/>
    <w:rsid w:val="00BE397C"/>
    <w:rsid w:val="00BE4B42"/>
    <w:rsid w:val="00BE4FD3"/>
    <w:rsid w:val="00BE527C"/>
    <w:rsid w:val="00BE587B"/>
    <w:rsid w:val="00BE684A"/>
    <w:rsid w:val="00BE7520"/>
    <w:rsid w:val="00BE760F"/>
    <w:rsid w:val="00BE763F"/>
    <w:rsid w:val="00BE779A"/>
    <w:rsid w:val="00BE77BD"/>
    <w:rsid w:val="00BE7AC3"/>
    <w:rsid w:val="00BE7AD9"/>
    <w:rsid w:val="00BE7FB8"/>
    <w:rsid w:val="00BF01A3"/>
    <w:rsid w:val="00BF0567"/>
    <w:rsid w:val="00BF059D"/>
    <w:rsid w:val="00BF0D4F"/>
    <w:rsid w:val="00BF151E"/>
    <w:rsid w:val="00BF15A1"/>
    <w:rsid w:val="00BF1A44"/>
    <w:rsid w:val="00BF1A9B"/>
    <w:rsid w:val="00BF1B9F"/>
    <w:rsid w:val="00BF1E51"/>
    <w:rsid w:val="00BF25DE"/>
    <w:rsid w:val="00BF2698"/>
    <w:rsid w:val="00BF29DA"/>
    <w:rsid w:val="00BF2C92"/>
    <w:rsid w:val="00BF3581"/>
    <w:rsid w:val="00BF3ECD"/>
    <w:rsid w:val="00BF4A70"/>
    <w:rsid w:val="00BF4FB8"/>
    <w:rsid w:val="00BF53D4"/>
    <w:rsid w:val="00BF58AB"/>
    <w:rsid w:val="00BF5B12"/>
    <w:rsid w:val="00BF67E5"/>
    <w:rsid w:val="00BF7DB5"/>
    <w:rsid w:val="00C00B2A"/>
    <w:rsid w:val="00C00BB5"/>
    <w:rsid w:val="00C011B6"/>
    <w:rsid w:val="00C01CDC"/>
    <w:rsid w:val="00C0296C"/>
    <w:rsid w:val="00C0369F"/>
    <w:rsid w:val="00C03EE2"/>
    <w:rsid w:val="00C0536C"/>
    <w:rsid w:val="00C0546D"/>
    <w:rsid w:val="00C06B03"/>
    <w:rsid w:val="00C07159"/>
    <w:rsid w:val="00C072D9"/>
    <w:rsid w:val="00C077E1"/>
    <w:rsid w:val="00C07DE8"/>
    <w:rsid w:val="00C07FAB"/>
    <w:rsid w:val="00C1111E"/>
    <w:rsid w:val="00C113AB"/>
    <w:rsid w:val="00C11623"/>
    <w:rsid w:val="00C118CA"/>
    <w:rsid w:val="00C118F0"/>
    <w:rsid w:val="00C11A33"/>
    <w:rsid w:val="00C11BA5"/>
    <w:rsid w:val="00C124FF"/>
    <w:rsid w:val="00C1277F"/>
    <w:rsid w:val="00C13641"/>
    <w:rsid w:val="00C13AE7"/>
    <w:rsid w:val="00C140B5"/>
    <w:rsid w:val="00C14191"/>
    <w:rsid w:val="00C141B2"/>
    <w:rsid w:val="00C1479D"/>
    <w:rsid w:val="00C157A2"/>
    <w:rsid w:val="00C15B1A"/>
    <w:rsid w:val="00C15CE0"/>
    <w:rsid w:val="00C15E0F"/>
    <w:rsid w:val="00C168E6"/>
    <w:rsid w:val="00C16B06"/>
    <w:rsid w:val="00C170D8"/>
    <w:rsid w:val="00C17715"/>
    <w:rsid w:val="00C178BD"/>
    <w:rsid w:val="00C179CD"/>
    <w:rsid w:val="00C217FC"/>
    <w:rsid w:val="00C21B48"/>
    <w:rsid w:val="00C22364"/>
    <w:rsid w:val="00C22C90"/>
    <w:rsid w:val="00C23059"/>
    <w:rsid w:val="00C233C8"/>
    <w:rsid w:val="00C23676"/>
    <w:rsid w:val="00C23AD7"/>
    <w:rsid w:val="00C23C0A"/>
    <w:rsid w:val="00C24DBB"/>
    <w:rsid w:val="00C24EB3"/>
    <w:rsid w:val="00C24F54"/>
    <w:rsid w:val="00C25454"/>
    <w:rsid w:val="00C2553B"/>
    <w:rsid w:val="00C25A24"/>
    <w:rsid w:val="00C264B0"/>
    <w:rsid w:val="00C268B2"/>
    <w:rsid w:val="00C26A64"/>
    <w:rsid w:val="00C26C7A"/>
    <w:rsid w:val="00C26CC2"/>
    <w:rsid w:val="00C26CED"/>
    <w:rsid w:val="00C27267"/>
    <w:rsid w:val="00C27718"/>
    <w:rsid w:val="00C27F5A"/>
    <w:rsid w:val="00C303E4"/>
    <w:rsid w:val="00C309DB"/>
    <w:rsid w:val="00C31015"/>
    <w:rsid w:val="00C313CF"/>
    <w:rsid w:val="00C31F98"/>
    <w:rsid w:val="00C324E3"/>
    <w:rsid w:val="00C32915"/>
    <w:rsid w:val="00C32A90"/>
    <w:rsid w:val="00C3454A"/>
    <w:rsid w:val="00C34B75"/>
    <w:rsid w:val="00C34CBF"/>
    <w:rsid w:val="00C354C7"/>
    <w:rsid w:val="00C3568B"/>
    <w:rsid w:val="00C369A3"/>
    <w:rsid w:val="00C37094"/>
    <w:rsid w:val="00C37214"/>
    <w:rsid w:val="00C37BEC"/>
    <w:rsid w:val="00C404E6"/>
    <w:rsid w:val="00C40583"/>
    <w:rsid w:val="00C40834"/>
    <w:rsid w:val="00C40C73"/>
    <w:rsid w:val="00C41380"/>
    <w:rsid w:val="00C414EF"/>
    <w:rsid w:val="00C41F7B"/>
    <w:rsid w:val="00C4206B"/>
    <w:rsid w:val="00C425A8"/>
    <w:rsid w:val="00C428E2"/>
    <w:rsid w:val="00C435AD"/>
    <w:rsid w:val="00C43D00"/>
    <w:rsid w:val="00C45121"/>
    <w:rsid w:val="00C45742"/>
    <w:rsid w:val="00C45A60"/>
    <w:rsid w:val="00C46846"/>
    <w:rsid w:val="00C46DCC"/>
    <w:rsid w:val="00C4771A"/>
    <w:rsid w:val="00C47F2F"/>
    <w:rsid w:val="00C50B77"/>
    <w:rsid w:val="00C5174F"/>
    <w:rsid w:val="00C5261C"/>
    <w:rsid w:val="00C5284C"/>
    <w:rsid w:val="00C52857"/>
    <w:rsid w:val="00C528F7"/>
    <w:rsid w:val="00C52EB1"/>
    <w:rsid w:val="00C53189"/>
    <w:rsid w:val="00C53C63"/>
    <w:rsid w:val="00C53E3B"/>
    <w:rsid w:val="00C543A9"/>
    <w:rsid w:val="00C54682"/>
    <w:rsid w:val="00C550E9"/>
    <w:rsid w:val="00C563FF"/>
    <w:rsid w:val="00C56D2C"/>
    <w:rsid w:val="00C57111"/>
    <w:rsid w:val="00C577B8"/>
    <w:rsid w:val="00C604EA"/>
    <w:rsid w:val="00C6066A"/>
    <w:rsid w:val="00C6077F"/>
    <w:rsid w:val="00C60D32"/>
    <w:rsid w:val="00C60ED4"/>
    <w:rsid w:val="00C6104D"/>
    <w:rsid w:val="00C61D59"/>
    <w:rsid w:val="00C61D74"/>
    <w:rsid w:val="00C61DAC"/>
    <w:rsid w:val="00C6274A"/>
    <w:rsid w:val="00C62B08"/>
    <w:rsid w:val="00C630A6"/>
    <w:rsid w:val="00C632AB"/>
    <w:rsid w:val="00C6381E"/>
    <w:rsid w:val="00C63847"/>
    <w:rsid w:val="00C6427B"/>
    <w:rsid w:val="00C649C0"/>
    <w:rsid w:val="00C64E41"/>
    <w:rsid w:val="00C65B00"/>
    <w:rsid w:val="00C665BC"/>
    <w:rsid w:val="00C66F80"/>
    <w:rsid w:val="00C67226"/>
    <w:rsid w:val="00C67492"/>
    <w:rsid w:val="00C679DA"/>
    <w:rsid w:val="00C67AA2"/>
    <w:rsid w:val="00C67CD7"/>
    <w:rsid w:val="00C7051E"/>
    <w:rsid w:val="00C70F16"/>
    <w:rsid w:val="00C70FE4"/>
    <w:rsid w:val="00C7138B"/>
    <w:rsid w:val="00C71647"/>
    <w:rsid w:val="00C71948"/>
    <w:rsid w:val="00C71A40"/>
    <w:rsid w:val="00C72E1C"/>
    <w:rsid w:val="00C74AAF"/>
    <w:rsid w:val="00C74AF1"/>
    <w:rsid w:val="00C74E4C"/>
    <w:rsid w:val="00C74E72"/>
    <w:rsid w:val="00C7525B"/>
    <w:rsid w:val="00C75394"/>
    <w:rsid w:val="00C760C4"/>
    <w:rsid w:val="00C76424"/>
    <w:rsid w:val="00C77500"/>
    <w:rsid w:val="00C77944"/>
    <w:rsid w:val="00C7795C"/>
    <w:rsid w:val="00C77996"/>
    <w:rsid w:val="00C8084E"/>
    <w:rsid w:val="00C80FB3"/>
    <w:rsid w:val="00C82633"/>
    <w:rsid w:val="00C826EA"/>
    <w:rsid w:val="00C84053"/>
    <w:rsid w:val="00C84B44"/>
    <w:rsid w:val="00C85437"/>
    <w:rsid w:val="00C86696"/>
    <w:rsid w:val="00C87207"/>
    <w:rsid w:val="00C8747C"/>
    <w:rsid w:val="00C875EF"/>
    <w:rsid w:val="00C87ECC"/>
    <w:rsid w:val="00C902B3"/>
    <w:rsid w:val="00C9039B"/>
    <w:rsid w:val="00C90625"/>
    <w:rsid w:val="00C9091C"/>
    <w:rsid w:val="00C90B26"/>
    <w:rsid w:val="00C91112"/>
    <w:rsid w:val="00C914B3"/>
    <w:rsid w:val="00C91599"/>
    <w:rsid w:val="00C9316C"/>
    <w:rsid w:val="00C93447"/>
    <w:rsid w:val="00C93456"/>
    <w:rsid w:val="00C943F6"/>
    <w:rsid w:val="00C94427"/>
    <w:rsid w:val="00C94A3B"/>
    <w:rsid w:val="00C95B75"/>
    <w:rsid w:val="00C95E8D"/>
    <w:rsid w:val="00C95F1E"/>
    <w:rsid w:val="00C96AC4"/>
    <w:rsid w:val="00C97D52"/>
    <w:rsid w:val="00C97F0C"/>
    <w:rsid w:val="00CA0519"/>
    <w:rsid w:val="00CA0654"/>
    <w:rsid w:val="00CA0B1D"/>
    <w:rsid w:val="00CA10EC"/>
    <w:rsid w:val="00CA204C"/>
    <w:rsid w:val="00CA2825"/>
    <w:rsid w:val="00CA2F41"/>
    <w:rsid w:val="00CA345B"/>
    <w:rsid w:val="00CA3559"/>
    <w:rsid w:val="00CA3729"/>
    <w:rsid w:val="00CA37FE"/>
    <w:rsid w:val="00CA38D1"/>
    <w:rsid w:val="00CA3F9D"/>
    <w:rsid w:val="00CA4076"/>
    <w:rsid w:val="00CA4AF2"/>
    <w:rsid w:val="00CA5014"/>
    <w:rsid w:val="00CA5929"/>
    <w:rsid w:val="00CA596D"/>
    <w:rsid w:val="00CA5A55"/>
    <w:rsid w:val="00CA5E1C"/>
    <w:rsid w:val="00CA7BF7"/>
    <w:rsid w:val="00CB05B3"/>
    <w:rsid w:val="00CB077B"/>
    <w:rsid w:val="00CB08BB"/>
    <w:rsid w:val="00CB0941"/>
    <w:rsid w:val="00CB0CC1"/>
    <w:rsid w:val="00CB1082"/>
    <w:rsid w:val="00CB13D1"/>
    <w:rsid w:val="00CB1964"/>
    <w:rsid w:val="00CB1AA5"/>
    <w:rsid w:val="00CB2367"/>
    <w:rsid w:val="00CB2720"/>
    <w:rsid w:val="00CB2B84"/>
    <w:rsid w:val="00CB38E1"/>
    <w:rsid w:val="00CB3907"/>
    <w:rsid w:val="00CB3B54"/>
    <w:rsid w:val="00CB3C2F"/>
    <w:rsid w:val="00CB4B46"/>
    <w:rsid w:val="00CB4C1A"/>
    <w:rsid w:val="00CB5692"/>
    <w:rsid w:val="00CB581B"/>
    <w:rsid w:val="00CB5A6A"/>
    <w:rsid w:val="00CB5D5C"/>
    <w:rsid w:val="00CB60FC"/>
    <w:rsid w:val="00CB62AD"/>
    <w:rsid w:val="00CB7234"/>
    <w:rsid w:val="00CB7E4D"/>
    <w:rsid w:val="00CC00C5"/>
    <w:rsid w:val="00CC05CD"/>
    <w:rsid w:val="00CC0DCD"/>
    <w:rsid w:val="00CC154B"/>
    <w:rsid w:val="00CC16E8"/>
    <w:rsid w:val="00CC1F65"/>
    <w:rsid w:val="00CC2B60"/>
    <w:rsid w:val="00CC3AE5"/>
    <w:rsid w:val="00CC3BBB"/>
    <w:rsid w:val="00CC4EFB"/>
    <w:rsid w:val="00CC6024"/>
    <w:rsid w:val="00CC6822"/>
    <w:rsid w:val="00CC7CBC"/>
    <w:rsid w:val="00CC7E32"/>
    <w:rsid w:val="00CD07C3"/>
    <w:rsid w:val="00CD0DE9"/>
    <w:rsid w:val="00CD13E4"/>
    <w:rsid w:val="00CD1447"/>
    <w:rsid w:val="00CD162F"/>
    <w:rsid w:val="00CD33C7"/>
    <w:rsid w:val="00CD3BD2"/>
    <w:rsid w:val="00CD41E3"/>
    <w:rsid w:val="00CD4523"/>
    <w:rsid w:val="00CD490D"/>
    <w:rsid w:val="00CD493A"/>
    <w:rsid w:val="00CD4BA1"/>
    <w:rsid w:val="00CD5008"/>
    <w:rsid w:val="00CD5882"/>
    <w:rsid w:val="00CD5A0E"/>
    <w:rsid w:val="00CD649E"/>
    <w:rsid w:val="00CD6C8C"/>
    <w:rsid w:val="00CD7195"/>
    <w:rsid w:val="00CD7556"/>
    <w:rsid w:val="00CD7D57"/>
    <w:rsid w:val="00CDDA6B"/>
    <w:rsid w:val="00CE126E"/>
    <w:rsid w:val="00CE1929"/>
    <w:rsid w:val="00CE1CF3"/>
    <w:rsid w:val="00CE2EC1"/>
    <w:rsid w:val="00CE3310"/>
    <w:rsid w:val="00CE34BB"/>
    <w:rsid w:val="00CE46C6"/>
    <w:rsid w:val="00CE52DC"/>
    <w:rsid w:val="00CE5911"/>
    <w:rsid w:val="00CE5A28"/>
    <w:rsid w:val="00CE5D59"/>
    <w:rsid w:val="00CE656B"/>
    <w:rsid w:val="00CE6788"/>
    <w:rsid w:val="00CE6892"/>
    <w:rsid w:val="00CE6B9F"/>
    <w:rsid w:val="00CE768E"/>
    <w:rsid w:val="00CE7788"/>
    <w:rsid w:val="00CE7837"/>
    <w:rsid w:val="00CE78DD"/>
    <w:rsid w:val="00CE796C"/>
    <w:rsid w:val="00CE7D20"/>
    <w:rsid w:val="00CE7D71"/>
    <w:rsid w:val="00CE7EE2"/>
    <w:rsid w:val="00CE7F7B"/>
    <w:rsid w:val="00CF190E"/>
    <w:rsid w:val="00CF1BD8"/>
    <w:rsid w:val="00CF1CC3"/>
    <w:rsid w:val="00CF25D3"/>
    <w:rsid w:val="00CF2814"/>
    <w:rsid w:val="00CF2E36"/>
    <w:rsid w:val="00CF37FF"/>
    <w:rsid w:val="00CF41A1"/>
    <w:rsid w:val="00CF4694"/>
    <w:rsid w:val="00CF46CD"/>
    <w:rsid w:val="00CF5F64"/>
    <w:rsid w:val="00CF6D22"/>
    <w:rsid w:val="00CF6E5C"/>
    <w:rsid w:val="00CF76C2"/>
    <w:rsid w:val="00CF78C6"/>
    <w:rsid w:val="00D0090A"/>
    <w:rsid w:val="00D01351"/>
    <w:rsid w:val="00D01516"/>
    <w:rsid w:val="00D0175F"/>
    <w:rsid w:val="00D01834"/>
    <w:rsid w:val="00D01B05"/>
    <w:rsid w:val="00D01C69"/>
    <w:rsid w:val="00D025DA"/>
    <w:rsid w:val="00D027AE"/>
    <w:rsid w:val="00D02812"/>
    <w:rsid w:val="00D02ACD"/>
    <w:rsid w:val="00D02F66"/>
    <w:rsid w:val="00D04659"/>
    <w:rsid w:val="00D056ED"/>
    <w:rsid w:val="00D05DD0"/>
    <w:rsid w:val="00D05F58"/>
    <w:rsid w:val="00D0635D"/>
    <w:rsid w:val="00D06CDD"/>
    <w:rsid w:val="00D07930"/>
    <w:rsid w:val="00D1013E"/>
    <w:rsid w:val="00D10310"/>
    <w:rsid w:val="00D113AA"/>
    <w:rsid w:val="00D11413"/>
    <w:rsid w:val="00D11D44"/>
    <w:rsid w:val="00D12F0E"/>
    <w:rsid w:val="00D1348A"/>
    <w:rsid w:val="00D13A85"/>
    <w:rsid w:val="00D143F1"/>
    <w:rsid w:val="00D14614"/>
    <w:rsid w:val="00D14B81"/>
    <w:rsid w:val="00D15151"/>
    <w:rsid w:val="00D15381"/>
    <w:rsid w:val="00D1547C"/>
    <w:rsid w:val="00D157BE"/>
    <w:rsid w:val="00D15EF2"/>
    <w:rsid w:val="00D1663A"/>
    <w:rsid w:val="00D16D38"/>
    <w:rsid w:val="00D17423"/>
    <w:rsid w:val="00D17CC1"/>
    <w:rsid w:val="00D17D70"/>
    <w:rsid w:val="00D17DCE"/>
    <w:rsid w:val="00D20626"/>
    <w:rsid w:val="00D20F63"/>
    <w:rsid w:val="00D2124F"/>
    <w:rsid w:val="00D212F6"/>
    <w:rsid w:val="00D2193A"/>
    <w:rsid w:val="00D21ADB"/>
    <w:rsid w:val="00D21DE7"/>
    <w:rsid w:val="00D21F31"/>
    <w:rsid w:val="00D220A4"/>
    <w:rsid w:val="00D22152"/>
    <w:rsid w:val="00D2320D"/>
    <w:rsid w:val="00D24608"/>
    <w:rsid w:val="00D24E99"/>
    <w:rsid w:val="00D25208"/>
    <w:rsid w:val="00D252D7"/>
    <w:rsid w:val="00D25589"/>
    <w:rsid w:val="00D25696"/>
    <w:rsid w:val="00D25961"/>
    <w:rsid w:val="00D25BDE"/>
    <w:rsid w:val="00D26DC4"/>
    <w:rsid w:val="00D273F9"/>
    <w:rsid w:val="00D274DF"/>
    <w:rsid w:val="00D27A83"/>
    <w:rsid w:val="00D3013A"/>
    <w:rsid w:val="00D31251"/>
    <w:rsid w:val="00D31DFA"/>
    <w:rsid w:val="00D322BB"/>
    <w:rsid w:val="00D32A9F"/>
    <w:rsid w:val="00D32EE3"/>
    <w:rsid w:val="00D334C4"/>
    <w:rsid w:val="00D33762"/>
    <w:rsid w:val="00D33B17"/>
    <w:rsid w:val="00D33E94"/>
    <w:rsid w:val="00D341AA"/>
    <w:rsid w:val="00D3448B"/>
    <w:rsid w:val="00D347F8"/>
    <w:rsid w:val="00D348E9"/>
    <w:rsid w:val="00D35B5C"/>
    <w:rsid w:val="00D35B8D"/>
    <w:rsid w:val="00D368BE"/>
    <w:rsid w:val="00D37166"/>
    <w:rsid w:val="00D37A02"/>
    <w:rsid w:val="00D400E1"/>
    <w:rsid w:val="00D4033B"/>
    <w:rsid w:val="00D4110B"/>
    <w:rsid w:val="00D41795"/>
    <w:rsid w:val="00D4229A"/>
    <w:rsid w:val="00D434AC"/>
    <w:rsid w:val="00D43761"/>
    <w:rsid w:val="00D446D1"/>
    <w:rsid w:val="00D4505E"/>
    <w:rsid w:val="00D458D0"/>
    <w:rsid w:val="00D46361"/>
    <w:rsid w:val="00D471E7"/>
    <w:rsid w:val="00D473BC"/>
    <w:rsid w:val="00D476EE"/>
    <w:rsid w:val="00D47BE1"/>
    <w:rsid w:val="00D47C0E"/>
    <w:rsid w:val="00D47C83"/>
    <w:rsid w:val="00D506D5"/>
    <w:rsid w:val="00D507EE"/>
    <w:rsid w:val="00D511D7"/>
    <w:rsid w:val="00D51856"/>
    <w:rsid w:val="00D52023"/>
    <w:rsid w:val="00D524A8"/>
    <w:rsid w:val="00D533C3"/>
    <w:rsid w:val="00D53537"/>
    <w:rsid w:val="00D539C8"/>
    <w:rsid w:val="00D5480B"/>
    <w:rsid w:val="00D54885"/>
    <w:rsid w:val="00D5519B"/>
    <w:rsid w:val="00D5530F"/>
    <w:rsid w:val="00D559AB"/>
    <w:rsid w:val="00D56820"/>
    <w:rsid w:val="00D56C45"/>
    <w:rsid w:val="00D56DD3"/>
    <w:rsid w:val="00D5716B"/>
    <w:rsid w:val="00D57D3D"/>
    <w:rsid w:val="00D57DBC"/>
    <w:rsid w:val="00D60006"/>
    <w:rsid w:val="00D6054F"/>
    <w:rsid w:val="00D60636"/>
    <w:rsid w:val="00D60759"/>
    <w:rsid w:val="00D60BD0"/>
    <w:rsid w:val="00D60BD8"/>
    <w:rsid w:val="00D60F58"/>
    <w:rsid w:val="00D61027"/>
    <w:rsid w:val="00D62D16"/>
    <w:rsid w:val="00D634D4"/>
    <w:rsid w:val="00D63958"/>
    <w:rsid w:val="00D645D8"/>
    <w:rsid w:val="00D645DC"/>
    <w:rsid w:val="00D648BA"/>
    <w:rsid w:val="00D64A68"/>
    <w:rsid w:val="00D66AFB"/>
    <w:rsid w:val="00D66F69"/>
    <w:rsid w:val="00D67266"/>
    <w:rsid w:val="00D672BD"/>
    <w:rsid w:val="00D675E4"/>
    <w:rsid w:val="00D67BFD"/>
    <w:rsid w:val="00D703DA"/>
    <w:rsid w:val="00D7075E"/>
    <w:rsid w:val="00D70C5E"/>
    <w:rsid w:val="00D71F34"/>
    <w:rsid w:val="00D721F1"/>
    <w:rsid w:val="00D72A50"/>
    <w:rsid w:val="00D72E57"/>
    <w:rsid w:val="00D7339C"/>
    <w:rsid w:val="00D736E5"/>
    <w:rsid w:val="00D73770"/>
    <w:rsid w:val="00D739BE"/>
    <w:rsid w:val="00D73EB9"/>
    <w:rsid w:val="00D743FF"/>
    <w:rsid w:val="00D746BC"/>
    <w:rsid w:val="00D74941"/>
    <w:rsid w:val="00D75879"/>
    <w:rsid w:val="00D759CE"/>
    <w:rsid w:val="00D766CB"/>
    <w:rsid w:val="00D768CC"/>
    <w:rsid w:val="00D76916"/>
    <w:rsid w:val="00D77562"/>
    <w:rsid w:val="00D80435"/>
    <w:rsid w:val="00D80DA6"/>
    <w:rsid w:val="00D80F8A"/>
    <w:rsid w:val="00D81944"/>
    <w:rsid w:val="00D8262F"/>
    <w:rsid w:val="00D82D43"/>
    <w:rsid w:val="00D831D0"/>
    <w:rsid w:val="00D83A7D"/>
    <w:rsid w:val="00D83E81"/>
    <w:rsid w:val="00D851E1"/>
    <w:rsid w:val="00D852E1"/>
    <w:rsid w:val="00D8564C"/>
    <w:rsid w:val="00D856BC"/>
    <w:rsid w:val="00D86339"/>
    <w:rsid w:val="00D86491"/>
    <w:rsid w:val="00D865AA"/>
    <w:rsid w:val="00D86971"/>
    <w:rsid w:val="00D8721B"/>
    <w:rsid w:val="00D872AB"/>
    <w:rsid w:val="00D87FDE"/>
    <w:rsid w:val="00D90517"/>
    <w:rsid w:val="00D90A77"/>
    <w:rsid w:val="00D91040"/>
    <w:rsid w:val="00D91592"/>
    <w:rsid w:val="00D930CC"/>
    <w:rsid w:val="00D938D1"/>
    <w:rsid w:val="00D93D7F"/>
    <w:rsid w:val="00D93D8B"/>
    <w:rsid w:val="00D9437F"/>
    <w:rsid w:val="00D948EE"/>
    <w:rsid w:val="00D95176"/>
    <w:rsid w:val="00D966F5"/>
    <w:rsid w:val="00D96C65"/>
    <w:rsid w:val="00DA0C9D"/>
    <w:rsid w:val="00DA0E93"/>
    <w:rsid w:val="00DA1C46"/>
    <w:rsid w:val="00DA1E5B"/>
    <w:rsid w:val="00DA2875"/>
    <w:rsid w:val="00DA30F3"/>
    <w:rsid w:val="00DA37BB"/>
    <w:rsid w:val="00DA58C9"/>
    <w:rsid w:val="00DA5A5E"/>
    <w:rsid w:val="00DA5B37"/>
    <w:rsid w:val="00DA5DFB"/>
    <w:rsid w:val="00DA61A0"/>
    <w:rsid w:val="00DA6350"/>
    <w:rsid w:val="00DA6452"/>
    <w:rsid w:val="00DA69E0"/>
    <w:rsid w:val="00DA6AAC"/>
    <w:rsid w:val="00DA6B4A"/>
    <w:rsid w:val="00DA6B5D"/>
    <w:rsid w:val="00DA7117"/>
    <w:rsid w:val="00DA79D1"/>
    <w:rsid w:val="00DA7BD2"/>
    <w:rsid w:val="00DA7C33"/>
    <w:rsid w:val="00DB06F2"/>
    <w:rsid w:val="00DB0D3F"/>
    <w:rsid w:val="00DB13F4"/>
    <w:rsid w:val="00DB15F2"/>
    <w:rsid w:val="00DB212E"/>
    <w:rsid w:val="00DB213B"/>
    <w:rsid w:val="00DB2D22"/>
    <w:rsid w:val="00DB3E9C"/>
    <w:rsid w:val="00DB48EA"/>
    <w:rsid w:val="00DB4F7B"/>
    <w:rsid w:val="00DB547C"/>
    <w:rsid w:val="00DB5C59"/>
    <w:rsid w:val="00DB5E52"/>
    <w:rsid w:val="00DB5FC7"/>
    <w:rsid w:val="00DB6464"/>
    <w:rsid w:val="00DB6FF6"/>
    <w:rsid w:val="00DB72D3"/>
    <w:rsid w:val="00DB7B5B"/>
    <w:rsid w:val="00DB7C0E"/>
    <w:rsid w:val="00DB7DDC"/>
    <w:rsid w:val="00DC0700"/>
    <w:rsid w:val="00DC102B"/>
    <w:rsid w:val="00DC14BF"/>
    <w:rsid w:val="00DC15CF"/>
    <w:rsid w:val="00DC1786"/>
    <w:rsid w:val="00DC2398"/>
    <w:rsid w:val="00DC24B8"/>
    <w:rsid w:val="00DC2567"/>
    <w:rsid w:val="00DC29FB"/>
    <w:rsid w:val="00DC352C"/>
    <w:rsid w:val="00DC3F58"/>
    <w:rsid w:val="00DC48F6"/>
    <w:rsid w:val="00DC4D86"/>
    <w:rsid w:val="00DC54AC"/>
    <w:rsid w:val="00DC5B1A"/>
    <w:rsid w:val="00DC5D5D"/>
    <w:rsid w:val="00DC5EC0"/>
    <w:rsid w:val="00DC5F6D"/>
    <w:rsid w:val="00DC62CD"/>
    <w:rsid w:val="00DC6CAE"/>
    <w:rsid w:val="00DD018A"/>
    <w:rsid w:val="00DD0E7A"/>
    <w:rsid w:val="00DD18A3"/>
    <w:rsid w:val="00DD2501"/>
    <w:rsid w:val="00DD2994"/>
    <w:rsid w:val="00DD3ABF"/>
    <w:rsid w:val="00DD3DA2"/>
    <w:rsid w:val="00DD41B2"/>
    <w:rsid w:val="00DD4518"/>
    <w:rsid w:val="00DD4CF9"/>
    <w:rsid w:val="00DD4F81"/>
    <w:rsid w:val="00DD513F"/>
    <w:rsid w:val="00DD63BA"/>
    <w:rsid w:val="00DD6753"/>
    <w:rsid w:val="00DD6EBC"/>
    <w:rsid w:val="00DD7F2B"/>
    <w:rsid w:val="00DE1AFB"/>
    <w:rsid w:val="00DE1D76"/>
    <w:rsid w:val="00DE1ED2"/>
    <w:rsid w:val="00DE2734"/>
    <w:rsid w:val="00DE2DB3"/>
    <w:rsid w:val="00DE2F64"/>
    <w:rsid w:val="00DE31E5"/>
    <w:rsid w:val="00DE3269"/>
    <w:rsid w:val="00DE3DCE"/>
    <w:rsid w:val="00DE3EB4"/>
    <w:rsid w:val="00DE4FFF"/>
    <w:rsid w:val="00DE61B4"/>
    <w:rsid w:val="00DE6CDC"/>
    <w:rsid w:val="00DE7344"/>
    <w:rsid w:val="00DF0D5C"/>
    <w:rsid w:val="00DF128D"/>
    <w:rsid w:val="00DF1D4A"/>
    <w:rsid w:val="00DF1EF5"/>
    <w:rsid w:val="00DF2F55"/>
    <w:rsid w:val="00DF3247"/>
    <w:rsid w:val="00DF392E"/>
    <w:rsid w:val="00DF4AA0"/>
    <w:rsid w:val="00DF4C5D"/>
    <w:rsid w:val="00DF5067"/>
    <w:rsid w:val="00DF53AA"/>
    <w:rsid w:val="00DF684E"/>
    <w:rsid w:val="00DF6CE7"/>
    <w:rsid w:val="00DF71AE"/>
    <w:rsid w:val="00DF7CB2"/>
    <w:rsid w:val="00E00144"/>
    <w:rsid w:val="00E00319"/>
    <w:rsid w:val="00E00882"/>
    <w:rsid w:val="00E00A2E"/>
    <w:rsid w:val="00E00C8D"/>
    <w:rsid w:val="00E017CF"/>
    <w:rsid w:val="00E018D1"/>
    <w:rsid w:val="00E01B45"/>
    <w:rsid w:val="00E01B8A"/>
    <w:rsid w:val="00E01B97"/>
    <w:rsid w:val="00E01BFB"/>
    <w:rsid w:val="00E02636"/>
    <w:rsid w:val="00E026BC"/>
    <w:rsid w:val="00E029DF"/>
    <w:rsid w:val="00E029FD"/>
    <w:rsid w:val="00E03EBA"/>
    <w:rsid w:val="00E04E37"/>
    <w:rsid w:val="00E0546D"/>
    <w:rsid w:val="00E05646"/>
    <w:rsid w:val="00E0629C"/>
    <w:rsid w:val="00E0663B"/>
    <w:rsid w:val="00E067EE"/>
    <w:rsid w:val="00E06926"/>
    <w:rsid w:val="00E07C39"/>
    <w:rsid w:val="00E10239"/>
    <w:rsid w:val="00E109A3"/>
    <w:rsid w:val="00E111AF"/>
    <w:rsid w:val="00E112ED"/>
    <w:rsid w:val="00E113AE"/>
    <w:rsid w:val="00E11A5F"/>
    <w:rsid w:val="00E1209B"/>
    <w:rsid w:val="00E12ED5"/>
    <w:rsid w:val="00E12F6C"/>
    <w:rsid w:val="00E135DC"/>
    <w:rsid w:val="00E13E43"/>
    <w:rsid w:val="00E14147"/>
    <w:rsid w:val="00E14757"/>
    <w:rsid w:val="00E1494D"/>
    <w:rsid w:val="00E14D0A"/>
    <w:rsid w:val="00E151AF"/>
    <w:rsid w:val="00E151C2"/>
    <w:rsid w:val="00E153A9"/>
    <w:rsid w:val="00E1587E"/>
    <w:rsid w:val="00E15CE8"/>
    <w:rsid w:val="00E16EE2"/>
    <w:rsid w:val="00E179EB"/>
    <w:rsid w:val="00E179F9"/>
    <w:rsid w:val="00E20AB1"/>
    <w:rsid w:val="00E20B97"/>
    <w:rsid w:val="00E21DE5"/>
    <w:rsid w:val="00E2227F"/>
    <w:rsid w:val="00E223AE"/>
    <w:rsid w:val="00E22B7F"/>
    <w:rsid w:val="00E23C58"/>
    <w:rsid w:val="00E2432A"/>
    <w:rsid w:val="00E24545"/>
    <w:rsid w:val="00E24912"/>
    <w:rsid w:val="00E249DE"/>
    <w:rsid w:val="00E24BF7"/>
    <w:rsid w:val="00E24D20"/>
    <w:rsid w:val="00E255CF"/>
    <w:rsid w:val="00E25FE1"/>
    <w:rsid w:val="00E27210"/>
    <w:rsid w:val="00E301FC"/>
    <w:rsid w:val="00E30913"/>
    <w:rsid w:val="00E315A0"/>
    <w:rsid w:val="00E31D69"/>
    <w:rsid w:val="00E32BEB"/>
    <w:rsid w:val="00E32D42"/>
    <w:rsid w:val="00E32E1B"/>
    <w:rsid w:val="00E35332"/>
    <w:rsid w:val="00E355E4"/>
    <w:rsid w:val="00E35AC2"/>
    <w:rsid w:val="00E35AF4"/>
    <w:rsid w:val="00E35AFA"/>
    <w:rsid w:val="00E364C9"/>
    <w:rsid w:val="00E368B6"/>
    <w:rsid w:val="00E36B23"/>
    <w:rsid w:val="00E36B96"/>
    <w:rsid w:val="00E375E3"/>
    <w:rsid w:val="00E378AF"/>
    <w:rsid w:val="00E37CCA"/>
    <w:rsid w:val="00E40137"/>
    <w:rsid w:val="00E40222"/>
    <w:rsid w:val="00E40C4F"/>
    <w:rsid w:val="00E40F44"/>
    <w:rsid w:val="00E40F4D"/>
    <w:rsid w:val="00E416B2"/>
    <w:rsid w:val="00E42FA2"/>
    <w:rsid w:val="00E43210"/>
    <w:rsid w:val="00E4336F"/>
    <w:rsid w:val="00E434A3"/>
    <w:rsid w:val="00E44060"/>
    <w:rsid w:val="00E441DA"/>
    <w:rsid w:val="00E4460B"/>
    <w:rsid w:val="00E44A57"/>
    <w:rsid w:val="00E44CF6"/>
    <w:rsid w:val="00E45678"/>
    <w:rsid w:val="00E456A4"/>
    <w:rsid w:val="00E45C42"/>
    <w:rsid w:val="00E45EF5"/>
    <w:rsid w:val="00E46621"/>
    <w:rsid w:val="00E469BC"/>
    <w:rsid w:val="00E47031"/>
    <w:rsid w:val="00E476E0"/>
    <w:rsid w:val="00E47C22"/>
    <w:rsid w:val="00E47E46"/>
    <w:rsid w:val="00E47F54"/>
    <w:rsid w:val="00E50054"/>
    <w:rsid w:val="00E50162"/>
    <w:rsid w:val="00E5079E"/>
    <w:rsid w:val="00E50B6F"/>
    <w:rsid w:val="00E520D2"/>
    <w:rsid w:val="00E5221A"/>
    <w:rsid w:val="00E524EE"/>
    <w:rsid w:val="00E53A28"/>
    <w:rsid w:val="00E53C8A"/>
    <w:rsid w:val="00E53D60"/>
    <w:rsid w:val="00E5433C"/>
    <w:rsid w:val="00E54381"/>
    <w:rsid w:val="00E54AAC"/>
    <w:rsid w:val="00E5541C"/>
    <w:rsid w:val="00E5598F"/>
    <w:rsid w:val="00E55D9E"/>
    <w:rsid w:val="00E57630"/>
    <w:rsid w:val="00E60AA7"/>
    <w:rsid w:val="00E60DE8"/>
    <w:rsid w:val="00E60F10"/>
    <w:rsid w:val="00E61A77"/>
    <w:rsid w:val="00E61B13"/>
    <w:rsid w:val="00E61C0F"/>
    <w:rsid w:val="00E61D38"/>
    <w:rsid w:val="00E621F8"/>
    <w:rsid w:val="00E623F1"/>
    <w:rsid w:val="00E62A08"/>
    <w:rsid w:val="00E64075"/>
    <w:rsid w:val="00E64CE5"/>
    <w:rsid w:val="00E64F5D"/>
    <w:rsid w:val="00E66592"/>
    <w:rsid w:val="00E66A20"/>
    <w:rsid w:val="00E66BF7"/>
    <w:rsid w:val="00E66D67"/>
    <w:rsid w:val="00E674F7"/>
    <w:rsid w:val="00E70165"/>
    <w:rsid w:val="00E70CBE"/>
    <w:rsid w:val="00E70F4C"/>
    <w:rsid w:val="00E71007"/>
    <w:rsid w:val="00E7129F"/>
    <w:rsid w:val="00E7149F"/>
    <w:rsid w:val="00E71F47"/>
    <w:rsid w:val="00E71F62"/>
    <w:rsid w:val="00E71FE1"/>
    <w:rsid w:val="00E72903"/>
    <w:rsid w:val="00E73CF4"/>
    <w:rsid w:val="00E73D22"/>
    <w:rsid w:val="00E74EAA"/>
    <w:rsid w:val="00E753F1"/>
    <w:rsid w:val="00E75EDB"/>
    <w:rsid w:val="00E7609E"/>
    <w:rsid w:val="00E76117"/>
    <w:rsid w:val="00E76583"/>
    <w:rsid w:val="00E76A17"/>
    <w:rsid w:val="00E76EB4"/>
    <w:rsid w:val="00E76F79"/>
    <w:rsid w:val="00E7743E"/>
    <w:rsid w:val="00E776FC"/>
    <w:rsid w:val="00E77CBE"/>
    <w:rsid w:val="00E8053D"/>
    <w:rsid w:val="00E80910"/>
    <w:rsid w:val="00E81C48"/>
    <w:rsid w:val="00E81FFE"/>
    <w:rsid w:val="00E82B01"/>
    <w:rsid w:val="00E847AF"/>
    <w:rsid w:val="00E853AE"/>
    <w:rsid w:val="00E85404"/>
    <w:rsid w:val="00E85678"/>
    <w:rsid w:val="00E8603D"/>
    <w:rsid w:val="00E867F4"/>
    <w:rsid w:val="00E86C8F"/>
    <w:rsid w:val="00E86C9F"/>
    <w:rsid w:val="00E87157"/>
    <w:rsid w:val="00E8736D"/>
    <w:rsid w:val="00E87653"/>
    <w:rsid w:val="00E87657"/>
    <w:rsid w:val="00E87806"/>
    <w:rsid w:val="00E9053C"/>
    <w:rsid w:val="00E906B4"/>
    <w:rsid w:val="00E90C06"/>
    <w:rsid w:val="00E90C6F"/>
    <w:rsid w:val="00E90D9A"/>
    <w:rsid w:val="00E90FEC"/>
    <w:rsid w:val="00E9156D"/>
    <w:rsid w:val="00E91C52"/>
    <w:rsid w:val="00E933B1"/>
    <w:rsid w:val="00E9388D"/>
    <w:rsid w:val="00E938A3"/>
    <w:rsid w:val="00E938B2"/>
    <w:rsid w:val="00E93BE6"/>
    <w:rsid w:val="00E949B4"/>
    <w:rsid w:val="00E94CE4"/>
    <w:rsid w:val="00E94EB0"/>
    <w:rsid w:val="00E952FE"/>
    <w:rsid w:val="00E9558B"/>
    <w:rsid w:val="00E95825"/>
    <w:rsid w:val="00E9582A"/>
    <w:rsid w:val="00E9702B"/>
    <w:rsid w:val="00E97224"/>
    <w:rsid w:val="00E97D17"/>
    <w:rsid w:val="00EA0829"/>
    <w:rsid w:val="00EA0CE2"/>
    <w:rsid w:val="00EA0E8B"/>
    <w:rsid w:val="00EA0F5B"/>
    <w:rsid w:val="00EA1DFB"/>
    <w:rsid w:val="00EA362A"/>
    <w:rsid w:val="00EA3733"/>
    <w:rsid w:val="00EA3BC5"/>
    <w:rsid w:val="00EA478F"/>
    <w:rsid w:val="00EA48FD"/>
    <w:rsid w:val="00EA4DC0"/>
    <w:rsid w:val="00EA71A7"/>
    <w:rsid w:val="00EA7205"/>
    <w:rsid w:val="00EA72E0"/>
    <w:rsid w:val="00EA735E"/>
    <w:rsid w:val="00EA75A8"/>
    <w:rsid w:val="00EA7C5C"/>
    <w:rsid w:val="00EA7DDF"/>
    <w:rsid w:val="00EA7F67"/>
    <w:rsid w:val="00EB02EE"/>
    <w:rsid w:val="00EB0D24"/>
    <w:rsid w:val="00EB10BD"/>
    <w:rsid w:val="00EB1E67"/>
    <w:rsid w:val="00EB27E8"/>
    <w:rsid w:val="00EB304E"/>
    <w:rsid w:val="00EB3942"/>
    <w:rsid w:val="00EB4046"/>
    <w:rsid w:val="00EB47D1"/>
    <w:rsid w:val="00EB4C20"/>
    <w:rsid w:val="00EB55F2"/>
    <w:rsid w:val="00EB624B"/>
    <w:rsid w:val="00EB6C4E"/>
    <w:rsid w:val="00EB6F6F"/>
    <w:rsid w:val="00EB7117"/>
    <w:rsid w:val="00EB715D"/>
    <w:rsid w:val="00EB71AA"/>
    <w:rsid w:val="00EB7425"/>
    <w:rsid w:val="00EB76E2"/>
    <w:rsid w:val="00EB7843"/>
    <w:rsid w:val="00EB7B94"/>
    <w:rsid w:val="00EB7DBF"/>
    <w:rsid w:val="00EC154C"/>
    <w:rsid w:val="00EC16C3"/>
    <w:rsid w:val="00EC1F23"/>
    <w:rsid w:val="00EC1F7F"/>
    <w:rsid w:val="00EC20B8"/>
    <w:rsid w:val="00EC2D43"/>
    <w:rsid w:val="00EC2D64"/>
    <w:rsid w:val="00EC306B"/>
    <w:rsid w:val="00EC40E2"/>
    <w:rsid w:val="00EC4348"/>
    <w:rsid w:val="00EC4E7C"/>
    <w:rsid w:val="00EC4F9C"/>
    <w:rsid w:val="00EC4FEE"/>
    <w:rsid w:val="00EC661F"/>
    <w:rsid w:val="00EC69C9"/>
    <w:rsid w:val="00EC6B8B"/>
    <w:rsid w:val="00EC6B94"/>
    <w:rsid w:val="00EC6DB5"/>
    <w:rsid w:val="00EC7749"/>
    <w:rsid w:val="00EC7862"/>
    <w:rsid w:val="00ED0169"/>
    <w:rsid w:val="00ED0A21"/>
    <w:rsid w:val="00ED1254"/>
    <w:rsid w:val="00ED1CC2"/>
    <w:rsid w:val="00ED2317"/>
    <w:rsid w:val="00ED23B3"/>
    <w:rsid w:val="00ED28BF"/>
    <w:rsid w:val="00ED2A57"/>
    <w:rsid w:val="00ED334A"/>
    <w:rsid w:val="00ED33D0"/>
    <w:rsid w:val="00ED3F62"/>
    <w:rsid w:val="00ED3F94"/>
    <w:rsid w:val="00ED4EDD"/>
    <w:rsid w:val="00ED4EEF"/>
    <w:rsid w:val="00ED55F4"/>
    <w:rsid w:val="00ED56D1"/>
    <w:rsid w:val="00ED61F2"/>
    <w:rsid w:val="00ED6245"/>
    <w:rsid w:val="00ED63DD"/>
    <w:rsid w:val="00ED6AA1"/>
    <w:rsid w:val="00ED6BE2"/>
    <w:rsid w:val="00ED77FA"/>
    <w:rsid w:val="00EE0588"/>
    <w:rsid w:val="00EE0B3E"/>
    <w:rsid w:val="00EE0F15"/>
    <w:rsid w:val="00EE0F92"/>
    <w:rsid w:val="00EE0FF9"/>
    <w:rsid w:val="00EE1578"/>
    <w:rsid w:val="00EE1736"/>
    <w:rsid w:val="00EE18A9"/>
    <w:rsid w:val="00EE1A3E"/>
    <w:rsid w:val="00EE1BFE"/>
    <w:rsid w:val="00EE276E"/>
    <w:rsid w:val="00EE307B"/>
    <w:rsid w:val="00EE30C8"/>
    <w:rsid w:val="00EE3324"/>
    <w:rsid w:val="00EE39D2"/>
    <w:rsid w:val="00EE3EEF"/>
    <w:rsid w:val="00EE4729"/>
    <w:rsid w:val="00EE5379"/>
    <w:rsid w:val="00EE53AB"/>
    <w:rsid w:val="00EE6070"/>
    <w:rsid w:val="00EE6511"/>
    <w:rsid w:val="00EE6754"/>
    <w:rsid w:val="00EE68A1"/>
    <w:rsid w:val="00EE7662"/>
    <w:rsid w:val="00EE7C08"/>
    <w:rsid w:val="00EF08E0"/>
    <w:rsid w:val="00EF1620"/>
    <w:rsid w:val="00EF1A0D"/>
    <w:rsid w:val="00EF2121"/>
    <w:rsid w:val="00EF24D7"/>
    <w:rsid w:val="00EF2920"/>
    <w:rsid w:val="00EF2E57"/>
    <w:rsid w:val="00EF2F63"/>
    <w:rsid w:val="00EF3F22"/>
    <w:rsid w:val="00EF45FF"/>
    <w:rsid w:val="00EF4EE9"/>
    <w:rsid w:val="00EF64E4"/>
    <w:rsid w:val="00EF6AFB"/>
    <w:rsid w:val="00EF6DFA"/>
    <w:rsid w:val="00EF7A30"/>
    <w:rsid w:val="00EF7A89"/>
    <w:rsid w:val="00F003E8"/>
    <w:rsid w:val="00F006A5"/>
    <w:rsid w:val="00F018D3"/>
    <w:rsid w:val="00F018FE"/>
    <w:rsid w:val="00F01A75"/>
    <w:rsid w:val="00F01F82"/>
    <w:rsid w:val="00F02033"/>
    <w:rsid w:val="00F02E0A"/>
    <w:rsid w:val="00F02E3B"/>
    <w:rsid w:val="00F0374E"/>
    <w:rsid w:val="00F03960"/>
    <w:rsid w:val="00F03E88"/>
    <w:rsid w:val="00F04104"/>
    <w:rsid w:val="00F04858"/>
    <w:rsid w:val="00F04C0C"/>
    <w:rsid w:val="00F04DDC"/>
    <w:rsid w:val="00F04F82"/>
    <w:rsid w:val="00F0516D"/>
    <w:rsid w:val="00F05197"/>
    <w:rsid w:val="00F059D8"/>
    <w:rsid w:val="00F05A1D"/>
    <w:rsid w:val="00F06247"/>
    <w:rsid w:val="00F0704A"/>
    <w:rsid w:val="00F074B4"/>
    <w:rsid w:val="00F075FA"/>
    <w:rsid w:val="00F07F0E"/>
    <w:rsid w:val="00F10263"/>
    <w:rsid w:val="00F106B7"/>
    <w:rsid w:val="00F10B37"/>
    <w:rsid w:val="00F11250"/>
    <w:rsid w:val="00F1190E"/>
    <w:rsid w:val="00F11C55"/>
    <w:rsid w:val="00F11C93"/>
    <w:rsid w:val="00F11DD6"/>
    <w:rsid w:val="00F126EB"/>
    <w:rsid w:val="00F12F47"/>
    <w:rsid w:val="00F13F01"/>
    <w:rsid w:val="00F13F15"/>
    <w:rsid w:val="00F141AE"/>
    <w:rsid w:val="00F1497B"/>
    <w:rsid w:val="00F14A3F"/>
    <w:rsid w:val="00F156C3"/>
    <w:rsid w:val="00F16303"/>
    <w:rsid w:val="00F16600"/>
    <w:rsid w:val="00F17053"/>
    <w:rsid w:val="00F2009A"/>
    <w:rsid w:val="00F20362"/>
    <w:rsid w:val="00F21068"/>
    <w:rsid w:val="00F21181"/>
    <w:rsid w:val="00F22282"/>
    <w:rsid w:val="00F22A4E"/>
    <w:rsid w:val="00F22EDD"/>
    <w:rsid w:val="00F2303F"/>
    <w:rsid w:val="00F23445"/>
    <w:rsid w:val="00F23C35"/>
    <w:rsid w:val="00F25017"/>
    <w:rsid w:val="00F25088"/>
    <w:rsid w:val="00F25D05"/>
    <w:rsid w:val="00F26B1B"/>
    <w:rsid w:val="00F27054"/>
    <w:rsid w:val="00F2724D"/>
    <w:rsid w:val="00F31072"/>
    <w:rsid w:val="00F318A5"/>
    <w:rsid w:val="00F31CFC"/>
    <w:rsid w:val="00F33CE6"/>
    <w:rsid w:val="00F3478C"/>
    <w:rsid w:val="00F34D35"/>
    <w:rsid w:val="00F34F04"/>
    <w:rsid w:val="00F3673F"/>
    <w:rsid w:val="00F37910"/>
    <w:rsid w:val="00F37A4A"/>
    <w:rsid w:val="00F37E22"/>
    <w:rsid w:val="00F37FA6"/>
    <w:rsid w:val="00F41087"/>
    <w:rsid w:val="00F41820"/>
    <w:rsid w:val="00F41B8B"/>
    <w:rsid w:val="00F431D8"/>
    <w:rsid w:val="00F43941"/>
    <w:rsid w:val="00F43D0B"/>
    <w:rsid w:val="00F43DAE"/>
    <w:rsid w:val="00F443C3"/>
    <w:rsid w:val="00F454DC"/>
    <w:rsid w:val="00F45C54"/>
    <w:rsid w:val="00F461EE"/>
    <w:rsid w:val="00F46888"/>
    <w:rsid w:val="00F46A48"/>
    <w:rsid w:val="00F47ACC"/>
    <w:rsid w:val="00F50598"/>
    <w:rsid w:val="00F50C7B"/>
    <w:rsid w:val="00F5108C"/>
    <w:rsid w:val="00F51A13"/>
    <w:rsid w:val="00F52016"/>
    <w:rsid w:val="00F52067"/>
    <w:rsid w:val="00F520F3"/>
    <w:rsid w:val="00F52717"/>
    <w:rsid w:val="00F52D1B"/>
    <w:rsid w:val="00F53751"/>
    <w:rsid w:val="00F53BC9"/>
    <w:rsid w:val="00F547C2"/>
    <w:rsid w:val="00F55395"/>
    <w:rsid w:val="00F558FC"/>
    <w:rsid w:val="00F559C4"/>
    <w:rsid w:val="00F561B6"/>
    <w:rsid w:val="00F564F5"/>
    <w:rsid w:val="00F56F96"/>
    <w:rsid w:val="00F60017"/>
    <w:rsid w:val="00F60366"/>
    <w:rsid w:val="00F61069"/>
    <w:rsid w:val="00F6143F"/>
    <w:rsid w:val="00F6170F"/>
    <w:rsid w:val="00F6213F"/>
    <w:rsid w:val="00F62B0F"/>
    <w:rsid w:val="00F6365E"/>
    <w:rsid w:val="00F636B0"/>
    <w:rsid w:val="00F6376F"/>
    <w:rsid w:val="00F63B77"/>
    <w:rsid w:val="00F647BA"/>
    <w:rsid w:val="00F65584"/>
    <w:rsid w:val="00F6586F"/>
    <w:rsid w:val="00F66288"/>
    <w:rsid w:val="00F66366"/>
    <w:rsid w:val="00F677B5"/>
    <w:rsid w:val="00F67B5C"/>
    <w:rsid w:val="00F67E02"/>
    <w:rsid w:val="00F70000"/>
    <w:rsid w:val="00F70508"/>
    <w:rsid w:val="00F710C2"/>
    <w:rsid w:val="00F71FD1"/>
    <w:rsid w:val="00F7205D"/>
    <w:rsid w:val="00F727B0"/>
    <w:rsid w:val="00F72B99"/>
    <w:rsid w:val="00F72CE8"/>
    <w:rsid w:val="00F7317D"/>
    <w:rsid w:val="00F73F52"/>
    <w:rsid w:val="00F74490"/>
    <w:rsid w:val="00F747C7"/>
    <w:rsid w:val="00F74919"/>
    <w:rsid w:val="00F7507D"/>
    <w:rsid w:val="00F750A8"/>
    <w:rsid w:val="00F750E1"/>
    <w:rsid w:val="00F75195"/>
    <w:rsid w:val="00F75745"/>
    <w:rsid w:val="00F75B6E"/>
    <w:rsid w:val="00F772CD"/>
    <w:rsid w:val="00F775FC"/>
    <w:rsid w:val="00F7793C"/>
    <w:rsid w:val="00F77FE0"/>
    <w:rsid w:val="00F80B05"/>
    <w:rsid w:val="00F810F9"/>
    <w:rsid w:val="00F81896"/>
    <w:rsid w:val="00F81DCA"/>
    <w:rsid w:val="00F82858"/>
    <w:rsid w:val="00F82EFF"/>
    <w:rsid w:val="00F83504"/>
    <w:rsid w:val="00F84482"/>
    <w:rsid w:val="00F85657"/>
    <w:rsid w:val="00F85B53"/>
    <w:rsid w:val="00F860F6"/>
    <w:rsid w:val="00F86B32"/>
    <w:rsid w:val="00F86EB6"/>
    <w:rsid w:val="00F87030"/>
    <w:rsid w:val="00F87A35"/>
    <w:rsid w:val="00F87EE4"/>
    <w:rsid w:val="00F90306"/>
    <w:rsid w:val="00F92096"/>
    <w:rsid w:val="00F9275C"/>
    <w:rsid w:val="00F9292C"/>
    <w:rsid w:val="00F92D62"/>
    <w:rsid w:val="00F9426D"/>
    <w:rsid w:val="00F95005"/>
    <w:rsid w:val="00F96076"/>
    <w:rsid w:val="00F96882"/>
    <w:rsid w:val="00F96986"/>
    <w:rsid w:val="00F96B71"/>
    <w:rsid w:val="00F96CF7"/>
    <w:rsid w:val="00F970F8"/>
    <w:rsid w:val="00F978C8"/>
    <w:rsid w:val="00F97A67"/>
    <w:rsid w:val="00F97B79"/>
    <w:rsid w:val="00F97E5E"/>
    <w:rsid w:val="00FA0276"/>
    <w:rsid w:val="00FA04D4"/>
    <w:rsid w:val="00FA08DA"/>
    <w:rsid w:val="00FA1512"/>
    <w:rsid w:val="00FA15AD"/>
    <w:rsid w:val="00FA1EFE"/>
    <w:rsid w:val="00FA201F"/>
    <w:rsid w:val="00FA2494"/>
    <w:rsid w:val="00FA37CD"/>
    <w:rsid w:val="00FA4171"/>
    <w:rsid w:val="00FA4402"/>
    <w:rsid w:val="00FA4660"/>
    <w:rsid w:val="00FA4C7A"/>
    <w:rsid w:val="00FA5247"/>
    <w:rsid w:val="00FA61BE"/>
    <w:rsid w:val="00FA6F8D"/>
    <w:rsid w:val="00FB0291"/>
    <w:rsid w:val="00FB0E82"/>
    <w:rsid w:val="00FB199E"/>
    <w:rsid w:val="00FB1AA8"/>
    <w:rsid w:val="00FB2A55"/>
    <w:rsid w:val="00FB3141"/>
    <w:rsid w:val="00FB31A4"/>
    <w:rsid w:val="00FB364D"/>
    <w:rsid w:val="00FB4138"/>
    <w:rsid w:val="00FB41DE"/>
    <w:rsid w:val="00FB50FA"/>
    <w:rsid w:val="00FB5E26"/>
    <w:rsid w:val="00FB61BC"/>
    <w:rsid w:val="00FB6229"/>
    <w:rsid w:val="00FB6498"/>
    <w:rsid w:val="00FB653E"/>
    <w:rsid w:val="00FB6D9B"/>
    <w:rsid w:val="00FB7AB2"/>
    <w:rsid w:val="00FB7F7A"/>
    <w:rsid w:val="00FC09F7"/>
    <w:rsid w:val="00FC0BAB"/>
    <w:rsid w:val="00FC0CA5"/>
    <w:rsid w:val="00FC157E"/>
    <w:rsid w:val="00FC185E"/>
    <w:rsid w:val="00FC22D5"/>
    <w:rsid w:val="00FC2D16"/>
    <w:rsid w:val="00FC2E60"/>
    <w:rsid w:val="00FC3B11"/>
    <w:rsid w:val="00FC3D32"/>
    <w:rsid w:val="00FC4131"/>
    <w:rsid w:val="00FC4582"/>
    <w:rsid w:val="00FC4ACE"/>
    <w:rsid w:val="00FC579B"/>
    <w:rsid w:val="00FC6EE9"/>
    <w:rsid w:val="00FC739A"/>
    <w:rsid w:val="00FC7C29"/>
    <w:rsid w:val="00FC7FCE"/>
    <w:rsid w:val="00FD07E2"/>
    <w:rsid w:val="00FD0D82"/>
    <w:rsid w:val="00FD15B7"/>
    <w:rsid w:val="00FD17CA"/>
    <w:rsid w:val="00FD18E9"/>
    <w:rsid w:val="00FD1F6B"/>
    <w:rsid w:val="00FD2ECE"/>
    <w:rsid w:val="00FD3845"/>
    <w:rsid w:val="00FD41B2"/>
    <w:rsid w:val="00FD442C"/>
    <w:rsid w:val="00FD47D3"/>
    <w:rsid w:val="00FD4824"/>
    <w:rsid w:val="00FD4E22"/>
    <w:rsid w:val="00FD4EF0"/>
    <w:rsid w:val="00FD579F"/>
    <w:rsid w:val="00FD57F1"/>
    <w:rsid w:val="00FD5A00"/>
    <w:rsid w:val="00FD63FE"/>
    <w:rsid w:val="00FD6533"/>
    <w:rsid w:val="00FD66D4"/>
    <w:rsid w:val="00FD6B66"/>
    <w:rsid w:val="00FD75A6"/>
    <w:rsid w:val="00FD76CA"/>
    <w:rsid w:val="00FD7E72"/>
    <w:rsid w:val="00FE0AFE"/>
    <w:rsid w:val="00FE0DFE"/>
    <w:rsid w:val="00FE0F1A"/>
    <w:rsid w:val="00FE0F24"/>
    <w:rsid w:val="00FE1A4F"/>
    <w:rsid w:val="00FE21C6"/>
    <w:rsid w:val="00FE28A7"/>
    <w:rsid w:val="00FE2EB5"/>
    <w:rsid w:val="00FE2F88"/>
    <w:rsid w:val="00FE395A"/>
    <w:rsid w:val="00FE42C1"/>
    <w:rsid w:val="00FE4A42"/>
    <w:rsid w:val="00FE4ABC"/>
    <w:rsid w:val="00FE4E5E"/>
    <w:rsid w:val="00FE58A8"/>
    <w:rsid w:val="00FE5EEF"/>
    <w:rsid w:val="00FE6818"/>
    <w:rsid w:val="00FE7D65"/>
    <w:rsid w:val="00FF02DB"/>
    <w:rsid w:val="00FF0712"/>
    <w:rsid w:val="00FF0B94"/>
    <w:rsid w:val="00FF17B3"/>
    <w:rsid w:val="00FF1E26"/>
    <w:rsid w:val="00FF25A3"/>
    <w:rsid w:val="00FF2D60"/>
    <w:rsid w:val="00FF2EDE"/>
    <w:rsid w:val="00FF3625"/>
    <w:rsid w:val="00FF3E1B"/>
    <w:rsid w:val="00FF3EB0"/>
    <w:rsid w:val="00FF4400"/>
    <w:rsid w:val="00FF5247"/>
    <w:rsid w:val="00FF52DD"/>
    <w:rsid w:val="00FF551D"/>
    <w:rsid w:val="00FF58E9"/>
    <w:rsid w:val="00FF59D9"/>
    <w:rsid w:val="00FF6512"/>
    <w:rsid w:val="00FF675B"/>
    <w:rsid w:val="00FF6FF3"/>
    <w:rsid w:val="00FF71F5"/>
    <w:rsid w:val="00FF7201"/>
    <w:rsid w:val="00FF749A"/>
    <w:rsid w:val="00FF74BB"/>
    <w:rsid w:val="00FF79DB"/>
    <w:rsid w:val="010107A0"/>
    <w:rsid w:val="0129CF4B"/>
    <w:rsid w:val="01B91D85"/>
    <w:rsid w:val="01E1B5A8"/>
    <w:rsid w:val="031BE1A9"/>
    <w:rsid w:val="0354EDE6"/>
    <w:rsid w:val="03704216"/>
    <w:rsid w:val="038399CD"/>
    <w:rsid w:val="0435F091"/>
    <w:rsid w:val="04746AE0"/>
    <w:rsid w:val="0488A361"/>
    <w:rsid w:val="049338F7"/>
    <w:rsid w:val="04ADAA90"/>
    <w:rsid w:val="04DB200E"/>
    <w:rsid w:val="04DCD30C"/>
    <w:rsid w:val="04EC41C8"/>
    <w:rsid w:val="06067E72"/>
    <w:rsid w:val="065F326E"/>
    <w:rsid w:val="06922AA5"/>
    <w:rsid w:val="06AC97F8"/>
    <w:rsid w:val="06D0B340"/>
    <w:rsid w:val="06E3E481"/>
    <w:rsid w:val="07A2E3A0"/>
    <w:rsid w:val="08A54CE2"/>
    <w:rsid w:val="08A98012"/>
    <w:rsid w:val="08BF7E44"/>
    <w:rsid w:val="08CFCA67"/>
    <w:rsid w:val="08FDCFC5"/>
    <w:rsid w:val="0907CC4E"/>
    <w:rsid w:val="0A6CF6E5"/>
    <w:rsid w:val="0A738580"/>
    <w:rsid w:val="0B2AD2B1"/>
    <w:rsid w:val="0BFE176F"/>
    <w:rsid w:val="0C560A9D"/>
    <w:rsid w:val="0D3A3969"/>
    <w:rsid w:val="0DEA8D73"/>
    <w:rsid w:val="0E045374"/>
    <w:rsid w:val="0E26AC3A"/>
    <w:rsid w:val="0E712127"/>
    <w:rsid w:val="0E8B7BDB"/>
    <w:rsid w:val="0ED6FDF6"/>
    <w:rsid w:val="0F126E67"/>
    <w:rsid w:val="0F3F3478"/>
    <w:rsid w:val="10677524"/>
    <w:rsid w:val="1072A725"/>
    <w:rsid w:val="110E1418"/>
    <w:rsid w:val="11545CA9"/>
    <w:rsid w:val="1165D2B9"/>
    <w:rsid w:val="11810DAB"/>
    <w:rsid w:val="1245FB47"/>
    <w:rsid w:val="1267CEE5"/>
    <w:rsid w:val="126B6D22"/>
    <w:rsid w:val="126F0DE2"/>
    <w:rsid w:val="140FB57C"/>
    <w:rsid w:val="14FC1DD5"/>
    <w:rsid w:val="15B83433"/>
    <w:rsid w:val="1684A812"/>
    <w:rsid w:val="16E1E8A9"/>
    <w:rsid w:val="1715E8EB"/>
    <w:rsid w:val="172ECDCE"/>
    <w:rsid w:val="1730055B"/>
    <w:rsid w:val="177BAB6C"/>
    <w:rsid w:val="17B082BB"/>
    <w:rsid w:val="17DA1398"/>
    <w:rsid w:val="17E88F53"/>
    <w:rsid w:val="18DB0655"/>
    <w:rsid w:val="19717BFD"/>
    <w:rsid w:val="1A79F03D"/>
    <w:rsid w:val="1AF3D3C6"/>
    <w:rsid w:val="1B115BE6"/>
    <w:rsid w:val="1BC2922C"/>
    <w:rsid w:val="1BFA55BD"/>
    <w:rsid w:val="1C1353C9"/>
    <w:rsid w:val="1C617BD7"/>
    <w:rsid w:val="1C825E12"/>
    <w:rsid w:val="1CA91CBF"/>
    <w:rsid w:val="1D1210D8"/>
    <w:rsid w:val="1D3F6C4A"/>
    <w:rsid w:val="1D58E964"/>
    <w:rsid w:val="1DB91695"/>
    <w:rsid w:val="1DD7D073"/>
    <w:rsid w:val="1EC78C46"/>
    <w:rsid w:val="200B032D"/>
    <w:rsid w:val="20698FE0"/>
    <w:rsid w:val="221915C8"/>
    <w:rsid w:val="22403716"/>
    <w:rsid w:val="23533217"/>
    <w:rsid w:val="23FEDFB4"/>
    <w:rsid w:val="2442A7B3"/>
    <w:rsid w:val="247D4D01"/>
    <w:rsid w:val="24DA0C94"/>
    <w:rsid w:val="24E53BA6"/>
    <w:rsid w:val="25185786"/>
    <w:rsid w:val="25DD76E3"/>
    <w:rsid w:val="27A6F576"/>
    <w:rsid w:val="280B861C"/>
    <w:rsid w:val="28131A34"/>
    <w:rsid w:val="283A32AA"/>
    <w:rsid w:val="28766B1D"/>
    <w:rsid w:val="28904C33"/>
    <w:rsid w:val="28CC8682"/>
    <w:rsid w:val="2923C0FB"/>
    <w:rsid w:val="2941637A"/>
    <w:rsid w:val="2A35C1D9"/>
    <w:rsid w:val="2A35DF68"/>
    <w:rsid w:val="2A6856E3"/>
    <w:rsid w:val="2C3CD4BE"/>
    <w:rsid w:val="2C556BB5"/>
    <w:rsid w:val="2C80837C"/>
    <w:rsid w:val="2D07C77D"/>
    <w:rsid w:val="2EAA2A24"/>
    <w:rsid w:val="2EAF9F53"/>
    <w:rsid w:val="2F0979FA"/>
    <w:rsid w:val="2F2E81DB"/>
    <w:rsid w:val="2F62EC71"/>
    <w:rsid w:val="3128F996"/>
    <w:rsid w:val="314AEA5F"/>
    <w:rsid w:val="31CD301B"/>
    <w:rsid w:val="31E018D1"/>
    <w:rsid w:val="323BA80B"/>
    <w:rsid w:val="327FA42E"/>
    <w:rsid w:val="328ABF45"/>
    <w:rsid w:val="33CC3EC2"/>
    <w:rsid w:val="34144106"/>
    <w:rsid w:val="344EC719"/>
    <w:rsid w:val="34D39957"/>
    <w:rsid w:val="34DAD881"/>
    <w:rsid w:val="353FC4BF"/>
    <w:rsid w:val="35985065"/>
    <w:rsid w:val="359A08BD"/>
    <w:rsid w:val="3653C4B8"/>
    <w:rsid w:val="369C35B2"/>
    <w:rsid w:val="369D178A"/>
    <w:rsid w:val="36CAFD91"/>
    <w:rsid w:val="37B6A4D7"/>
    <w:rsid w:val="37B82317"/>
    <w:rsid w:val="37FF5D12"/>
    <w:rsid w:val="384281C9"/>
    <w:rsid w:val="38E98188"/>
    <w:rsid w:val="39513E56"/>
    <w:rsid w:val="3A80C3C5"/>
    <w:rsid w:val="3A896C21"/>
    <w:rsid w:val="3B00D02A"/>
    <w:rsid w:val="3B28591B"/>
    <w:rsid w:val="3B46E352"/>
    <w:rsid w:val="3B634EB4"/>
    <w:rsid w:val="3CA48C24"/>
    <w:rsid w:val="3E44100F"/>
    <w:rsid w:val="3E6A7A3B"/>
    <w:rsid w:val="3E942D24"/>
    <w:rsid w:val="3EAD39FB"/>
    <w:rsid w:val="3EEA9915"/>
    <w:rsid w:val="3F18D220"/>
    <w:rsid w:val="3F691F52"/>
    <w:rsid w:val="3F77D120"/>
    <w:rsid w:val="3FA66AF7"/>
    <w:rsid w:val="3FFBCA3E"/>
    <w:rsid w:val="416E05E0"/>
    <w:rsid w:val="41E3AD68"/>
    <w:rsid w:val="45115323"/>
    <w:rsid w:val="456C11FA"/>
    <w:rsid w:val="457B04C9"/>
    <w:rsid w:val="45C4DF03"/>
    <w:rsid w:val="466B0BC2"/>
    <w:rsid w:val="46806522"/>
    <w:rsid w:val="477BD885"/>
    <w:rsid w:val="487011C9"/>
    <w:rsid w:val="498CC59C"/>
    <w:rsid w:val="499386EA"/>
    <w:rsid w:val="49B79ACC"/>
    <w:rsid w:val="4AFCC819"/>
    <w:rsid w:val="4B0CB51E"/>
    <w:rsid w:val="4B7DBE6A"/>
    <w:rsid w:val="4B962146"/>
    <w:rsid w:val="4C00038A"/>
    <w:rsid w:val="4C0A9AEC"/>
    <w:rsid w:val="4C558323"/>
    <w:rsid w:val="4C6EC911"/>
    <w:rsid w:val="4DCEFD2E"/>
    <w:rsid w:val="4DE4A085"/>
    <w:rsid w:val="4E1C0DAC"/>
    <w:rsid w:val="4EB3D2F4"/>
    <w:rsid w:val="4F0B43DB"/>
    <w:rsid w:val="4F50B83D"/>
    <w:rsid w:val="4F69E09A"/>
    <w:rsid w:val="504C6C77"/>
    <w:rsid w:val="5086F5DA"/>
    <w:rsid w:val="50C14C58"/>
    <w:rsid w:val="50D3BB9E"/>
    <w:rsid w:val="50EEDAC5"/>
    <w:rsid w:val="51B2F6F5"/>
    <w:rsid w:val="51B9DE04"/>
    <w:rsid w:val="51BDD2C3"/>
    <w:rsid w:val="5218AA84"/>
    <w:rsid w:val="5349061A"/>
    <w:rsid w:val="53ED0CE1"/>
    <w:rsid w:val="544DDC31"/>
    <w:rsid w:val="5462C346"/>
    <w:rsid w:val="5581C140"/>
    <w:rsid w:val="5610F5CB"/>
    <w:rsid w:val="561F733D"/>
    <w:rsid w:val="56A71F03"/>
    <w:rsid w:val="56D35176"/>
    <w:rsid w:val="571DF689"/>
    <w:rsid w:val="579E779D"/>
    <w:rsid w:val="5847F904"/>
    <w:rsid w:val="58BC3E9D"/>
    <w:rsid w:val="58CC7231"/>
    <w:rsid w:val="58E575F0"/>
    <w:rsid w:val="591A963A"/>
    <w:rsid w:val="598D5296"/>
    <w:rsid w:val="5A50513B"/>
    <w:rsid w:val="5A9089F8"/>
    <w:rsid w:val="5B22328B"/>
    <w:rsid w:val="5B63C788"/>
    <w:rsid w:val="5BB150E2"/>
    <w:rsid w:val="5BC0CA55"/>
    <w:rsid w:val="5BC96797"/>
    <w:rsid w:val="5BE32915"/>
    <w:rsid w:val="5C60B48E"/>
    <w:rsid w:val="5CAA5F9D"/>
    <w:rsid w:val="5CC47E75"/>
    <w:rsid w:val="5D93A561"/>
    <w:rsid w:val="5D963478"/>
    <w:rsid w:val="5E3FAAB4"/>
    <w:rsid w:val="5FF08F28"/>
    <w:rsid w:val="60745F02"/>
    <w:rsid w:val="6109644E"/>
    <w:rsid w:val="6139810A"/>
    <w:rsid w:val="619F514F"/>
    <w:rsid w:val="62098EA3"/>
    <w:rsid w:val="6212237D"/>
    <w:rsid w:val="625F60A4"/>
    <w:rsid w:val="632FE390"/>
    <w:rsid w:val="63A05E16"/>
    <w:rsid w:val="63B40820"/>
    <w:rsid w:val="6460A082"/>
    <w:rsid w:val="6485A13D"/>
    <w:rsid w:val="64BE6583"/>
    <w:rsid w:val="64D2C776"/>
    <w:rsid w:val="650E72C5"/>
    <w:rsid w:val="662284D8"/>
    <w:rsid w:val="66D1F881"/>
    <w:rsid w:val="68869B19"/>
    <w:rsid w:val="695DAC68"/>
    <w:rsid w:val="698FFA4F"/>
    <w:rsid w:val="69D22AE5"/>
    <w:rsid w:val="6AC6966F"/>
    <w:rsid w:val="6AFB90FA"/>
    <w:rsid w:val="6B352953"/>
    <w:rsid w:val="6B539E58"/>
    <w:rsid w:val="6BD556AF"/>
    <w:rsid w:val="6CD81074"/>
    <w:rsid w:val="6CEF3683"/>
    <w:rsid w:val="6E179D77"/>
    <w:rsid w:val="6EB6E644"/>
    <w:rsid w:val="6FBDA6C2"/>
    <w:rsid w:val="6FD3AC82"/>
    <w:rsid w:val="7008E0BF"/>
    <w:rsid w:val="701D3A1E"/>
    <w:rsid w:val="7062C045"/>
    <w:rsid w:val="70D147ED"/>
    <w:rsid w:val="7120BDB8"/>
    <w:rsid w:val="7170E764"/>
    <w:rsid w:val="71C7EB0B"/>
    <w:rsid w:val="71D52B6C"/>
    <w:rsid w:val="72442BEC"/>
    <w:rsid w:val="72676BE3"/>
    <w:rsid w:val="72BFDD7C"/>
    <w:rsid w:val="72FF2DE5"/>
    <w:rsid w:val="73258703"/>
    <w:rsid w:val="73CAD2CC"/>
    <w:rsid w:val="73DFF14E"/>
    <w:rsid w:val="7498D853"/>
    <w:rsid w:val="75CA0696"/>
    <w:rsid w:val="765F3685"/>
    <w:rsid w:val="76670781"/>
    <w:rsid w:val="76A24365"/>
    <w:rsid w:val="76FD4982"/>
    <w:rsid w:val="77127D50"/>
    <w:rsid w:val="77509542"/>
    <w:rsid w:val="7760C33E"/>
    <w:rsid w:val="77806AF3"/>
    <w:rsid w:val="778A7899"/>
    <w:rsid w:val="77BFB6B3"/>
    <w:rsid w:val="77D21444"/>
    <w:rsid w:val="78AA69F2"/>
    <w:rsid w:val="78D93221"/>
    <w:rsid w:val="79436368"/>
    <w:rsid w:val="795E92CB"/>
    <w:rsid w:val="7A25677D"/>
    <w:rsid w:val="7A45F1AE"/>
    <w:rsid w:val="7A96C00D"/>
    <w:rsid w:val="7B7B30F7"/>
    <w:rsid w:val="7CC54141"/>
    <w:rsid w:val="7D17E9B1"/>
    <w:rsid w:val="7D5F2AC9"/>
    <w:rsid w:val="7D7CEBA0"/>
    <w:rsid w:val="7D9917EF"/>
    <w:rsid w:val="7DC27C22"/>
    <w:rsid w:val="7E101FF3"/>
    <w:rsid w:val="7E8FB121"/>
    <w:rsid w:val="7E9B6251"/>
    <w:rsid w:val="7E9E47E3"/>
    <w:rsid w:val="7EA11343"/>
    <w:rsid w:val="7ED9DB56"/>
    <w:rsid w:val="7F09738F"/>
    <w:rsid w:val="7F462394"/>
    <w:rsid w:val="7F824D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7E0EDD"/>
  <w15:docId w15:val="{2DBAEBF8-F9C0-4D59-A0DF-38363091B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2E3B"/>
    <w:pPr>
      <w:spacing w:after="240"/>
    </w:pPr>
    <w:rPr>
      <w:rFonts w:ascii="Arial" w:hAnsi="Arial"/>
      <w:sz w:val="24"/>
    </w:rPr>
  </w:style>
  <w:style w:type="paragraph" w:styleId="Heading1">
    <w:name w:val="heading 1"/>
    <w:basedOn w:val="Normal"/>
    <w:next w:val="Normal"/>
    <w:link w:val="Heading1Char"/>
    <w:qFormat/>
    <w:locked/>
    <w:rsid w:val="001F1783"/>
    <w:pPr>
      <w:keepNext/>
      <w:tabs>
        <w:tab w:val="left" w:pos="720"/>
      </w:tabs>
      <w:outlineLvl w:val="0"/>
    </w:pPr>
    <w:rPr>
      <w:rFonts w:cs="Arial"/>
      <w:b/>
      <w:bCs/>
      <w:kern w:val="32"/>
      <w:sz w:val="32"/>
      <w:szCs w:val="32"/>
    </w:rPr>
  </w:style>
  <w:style w:type="paragraph" w:styleId="Heading2">
    <w:name w:val="heading 2"/>
    <w:basedOn w:val="Normal"/>
    <w:next w:val="Normal"/>
    <w:link w:val="Heading2Char"/>
    <w:qFormat/>
    <w:locked/>
    <w:rsid w:val="001F1783"/>
    <w:pPr>
      <w:keepNext/>
      <w:tabs>
        <w:tab w:val="left" w:pos="720"/>
      </w:tabs>
      <w:outlineLvl w:val="1"/>
    </w:pPr>
    <w:rPr>
      <w:rFonts w:cs="Arial"/>
      <w:b/>
      <w:bCs/>
      <w:iCs/>
      <w:szCs w:val="28"/>
    </w:rPr>
  </w:style>
  <w:style w:type="paragraph" w:styleId="Heading3">
    <w:name w:val="heading 3"/>
    <w:basedOn w:val="Normal"/>
    <w:next w:val="Normal"/>
    <w:link w:val="Heading3Char"/>
    <w:uiPriority w:val="9"/>
    <w:qFormat/>
    <w:locked/>
    <w:rsid w:val="005576C6"/>
    <w:pPr>
      <w:keepNext/>
      <w:outlineLvl w:val="2"/>
    </w:pPr>
    <w:rPr>
      <w:rFonts w:cs="Arial"/>
      <w:b/>
      <w:bCs/>
      <w:szCs w:val="26"/>
    </w:rPr>
  </w:style>
  <w:style w:type="paragraph" w:styleId="Heading4">
    <w:name w:val="heading 4"/>
    <w:basedOn w:val="Style3"/>
    <w:next w:val="Normal"/>
    <w:link w:val="Heading4Char"/>
    <w:qFormat/>
    <w:rsid w:val="00DB7DDC"/>
    <w:pPr>
      <w:keepNext/>
      <w:spacing w:before="240" w:after="60"/>
      <w:outlineLvl w:val="3"/>
    </w:pPr>
    <w:rPr>
      <w:bCs/>
      <w:sz w:val="28"/>
      <w:szCs w:val="28"/>
    </w:rPr>
  </w:style>
  <w:style w:type="paragraph" w:styleId="Heading6">
    <w:name w:val="heading 6"/>
    <w:basedOn w:val="Normal"/>
    <w:next w:val="Normal"/>
    <w:qFormat/>
    <w:rsid w:val="00913B61"/>
    <w:pPr>
      <w:spacing w:before="240" w:after="60"/>
      <w:outlineLvl w:val="5"/>
    </w:pPr>
    <w:rPr>
      <w:b/>
      <w:bCs/>
      <w:sz w:val="22"/>
      <w:szCs w:val="22"/>
    </w:rPr>
  </w:style>
  <w:style w:type="paragraph" w:styleId="Heading7">
    <w:name w:val="heading 7"/>
    <w:basedOn w:val="Normal"/>
    <w:next w:val="Normal"/>
    <w:qFormat/>
    <w:rsid w:val="00441463"/>
    <w:pPr>
      <w:spacing w:before="240" w:after="60"/>
      <w:outlineLvl w:val="6"/>
    </w:pPr>
    <w:rPr>
      <w:szCs w:val="24"/>
    </w:rPr>
  </w:style>
  <w:style w:type="paragraph" w:styleId="Heading8">
    <w:name w:val="heading 8"/>
    <w:basedOn w:val="Normal"/>
    <w:next w:val="Normal"/>
    <w:qFormat/>
    <w:rsid w:val="00F04104"/>
    <w:pPr>
      <w:spacing w:before="240" w:after="60"/>
      <w:outlineLvl w:val="7"/>
    </w:pPr>
    <w:rPr>
      <w:i/>
      <w:iCs/>
      <w:szCs w:val="24"/>
    </w:rPr>
  </w:style>
  <w:style w:type="paragraph" w:styleId="Heading9">
    <w:name w:val="heading 9"/>
    <w:basedOn w:val="Normal"/>
    <w:next w:val="Normal"/>
    <w:qFormat/>
    <w:rsid w:val="00441463"/>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link w:val="ListBulletChar"/>
    <w:uiPriority w:val="99"/>
    <w:locked/>
    <w:rsid w:val="001C318F"/>
    <w:rPr>
      <w:szCs w:val="24"/>
    </w:rPr>
  </w:style>
  <w:style w:type="character" w:styleId="Hyperlink">
    <w:name w:val="Hyperlink"/>
    <w:uiPriority w:val="99"/>
    <w:rsid w:val="00CE7EE2"/>
    <w:rPr>
      <w:color w:val="0000FF"/>
      <w:u w:val="single"/>
    </w:rPr>
  </w:style>
  <w:style w:type="paragraph" w:styleId="Subtitle">
    <w:name w:val="Subtitle"/>
    <w:basedOn w:val="Normal"/>
    <w:qFormat/>
    <w:rsid w:val="00C45742"/>
    <w:pPr>
      <w:jc w:val="center"/>
    </w:pPr>
    <w:rPr>
      <w:rFonts w:cs="Arial"/>
      <w:b/>
      <w:bCs/>
      <w:sz w:val="32"/>
    </w:rPr>
  </w:style>
  <w:style w:type="character" w:customStyle="1" w:styleId="ListBulletChar">
    <w:name w:val="List Bullet Char"/>
    <w:link w:val="ListBullet"/>
    <w:uiPriority w:val="99"/>
    <w:rsid w:val="001C318F"/>
    <w:rPr>
      <w:rFonts w:ascii="Arial" w:hAnsi="Arial"/>
      <w:sz w:val="24"/>
      <w:szCs w:val="24"/>
    </w:rPr>
  </w:style>
  <w:style w:type="paragraph" w:styleId="Footer">
    <w:name w:val="footer"/>
    <w:basedOn w:val="Normal"/>
    <w:link w:val="FooterChar"/>
    <w:uiPriority w:val="99"/>
    <w:rsid w:val="00BB340D"/>
    <w:pPr>
      <w:tabs>
        <w:tab w:val="center" w:pos="4320"/>
        <w:tab w:val="right" w:pos="8640"/>
      </w:tabs>
    </w:pPr>
  </w:style>
  <w:style w:type="paragraph" w:styleId="TOC1">
    <w:name w:val="toc 1"/>
    <w:basedOn w:val="Normal"/>
    <w:next w:val="Normal"/>
    <w:autoRedefine/>
    <w:uiPriority w:val="39"/>
    <w:qFormat/>
    <w:locked/>
    <w:rsid w:val="00A10233"/>
    <w:pPr>
      <w:tabs>
        <w:tab w:val="left" w:pos="540"/>
        <w:tab w:val="left" w:pos="1260"/>
        <w:tab w:val="right" w:leader="dot" w:pos="9350"/>
      </w:tabs>
      <w:spacing w:before="240" w:after="120"/>
      <w:ind w:left="720" w:hanging="806"/>
    </w:pPr>
    <w:rPr>
      <w:noProof/>
      <w:szCs w:val="24"/>
    </w:rPr>
  </w:style>
  <w:style w:type="paragraph" w:styleId="TOC2">
    <w:name w:val="toc 2"/>
    <w:basedOn w:val="Normal"/>
    <w:next w:val="Normal"/>
    <w:autoRedefine/>
    <w:uiPriority w:val="39"/>
    <w:qFormat/>
    <w:locked/>
    <w:rsid w:val="00DA79D1"/>
    <w:pPr>
      <w:tabs>
        <w:tab w:val="left" w:pos="1080"/>
        <w:tab w:val="right" w:leader="dot" w:pos="9350"/>
      </w:tabs>
      <w:spacing w:before="120" w:after="120"/>
      <w:ind w:left="1094" w:hanging="547"/>
    </w:pPr>
    <w:rPr>
      <w:noProof/>
    </w:rPr>
  </w:style>
  <w:style w:type="paragraph" w:styleId="TOC3">
    <w:name w:val="toc 3"/>
    <w:basedOn w:val="Normal"/>
    <w:next w:val="Normal"/>
    <w:autoRedefine/>
    <w:qFormat/>
    <w:locked/>
    <w:rsid w:val="00CE7EE2"/>
    <w:pPr>
      <w:tabs>
        <w:tab w:val="right" w:leader="dot" w:pos="9350"/>
      </w:tabs>
      <w:ind w:left="480" w:hanging="480"/>
    </w:pPr>
  </w:style>
  <w:style w:type="character" w:styleId="PageNumber">
    <w:name w:val="page number"/>
    <w:basedOn w:val="DefaultParagraphFont"/>
    <w:locked/>
    <w:rsid w:val="00BB340D"/>
  </w:style>
  <w:style w:type="paragraph" w:styleId="FootnoteText">
    <w:name w:val="footnote text"/>
    <w:aliases w:val="F1"/>
    <w:basedOn w:val="Normal"/>
    <w:link w:val="FootnoteTextChar"/>
    <w:uiPriority w:val="99"/>
    <w:semiHidden/>
    <w:locked/>
    <w:rsid w:val="00E15CE8"/>
    <w:rPr>
      <w:sz w:val="20"/>
    </w:rPr>
  </w:style>
  <w:style w:type="character" w:styleId="FootnoteReference">
    <w:name w:val="footnote reference"/>
    <w:uiPriority w:val="99"/>
    <w:semiHidden/>
    <w:locked/>
    <w:rsid w:val="00E15CE8"/>
    <w:rPr>
      <w:vertAlign w:val="superscript"/>
    </w:rPr>
  </w:style>
  <w:style w:type="paragraph" w:styleId="BodyTextIndent3">
    <w:name w:val="Body Text Indent 3"/>
    <w:basedOn w:val="Normal"/>
    <w:rsid w:val="00E15CE8"/>
    <w:pPr>
      <w:ind w:left="1980"/>
    </w:pPr>
  </w:style>
  <w:style w:type="paragraph" w:customStyle="1" w:styleId="StyleHeading3TimesNewRoman">
    <w:name w:val="Style Heading 3 + Times New Roman"/>
    <w:basedOn w:val="Heading3"/>
    <w:link w:val="StyleHeading3TimesNewRomanChar"/>
    <w:rsid w:val="00A31653"/>
    <w:rPr>
      <w:rFonts w:ascii="Times New Roman" w:hAnsi="Times New Roman"/>
    </w:rPr>
  </w:style>
  <w:style w:type="character" w:customStyle="1" w:styleId="Heading3Char">
    <w:name w:val="Heading 3 Char"/>
    <w:link w:val="Heading3"/>
    <w:uiPriority w:val="9"/>
    <w:rsid w:val="00FE6818"/>
    <w:rPr>
      <w:rFonts w:ascii="Arial" w:hAnsi="Arial" w:cs="Arial"/>
      <w:b/>
      <w:bCs/>
      <w:sz w:val="24"/>
      <w:szCs w:val="26"/>
      <w:lang w:val="en-US" w:eastAsia="en-US" w:bidi="ar-SA"/>
    </w:rPr>
  </w:style>
  <w:style w:type="character" w:customStyle="1" w:styleId="StyleHeading3TimesNewRomanChar">
    <w:name w:val="Style Heading 3 + Times New Roman Char"/>
    <w:link w:val="StyleHeading3TimesNewRoman"/>
    <w:rsid w:val="00FE6818"/>
    <w:rPr>
      <w:rFonts w:ascii="Arial" w:hAnsi="Arial" w:cs="Arial"/>
      <w:b/>
      <w:bCs/>
      <w:sz w:val="24"/>
      <w:szCs w:val="26"/>
      <w:lang w:val="en-US" w:eastAsia="en-US" w:bidi="ar-SA"/>
    </w:rPr>
  </w:style>
  <w:style w:type="character" w:customStyle="1" w:styleId="EmailStyle30">
    <w:name w:val="EmailStyle30"/>
    <w:semiHidden/>
    <w:rsid w:val="006C1F2E"/>
    <w:rPr>
      <w:rFonts w:ascii="Arial" w:hAnsi="Arial" w:cs="Arial"/>
      <w:color w:val="auto"/>
      <w:sz w:val="20"/>
      <w:szCs w:val="20"/>
    </w:rPr>
  </w:style>
  <w:style w:type="paragraph" w:styleId="Title">
    <w:name w:val="Title"/>
    <w:basedOn w:val="Normal"/>
    <w:qFormat/>
    <w:rsid w:val="00C45742"/>
    <w:pPr>
      <w:jc w:val="center"/>
    </w:pPr>
    <w:rPr>
      <w:b/>
      <w:bCs/>
      <w:sz w:val="36"/>
    </w:rPr>
  </w:style>
  <w:style w:type="paragraph" w:styleId="Header">
    <w:name w:val="header"/>
    <w:basedOn w:val="Normal"/>
    <w:link w:val="HeaderChar"/>
    <w:uiPriority w:val="99"/>
    <w:rsid w:val="006C1F2E"/>
    <w:pPr>
      <w:tabs>
        <w:tab w:val="center" w:pos="4320"/>
        <w:tab w:val="right" w:pos="8640"/>
      </w:tabs>
    </w:pPr>
  </w:style>
  <w:style w:type="paragraph" w:styleId="CommentText">
    <w:name w:val="annotation text"/>
    <w:basedOn w:val="Normal"/>
    <w:link w:val="CommentTextChar"/>
    <w:uiPriority w:val="99"/>
    <w:rsid w:val="00DD41B2"/>
    <w:rPr>
      <w:sz w:val="20"/>
    </w:rPr>
  </w:style>
  <w:style w:type="paragraph" w:styleId="CommentSubject">
    <w:name w:val="annotation subject"/>
    <w:basedOn w:val="CommentText"/>
    <w:next w:val="CommentText"/>
    <w:semiHidden/>
    <w:rsid w:val="006C1F2E"/>
    <w:rPr>
      <w:b/>
      <w:bCs/>
    </w:rPr>
  </w:style>
  <w:style w:type="paragraph" w:styleId="PlainText">
    <w:name w:val="Plain Text"/>
    <w:basedOn w:val="Normal"/>
    <w:link w:val="PlainTextChar"/>
    <w:uiPriority w:val="99"/>
    <w:rsid w:val="00525ED1"/>
    <w:rPr>
      <w:rFonts w:ascii="Courier New" w:hAnsi="Courier New" w:cs="Courier New"/>
      <w:sz w:val="20"/>
    </w:rPr>
  </w:style>
  <w:style w:type="character" w:customStyle="1" w:styleId="CommentTextChar">
    <w:name w:val="Comment Text Char"/>
    <w:link w:val="CommentText"/>
    <w:uiPriority w:val="99"/>
    <w:rsid w:val="00692796"/>
    <w:rPr>
      <w:rFonts w:ascii="Arial" w:hAnsi="Arial"/>
    </w:rPr>
  </w:style>
  <w:style w:type="character" w:styleId="FollowedHyperlink">
    <w:name w:val="FollowedHyperlink"/>
    <w:rsid w:val="00F02E0A"/>
    <w:rPr>
      <w:color w:val="800080"/>
      <w:u w:val="single"/>
    </w:rPr>
  </w:style>
  <w:style w:type="paragraph" w:styleId="DocumentMap">
    <w:name w:val="Document Map"/>
    <w:basedOn w:val="Normal"/>
    <w:semiHidden/>
    <w:rsid w:val="00DC352C"/>
    <w:pPr>
      <w:shd w:val="clear" w:color="auto" w:fill="000080"/>
    </w:pPr>
    <w:rPr>
      <w:rFonts w:ascii="Tahoma" w:hAnsi="Tahoma" w:cs="Tahoma"/>
      <w:sz w:val="20"/>
    </w:rPr>
  </w:style>
  <w:style w:type="paragraph" w:customStyle="1" w:styleId="Bullet">
    <w:name w:val="Bullet"/>
    <w:basedOn w:val="ListBullet"/>
    <w:rsid w:val="00A3792A"/>
    <w:pPr>
      <w:numPr>
        <w:numId w:val="1"/>
      </w:numPr>
      <w:tabs>
        <w:tab w:val="clear" w:pos="3600"/>
        <w:tab w:val="num" w:pos="720"/>
      </w:tabs>
      <w:spacing w:after="0"/>
      <w:ind w:hanging="3240"/>
    </w:pPr>
    <w:rPr>
      <w:szCs w:val="20"/>
    </w:rPr>
  </w:style>
  <w:style w:type="paragraph" w:styleId="BodyText">
    <w:name w:val="Body Text"/>
    <w:basedOn w:val="Normal"/>
    <w:link w:val="BodyTextChar"/>
    <w:rsid w:val="00C324E3"/>
    <w:pPr>
      <w:spacing w:after="120"/>
    </w:pPr>
  </w:style>
  <w:style w:type="paragraph" w:styleId="List">
    <w:name w:val="List"/>
    <w:basedOn w:val="Normal"/>
    <w:rsid w:val="00C324E3"/>
    <w:pPr>
      <w:ind w:left="360" w:hanging="360"/>
    </w:pPr>
  </w:style>
  <w:style w:type="table" w:styleId="TableGrid">
    <w:name w:val="Table Grid"/>
    <w:basedOn w:val="TableNormal"/>
    <w:uiPriority w:val="59"/>
    <w:rsid w:val="00DB7D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link w:val="Heading4"/>
    <w:rsid w:val="00E14757"/>
    <w:rPr>
      <w:rFonts w:ascii="Arial" w:hAnsi="Arial" w:cs="Arial"/>
      <w:b/>
      <w:bCs/>
      <w:sz w:val="28"/>
      <w:szCs w:val="28"/>
    </w:rPr>
  </w:style>
  <w:style w:type="character" w:customStyle="1" w:styleId="StyleBold">
    <w:name w:val="Style Bold"/>
    <w:rsid w:val="00726216"/>
    <w:rPr>
      <w:rFonts w:ascii="Arial" w:hAnsi="Arial"/>
      <w:b/>
      <w:bCs/>
      <w:sz w:val="24"/>
    </w:rPr>
  </w:style>
  <w:style w:type="paragraph" w:customStyle="1" w:styleId="TOCTitle">
    <w:name w:val="TOC Title"/>
    <w:basedOn w:val="Normal"/>
    <w:rsid w:val="00C45742"/>
    <w:pPr>
      <w:spacing w:before="240"/>
      <w:jc w:val="center"/>
    </w:pPr>
    <w:rPr>
      <w:b/>
      <w:bCs/>
      <w:sz w:val="32"/>
    </w:rPr>
  </w:style>
  <w:style w:type="paragraph" w:customStyle="1" w:styleId="StyleListBulletBold">
    <w:name w:val="Style List Bullet + Bold"/>
    <w:basedOn w:val="ListBullet"/>
    <w:link w:val="StyleListBulletBoldChar"/>
    <w:rsid w:val="00EF45FF"/>
    <w:rPr>
      <w:b/>
      <w:bCs/>
    </w:rPr>
  </w:style>
  <w:style w:type="character" w:customStyle="1" w:styleId="StyleListBulletBoldChar">
    <w:name w:val="Style List Bullet + Bold Char"/>
    <w:link w:val="StyleListBulletBold"/>
    <w:rsid w:val="00EF45FF"/>
    <w:rPr>
      <w:rFonts w:ascii="Arial" w:hAnsi="Arial"/>
      <w:b/>
      <w:bCs/>
      <w:sz w:val="24"/>
      <w:szCs w:val="24"/>
    </w:rPr>
  </w:style>
  <w:style w:type="paragraph" w:customStyle="1" w:styleId="StyleBoldCentered">
    <w:name w:val="Style Bold Centered"/>
    <w:basedOn w:val="Normal"/>
    <w:rsid w:val="00A2796A"/>
    <w:pPr>
      <w:spacing w:after="0"/>
      <w:jc w:val="center"/>
    </w:pPr>
    <w:rPr>
      <w:b/>
      <w:bCs/>
    </w:rPr>
  </w:style>
  <w:style w:type="paragraph" w:customStyle="1" w:styleId="Normal0pt">
    <w:name w:val="Normal 0pt"/>
    <w:basedOn w:val="Normal"/>
    <w:rsid w:val="00A2796A"/>
  </w:style>
  <w:style w:type="paragraph" w:customStyle="1" w:styleId="Normal0ptParagraph">
    <w:name w:val="Normal 0pt Paragraph"/>
    <w:basedOn w:val="Normal"/>
    <w:next w:val="Normal"/>
    <w:rsid w:val="00A2796A"/>
    <w:pPr>
      <w:spacing w:after="0"/>
    </w:pPr>
  </w:style>
  <w:style w:type="paragraph" w:styleId="Caption">
    <w:name w:val="caption"/>
    <w:basedOn w:val="Normal"/>
    <w:next w:val="Normal"/>
    <w:qFormat/>
    <w:rsid w:val="00BF15A1"/>
    <w:rPr>
      <w:b/>
      <w:bCs/>
      <w:sz w:val="20"/>
    </w:rPr>
  </w:style>
  <w:style w:type="paragraph" w:customStyle="1" w:styleId="Style3">
    <w:name w:val="Style3"/>
    <w:basedOn w:val="Heading3"/>
    <w:link w:val="Style3Char"/>
    <w:rsid w:val="0053670D"/>
    <w:pPr>
      <w:keepNext w:val="0"/>
      <w:spacing w:after="0"/>
    </w:pPr>
    <w:rPr>
      <w:bCs w:val="0"/>
      <w:szCs w:val="20"/>
    </w:rPr>
  </w:style>
  <w:style w:type="character" w:customStyle="1" w:styleId="Style3Char">
    <w:name w:val="Style3 Char"/>
    <w:link w:val="Style3"/>
    <w:rsid w:val="0053670D"/>
    <w:rPr>
      <w:rFonts w:ascii="Arial" w:hAnsi="Arial" w:cs="Arial"/>
      <w:b/>
      <w:bCs/>
      <w:sz w:val="24"/>
      <w:szCs w:val="26"/>
      <w:lang w:val="en-US" w:eastAsia="en-US" w:bidi="ar-SA"/>
    </w:rPr>
  </w:style>
  <w:style w:type="paragraph" w:customStyle="1" w:styleId="Style4">
    <w:name w:val="Style4"/>
    <w:basedOn w:val="CommentText"/>
    <w:rsid w:val="0053670D"/>
    <w:pPr>
      <w:spacing w:after="0"/>
    </w:pPr>
    <w:rPr>
      <w:rFonts w:cs="Arial"/>
      <w:b/>
      <w:bCs/>
      <w:color w:val="008000"/>
      <w:sz w:val="24"/>
      <w:szCs w:val="24"/>
    </w:rPr>
  </w:style>
  <w:style w:type="paragraph" w:customStyle="1" w:styleId="Default">
    <w:name w:val="Default"/>
    <w:rsid w:val="0053670D"/>
    <w:pPr>
      <w:autoSpaceDE w:val="0"/>
      <w:autoSpaceDN w:val="0"/>
      <w:adjustRightInd w:val="0"/>
    </w:pPr>
    <w:rPr>
      <w:rFonts w:ascii="Calibri" w:hAnsi="Calibri" w:cs="Calibri"/>
      <w:color w:val="000000"/>
      <w:sz w:val="24"/>
      <w:szCs w:val="24"/>
    </w:rPr>
  </w:style>
  <w:style w:type="character" w:customStyle="1" w:styleId="FooterChar">
    <w:name w:val="Footer Char"/>
    <w:link w:val="Footer"/>
    <w:uiPriority w:val="99"/>
    <w:rsid w:val="00994EB4"/>
    <w:rPr>
      <w:rFonts w:ascii="Arial" w:hAnsi="Arial"/>
      <w:sz w:val="24"/>
    </w:rPr>
  </w:style>
  <w:style w:type="paragraph" w:styleId="BalloonText">
    <w:name w:val="Balloon Text"/>
    <w:basedOn w:val="Normal"/>
    <w:link w:val="BalloonTextChar"/>
    <w:rsid w:val="00994EB4"/>
    <w:pPr>
      <w:spacing w:after="0"/>
    </w:pPr>
    <w:rPr>
      <w:rFonts w:ascii="Tahoma" w:hAnsi="Tahoma" w:cs="Tahoma"/>
      <w:sz w:val="16"/>
      <w:szCs w:val="16"/>
    </w:rPr>
  </w:style>
  <w:style w:type="character" w:customStyle="1" w:styleId="BalloonTextChar">
    <w:name w:val="Balloon Text Char"/>
    <w:link w:val="BalloonText"/>
    <w:rsid w:val="00994EB4"/>
    <w:rPr>
      <w:rFonts w:ascii="Tahoma" w:hAnsi="Tahoma" w:cs="Tahoma"/>
      <w:sz w:val="16"/>
      <w:szCs w:val="16"/>
    </w:rPr>
  </w:style>
  <w:style w:type="character" w:customStyle="1" w:styleId="Heading1Char">
    <w:name w:val="Heading 1 Char"/>
    <w:link w:val="Heading1"/>
    <w:rsid w:val="00E01B45"/>
    <w:rPr>
      <w:rFonts w:ascii="Arial" w:hAnsi="Arial" w:cs="Arial"/>
      <w:b/>
      <w:bCs/>
      <w:kern w:val="32"/>
      <w:sz w:val="32"/>
      <w:szCs w:val="32"/>
    </w:rPr>
  </w:style>
  <w:style w:type="paragraph" w:styleId="ListParagraph">
    <w:name w:val="List Paragraph"/>
    <w:basedOn w:val="Normal"/>
    <w:link w:val="ListParagraphChar"/>
    <w:uiPriority w:val="34"/>
    <w:qFormat/>
    <w:rsid w:val="00065331"/>
    <w:pPr>
      <w:ind w:left="720"/>
      <w:contextualSpacing/>
    </w:pPr>
  </w:style>
  <w:style w:type="character" w:customStyle="1" w:styleId="stylebold0">
    <w:name w:val="stylebold"/>
    <w:rsid w:val="00D056ED"/>
    <w:rPr>
      <w:rFonts w:ascii="Arial" w:hAnsi="Arial" w:cs="Arial" w:hint="default"/>
      <w:b/>
      <w:bCs/>
    </w:rPr>
  </w:style>
  <w:style w:type="character" w:styleId="CommentReference">
    <w:name w:val="annotation reference"/>
    <w:uiPriority w:val="99"/>
    <w:rsid w:val="00AC3FE4"/>
    <w:rPr>
      <w:sz w:val="16"/>
      <w:szCs w:val="16"/>
    </w:rPr>
  </w:style>
  <w:style w:type="character" w:styleId="Emphasis">
    <w:name w:val="Emphasis"/>
    <w:uiPriority w:val="20"/>
    <w:qFormat/>
    <w:rsid w:val="00417452"/>
    <w:rPr>
      <w:rFonts w:ascii="Times New Roman" w:hAnsi="Times New Roman" w:cs="Times New Roman" w:hint="default"/>
      <w:i/>
      <w:iCs/>
    </w:rPr>
  </w:style>
  <w:style w:type="character" w:customStyle="1" w:styleId="bqstart">
    <w:name w:val="bqstart"/>
    <w:rsid w:val="00417452"/>
    <w:rPr>
      <w:rFonts w:ascii="Times New Roman" w:hAnsi="Times New Roman" w:cs="Times New Roman" w:hint="default"/>
    </w:rPr>
  </w:style>
  <w:style w:type="character" w:customStyle="1" w:styleId="bqend">
    <w:name w:val="bqend"/>
    <w:rsid w:val="00417452"/>
    <w:rPr>
      <w:rFonts w:ascii="Times New Roman" w:hAnsi="Times New Roman" w:cs="Times New Roman" w:hint="default"/>
    </w:rPr>
  </w:style>
  <w:style w:type="character" w:customStyle="1" w:styleId="PlainTextChar">
    <w:name w:val="Plain Text Char"/>
    <w:link w:val="PlainText"/>
    <w:uiPriority w:val="99"/>
    <w:rsid w:val="00612ACA"/>
    <w:rPr>
      <w:rFonts w:ascii="Courier New" w:hAnsi="Courier New" w:cs="Courier New"/>
    </w:rPr>
  </w:style>
  <w:style w:type="paragraph" w:styleId="NoSpacing">
    <w:name w:val="No Spacing"/>
    <w:uiPriority w:val="1"/>
    <w:qFormat/>
    <w:rsid w:val="00132630"/>
    <w:rPr>
      <w:rFonts w:ascii="Calibri" w:eastAsia="Calibri" w:hAnsi="Calibri"/>
      <w:sz w:val="24"/>
      <w:szCs w:val="22"/>
    </w:rPr>
  </w:style>
  <w:style w:type="paragraph" w:customStyle="1" w:styleId="BluePrintNumber-List">
    <w:name w:val="BluePrint_Number-List"/>
    <w:basedOn w:val="ListParagraph"/>
    <w:qFormat/>
    <w:rsid w:val="00D33762"/>
    <w:pPr>
      <w:numPr>
        <w:numId w:val="6"/>
      </w:numPr>
      <w:spacing w:after="120" w:line="264" w:lineRule="auto"/>
      <w:contextualSpacing w:val="0"/>
    </w:pPr>
    <w:rPr>
      <w:rFonts w:ascii="Palatino Linotype" w:hAnsi="Palatino Linotype"/>
      <w:color w:val="0D1F35"/>
      <w:spacing w:val="6"/>
      <w:kern w:val="22"/>
      <w:sz w:val="22"/>
      <w:szCs w:val="21"/>
    </w:rPr>
  </w:style>
  <w:style w:type="paragraph" w:styleId="NormalWeb">
    <w:name w:val="Normal (Web)"/>
    <w:basedOn w:val="Normal"/>
    <w:uiPriority w:val="99"/>
    <w:unhideWhenUsed/>
    <w:rsid w:val="005A5F1F"/>
    <w:pPr>
      <w:spacing w:before="100" w:beforeAutospacing="1" w:after="100" w:afterAutospacing="1"/>
    </w:pPr>
    <w:rPr>
      <w:rFonts w:ascii="Times New Roman" w:hAnsi="Times New Roman"/>
      <w:szCs w:val="24"/>
    </w:rPr>
  </w:style>
  <w:style w:type="character" w:styleId="Strong">
    <w:name w:val="Strong"/>
    <w:uiPriority w:val="22"/>
    <w:qFormat/>
    <w:rsid w:val="00C40C73"/>
    <w:rPr>
      <w:b/>
      <w:bCs/>
    </w:rPr>
  </w:style>
  <w:style w:type="character" w:customStyle="1" w:styleId="CommentTextChar1">
    <w:name w:val="Comment Text Char1"/>
    <w:rsid w:val="00A80220"/>
  </w:style>
  <w:style w:type="character" w:customStyle="1" w:styleId="Heading2Char">
    <w:name w:val="Heading 2 Char"/>
    <w:link w:val="Heading2"/>
    <w:rsid w:val="00475433"/>
    <w:rPr>
      <w:rFonts w:ascii="Arial" w:hAnsi="Arial" w:cs="Arial"/>
      <w:b/>
      <w:bCs/>
      <w:iCs/>
      <w:sz w:val="24"/>
      <w:szCs w:val="28"/>
    </w:rPr>
  </w:style>
  <w:style w:type="paragraph" w:customStyle="1" w:styleId="li">
    <w:name w:val="li"/>
    <w:rsid w:val="00475433"/>
    <w:pPr>
      <w:keepLines/>
      <w:spacing w:before="80" w:after="80" w:line="240" w:lineRule="atLeast"/>
      <w:ind w:left="600"/>
    </w:pPr>
    <w:rPr>
      <w:rFonts w:eastAsia="Arial"/>
      <w:color w:val="000000"/>
      <w:sz w:val="22"/>
      <w:szCs w:val="22"/>
    </w:rPr>
  </w:style>
  <w:style w:type="paragraph" w:customStyle="1" w:styleId="CM2">
    <w:name w:val="CM2"/>
    <w:basedOn w:val="Default"/>
    <w:next w:val="Default"/>
    <w:uiPriority w:val="99"/>
    <w:rsid w:val="00475433"/>
    <w:pPr>
      <w:spacing w:line="231" w:lineRule="atLeast"/>
    </w:pPr>
    <w:rPr>
      <w:rFonts w:ascii="Arial" w:hAnsi="Arial" w:cs="Arial"/>
      <w:color w:val="auto"/>
    </w:rPr>
  </w:style>
  <w:style w:type="character" w:customStyle="1" w:styleId="BodyTextChar">
    <w:name w:val="Body Text Char"/>
    <w:link w:val="BodyText"/>
    <w:rsid w:val="00475433"/>
    <w:rPr>
      <w:rFonts w:ascii="Arial" w:hAnsi="Arial"/>
      <w:sz w:val="24"/>
    </w:rPr>
  </w:style>
  <w:style w:type="character" w:customStyle="1" w:styleId="HeaderChar">
    <w:name w:val="Header Char"/>
    <w:link w:val="Header"/>
    <w:uiPriority w:val="99"/>
    <w:rsid w:val="00475433"/>
    <w:rPr>
      <w:rFonts w:ascii="Arial" w:hAnsi="Arial"/>
      <w:sz w:val="24"/>
    </w:rPr>
  </w:style>
  <w:style w:type="paragraph" w:styleId="Revision">
    <w:name w:val="Revision"/>
    <w:hidden/>
    <w:uiPriority w:val="99"/>
    <w:semiHidden/>
    <w:rsid w:val="00636193"/>
    <w:rPr>
      <w:rFonts w:ascii="Arial" w:hAnsi="Arial"/>
      <w:sz w:val="24"/>
    </w:rPr>
  </w:style>
  <w:style w:type="character" w:customStyle="1" w:styleId="apple-converted-space">
    <w:name w:val="apple-converted-space"/>
    <w:rsid w:val="009B5425"/>
  </w:style>
  <w:style w:type="character" w:customStyle="1" w:styleId="ListParagraphChar">
    <w:name w:val="List Paragraph Char"/>
    <w:link w:val="ListParagraph"/>
    <w:uiPriority w:val="34"/>
    <w:locked/>
    <w:rsid w:val="00D434AC"/>
    <w:rPr>
      <w:rFonts w:ascii="Arial" w:hAnsi="Arial"/>
      <w:sz w:val="24"/>
    </w:rPr>
  </w:style>
  <w:style w:type="table" w:customStyle="1" w:styleId="TableGrid1">
    <w:name w:val="Table Grid1"/>
    <w:basedOn w:val="TableNormal"/>
    <w:next w:val="TableGrid"/>
    <w:uiPriority w:val="59"/>
    <w:rsid w:val="005D6A1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B192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B192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322C35"/>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1C419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C4198"/>
    <w:rPr>
      <w:rFonts w:ascii="Arial" w:hAnsi="Arial"/>
      <w:b/>
      <w:bCs/>
      <w:i/>
      <w:iCs/>
      <w:color w:val="4F81BD" w:themeColor="accent1"/>
      <w:sz w:val="24"/>
    </w:rPr>
  </w:style>
  <w:style w:type="character" w:styleId="HTMLCite">
    <w:name w:val="HTML Cite"/>
    <w:basedOn w:val="DefaultParagraphFont"/>
    <w:uiPriority w:val="99"/>
    <w:unhideWhenUsed/>
    <w:rsid w:val="005723AD"/>
    <w:rPr>
      <w:i/>
      <w:iCs/>
    </w:rPr>
  </w:style>
  <w:style w:type="paragraph" w:customStyle="1" w:styleId="StyleHeading4">
    <w:name w:val="Style Heading 4"/>
    <w:basedOn w:val="Normal"/>
    <w:rsid w:val="006866E4"/>
    <w:rPr>
      <w:b/>
    </w:rPr>
  </w:style>
  <w:style w:type="character" w:customStyle="1" w:styleId="Heading4Char1">
    <w:name w:val="Heading 4 Char1"/>
    <w:rsid w:val="006866E4"/>
    <w:rPr>
      <w:b/>
      <w:bCs/>
      <w:sz w:val="28"/>
      <w:szCs w:val="28"/>
      <w:lang w:val="en-US" w:eastAsia="en-US" w:bidi="ar-SA"/>
    </w:rPr>
  </w:style>
  <w:style w:type="paragraph" w:customStyle="1" w:styleId="Subtitle2">
    <w:name w:val="Subtitle2"/>
    <w:basedOn w:val="Normal"/>
    <w:rsid w:val="006866E4"/>
  </w:style>
  <w:style w:type="paragraph" w:customStyle="1" w:styleId="Subtitle3">
    <w:name w:val="Subtitle3"/>
    <w:basedOn w:val="Subtitle2"/>
    <w:next w:val="Normal"/>
    <w:rsid w:val="006866E4"/>
    <w:rPr>
      <w:b/>
    </w:rPr>
  </w:style>
  <w:style w:type="character" w:customStyle="1" w:styleId="EmailStyle47">
    <w:name w:val="EmailStyle47"/>
    <w:semiHidden/>
    <w:rsid w:val="006866E4"/>
    <w:rPr>
      <w:rFonts w:ascii="Arial" w:hAnsi="Arial" w:cs="Arial"/>
      <w:color w:val="auto"/>
      <w:sz w:val="20"/>
      <w:szCs w:val="20"/>
    </w:rPr>
  </w:style>
  <w:style w:type="paragraph" w:customStyle="1" w:styleId="Address">
    <w:name w:val="Address"/>
    <w:basedOn w:val="Normal"/>
    <w:next w:val="Normal"/>
    <w:rsid w:val="006866E4"/>
    <w:pPr>
      <w:spacing w:after="0"/>
      <w:ind w:left="720"/>
    </w:pPr>
  </w:style>
  <w:style w:type="numbering" w:customStyle="1" w:styleId="StyleNumberedLeft18ptHanging18pt">
    <w:name w:val="Style Numbered Left:  18 pt Hanging:  18 pt"/>
    <w:basedOn w:val="NoList"/>
    <w:rsid w:val="006866E4"/>
    <w:pPr>
      <w:numPr>
        <w:numId w:val="28"/>
      </w:numPr>
    </w:pPr>
  </w:style>
  <w:style w:type="paragraph" w:styleId="EndnoteText">
    <w:name w:val="endnote text"/>
    <w:basedOn w:val="Normal"/>
    <w:link w:val="EndnoteTextChar"/>
    <w:rsid w:val="006866E4"/>
    <w:pPr>
      <w:spacing w:after="0"/>
    </w:pPr>
    <w:rPr>
      <w:sz w:val="20"/>
    </w:rPr>
  </w:style>
  <w:style w:type="character" w:customStyle="1" w:styleId="EndnoteTextChar">
    <w:name w:val="Endnote Text Char"/>
    <w:basedOn w:val="DefaultParagraphFont"/>
    <w:link w:val="EndnoteText"/>
    <w:rsid w:val="006866E4"/>
    <w:rPr>
      <w:rFonts w:ascii="Arial" w:hAnsi="Arial"/>
    </w:rPr>
  </w:style>
  <w:style w:type="character" w:styleId="EndnoteReference">
    <w:name w:val="endnote reference"/>
    <w:rsid w:val="006866E4"/>
    <w:rPr>
      <w:vertAlign w:val="superscript"/>
    </w:rPr>
  </w:style>
  <w:style w:type="table" w:customStyle="1" w:styleId="TableGrid11">
    <w:name w:val="Table Grid11"/>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6866E4"/>
    <w:pPr>
      <w:keepLines/>
      <w:tabs>
        <w:tab w:val="clear" w:pos="720"/>
      </w:tabs>
      <w:spacing w:before="480" w:after="0" w:line="276" w:lineRule="auto"/>
      <w:outlineLvl w:val="9"/>
    </w:pPr>
    <w:rPr>
      <w:rFonts w:ascii="Cambria" w:eastAsia="MS Gothic" w:hAnsi="Cambria" w:cs="Times New Roman"/>
      <w:color w:val="365F91"/>
      <w:kern w:val="0"/>
      <w:sz w:val="28"/>
      <w:szCs w:val="28"/>
      <w:lang w:eastAsia="ja-JP"/>
    </w:rPr>
  </w:style>
  <w:style w:type="table" w:customStyle="1" w:styleId="TableGrid22">
    <w:name w:val="Table Grid22"/>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6866E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41090"/>
    <w:rPr>
      <w:color w:val="605E5C"/>
      <w:shd w:val="clear" w:color="auto" w:fill="E1DFDD"/>
    </w:rPr>
  </w:style>
  <w:style w:type="character" w:customStyle="1" w:styleId="UnresolvedMention2">
    <w:name w:val="Unresolved Mention2"/>
    <w:basedOn w:val="DefaultParagraphFont"/>
    <w:uiPriority w:val="99"/>
    <w:semiHidden/>
    <w:unhideWhenUsed/>
    <w:rsid w:val="0026244C"/>
    <w:rPr>
      <w:color w:val="605E5C"/>
      <w:shd w:val="clear" w:color="auto" w:fill="E1DFDD"/>
    </w:rPr>
  </w:style>
  <w:style w:type="character" w:styleId="UnresolvedMention">
    <w:name w:val="Unresolved Mention"/>
    <w:basedOn w:val="DefaultParagraphFont"/>
    <w:uiPriority w:val="99"/>
    <w:semiHidden/>
    <w:unhideWhenUsed/>
    <w:rsid w:val="00E40137"/>
    <w:rPr>
      <w:color w:val="605E5C"/>
      <w:shd w:val="clear" w:color="auto" w:fill="E1DFDD"/>
    </w:rPr>
  </w:style>
  <w:style w:type="character" w:customStyle="1" w:styleId="normaltextrun">
    <w:name w:val="normaltextrun"/>
    <w:basedOn w:val="DefaultParagraphFont"/>
    <w:rsid w:val="00E36B96"/>
  </w:style>
  <w:style w:type="character" w:customStyle="1" w:styleId="eop">
    <w:name w:val="eop"/>
    <w:basedOn w:val="DefaultParagraphFont"/>
    <w:rsid w:val="00E36B96"/>
  </w:style>
  <w:style w:type="paragraph" w:customStyle="1" w:styleId="paragraph">
    <w:name w:val="paragraph"/>
    <w:basedOn w:val="Normal"/>
    <w:rsid w:val="00A756B8"/>
    <w:pPr>
      <w:spacing w:before="100" w:beforeAutospacing="1" w:after="100" w:afterAutospacing="1"/>
    </w:pPr>
    <w:rPr>
      <w:rFonts w:ascii="Times New Roman" w:hAnsi="Times New Roman"/>
      <w:szCs w:val="24"/>
    </w:rPr>
  </w:style>
  <w:style w:type="character" w:customStyle="1" w:styleId="FootnoteTextChar">
    <w:name w:val="Footnote Text Char"/>
    <w:aliases w:val="F1 Char"/>
    <w:basedOn w:val="DefaultParagraphFont"/>
    <w:link w:val="FootnoteText"/>
    <w:uiPriority w:val="99"/>
    <w:semiHidden/>
    <w:rsid w:val="001E035C"/>
    <w:rPr>
      <w:rFonts w:ascii="Arial" w:hAnsi="Arial"/>
    </w:rPr>
  </w:style>
  <w:style w:type="character" w:styleId="PlaceholderText">
    <w:name w:val="Placeholder Text"/>
    <w:basedOn w:val="DefaultParagraphFont"/>
    <w:uiPriority w:val="99"/>
    <w:semiHidden/>
    <w:rsid w:val="000E4A1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1172">
      <w:bodyDiv w:val="1"/>
      <w:marLeft w:val="0"/>
      <w:marRight w:val="0"/>
      <w:marTop w:val="0"/>
      <w:marBottom w:val="0"/>
      <w:divBdr>
        <w:top w:val="none" w:sz="0" w:space="0" w:color="auto"/>
        <w:left w:val="none" w:sz="0" w:space="0" w:color="auto"/>
        <w:bottom w:val="none" w:sz="0" w:space="0" w:color="auto"/>
        <w:right w:val="none" w:sz="0" w:space="0" w:color="auto"/>
      </w:divBdr>
    </w:div>
    <w:div w:id="122699152">
      <w:bodyDiv w:val="1"/>
      <w:marLeft w:val="0"/>
      <w:marRight w:val="0"/>
      <w:marTop w:val="0"/>
      <w:marBottom w:val="0"/>
      <w:divBdr>
        <w:top w:val="none" w:sz="0" w:space="0" w:color="auto"/>
        <w:left w:val="none" w:sz="0" w:space="0" w:color="auto"/>
        <w:bottom w:val="none" w:sz="0" w:space="0" w:color="auto"/>
        <w:right w:val="none" w:sz="0" w:space="0" w:color="auto"/>
      </w:divBdr>
    </w:div>
    <w:div w:id="177080454">
      <w:bodyDiv w:val="1"/>
      <w:marLeft w:val="0"/>
      <w:marRight w:val="0"/>
      <w:marTop w:val="0"/>
      <w:marBottom w:val="0"/>
      <w:divBdr>
        <w:top w:val="none" w:sz="0" w:space="0" w:color="auto"/>
        <w:left w:val="none" w:sz="0" w:space="0" w:color="auto"/>
        <w:bottom w:val="none" w:sz="0" w:space="0" w:color="auto"/>
        <w:right w:val="none" w:sz="0" w:space="0" w:color="auto"/>
      </w:divBdr>
    </w:div>
    <w:div w:id="194465977">
      <w:bodyDiv w:val="1"/>
      <w:marLeft w:val="0"/>
      <w:marRight w:val="0"/>
      <w:marTop w:val="0"/>
      <w:marBottom w:val="0"/>
      <w:divBdr>
        <w:top w:val="none" w:sz="0" w:space="0" w:color="auto"/>
        <w:left w:val="none" w:sz="0" w:space="0" w:color="auto"/>
        <w:bottom w:val="none" w:sz="0" w:space="0" w:color="auto"/>
        <w:right w:val="none" w:sz="0" w:space="0" w:color="auto"/>
      </w:divBdr>
    </w:div>
    <w:div w:id="203060630">
      <w:bodyDiv w:val="1"/>
      <w:marLeft w:val="0"/>
      <w:marRight w:val="0"/>
      <w:marTop w:val="0"/>
      <w:marBottom w:val="0"/>
      <w:divBdr>
        <w:top w:val="none" w:sz="0" w:space="0" w:color="auto"/>
        <w:left w:val="none" w:sz="0" w:space="0" w:color="auto"/>
        <w:bottom w:val="none" w:sz="0" w:space="0" w:color="auto"/>
        <w:right w:val="none" w:sz="0" w:space="0" w:color="auto"/>
      </w:divBdr>
    </w:div>
    <w:div w:id="236016025">
      <w:bodyDiv w:val="1"/>
      <w:marLeft w:val="0"/>
      <w:marRight w:val="0"/>
      <w:marTop w:val="0"/>
      <w:marBottom w:val="0"/>
      <w:divBdr>
        <w:top w:val="none" w:sz="0" w:space="0" w:color="auto"/>
        <w:left w:val="none" w:sz="0" w:space="0" w:color="auto"/>
        <w:bottom w:val="none" w:sz="0" w:space="0" w:color="auto"/>
        <w:right w:val="none" w:sz="0" w:space="0" w:color="auto"/>
      </w:divBdr>
    </w:div>
    <w:div w:id="248200699">
      <w:bodyDiv w:val="1"/>
      <w:marLeft w:val="0"/>
      <w:marRight w:val="0"/>
      <w:marTop w:val="0"/>
      <w:marBottom w:val="0"/>
      <w:divBdr>
        <w:top w:val="none" w:sz="0" w:space="0" w:color="auto"/>
        <w:left w:val="none" w:sz="0" w:space="0" w:color="auto"/>
        <w:bottom w:val="none" w:sz="0" w:space="0" w:color="auto"/>
        <w:right w:val="none" w:sz="0" w:space="0" w:color="auto"/>
      </w:divBdr>
    </w:div>
    <w:div w:id="376319722">
      <w:bodyDiv w:val="1"/>
      <w:marLeft w:val="0"/>
      <w:marRight w:val="0"/>
      <w:marTop w:val="0"/>
      <w:marBottom w:val="0"/>
      <w:divBdr>
        <w:top w:val="none" w:sz="0" w:space="0" w:color="auto"/>
        <w:left w:val="none" w:sz="0" w:space="0" w:color="auto"/>
        <w:bottom w:val="none" w:sz="0" w:space="0" w:color="auto"/>
        <w:right w:val="none" w:sz="0" w:space="0" w:color="auto"/>
      </w:divBdr>
    </w:div>
    <w:div w:id="501093988">
      <w:bodyDiv w:val="1"/>
      <w:marLeft w:val="0"/>
      <w:marRight w:val="0"/>
      <w:marTop w:val="0"/>
      <w:marBottom w:val="0"/>
      <w:divBdr>
        <w:top w:val="none" w:sz="0" w:space="0" w:color="auto"/>
        <w:left w:val="none" w:sz="0" w:space="0" w:color="auto"/>
        <w:bottom w:val="none" w:sz="0" w:space="0" w:color="auto"/>
        <w:right w:val="none" w:sz="0" w:space="0" w:color="auto"/>
      </w:divBdr>
    </w:div>
    <w:div w:id="509833302">
      <w:bodyDiv w:val="1"/>
      <w:marLeft w:val="0"/>
      <w:marRight w:val="0"/>
      <w:marTop w:val="0"/>
      <w:marBottom w:val="0"/>
      <w:divBdr>
        <w:top w:val="none" w:sz="0" w:space="0" w:color="auto"/>
        <w:left w:val="none" w:sz="0" w:space="0" w:color="auto"/>
        <w:bottom w:val="none" w:sz="0" w:space="0" w:color="auto"/>
        <w:right w:val="none" w:sz="0" w:space="0" w:color="auto"/>
      </w:divBdr>
    </w:div>
    <w:div w:id="537622652">
      <w:bodyDiv w:val="1"/>
      <w:marLeft w:val="0"/>
      <w:marRight w:val="0"/>
      <w:marTop w:val="0"/>
      <w:marBottom w:val="0"/>
      <w:divBdr>
        <w:top w:val="none" w:sz="0" w:space="0" w:color="auto"/>
        <w:left w:val="none" w:sz="0" w:space="0" w:color="auto"/>
        <w:bottom w:val="none" w:sz="0" w:space="0" w:color="auto"/>
        <w:right w:val="none" w:sz="0" w:space="0" w:color="auto"/>
      </w:divBdr>
    </w:div>
    <w:div w:id="541556686">
      <w:bodyDiv w:val="1"/>
      <w:marLeft w:val="0"/>
      <w:marRight w:val="0"/>
      <w:marTop w:val="0"/>
      <w:marBottom w:val="0"/>
      <w:divBdr>
        <w:top w:val="none" w:sz="0" w:space="0" w:color="auto"/>
        <w:left w:val="none" w:sz="0" w:space="0" w:color="auto"/>
        <w:bottom w:val="none" w:sz="0" w:space="0" w:color="auto"/>
        <w:right w:val="none" w:sz="0" w:space="0" w:color="auto"/>
      </w:divBdr>
    </w:div>
    <w:div w:id="677922257">
      <w:bodyDiv w:val="1"/>
      <w:marLeft w:val="0"/>
      <w:marRight w:val="0"/>
      <w:marTop w:val="0"/>
      <w:marBottom w:val="0"/>
      <w:divBdr>
        <w:top w:val="none" w:sz="0" w:space="0" w:color="auto"/>
        <w:left w:val="none" w:sz="0" w:space="0" w:color="auto"/>
        <w:bottom w:val="none" w:sz="0" w:space="0" w:color="auto"/>
        <w:right w:val="none" w:sz="0" w:space="0" w:color="auto"/>
      </w:divBdr>
    </w:div>
    <w:div w:id="747578024">
      <w:bodyDiv w:val="1"/>
      <w:marLeft w:val="0"/>
      <w:marRight w:val="0"/>
      <w:marTop w:val="0"/>
      <w:marBottom w:val="0"/>
      <w:divBdr>
        <w:top w:val="none" w:sz="0" w:space="0" w:color="auto"/>
        <w:left w:val="none" w:sz="0" w:space="0" w:color="auto"/>
        <w:bottom w:val="none" w:sz="0" w:space="0" w:color="auto"/>
        <w:right w:val="none" w:sz="0" w:space="0" w:color="auto"/>
      </w:divBdr>
    </w:div>
    <w:div w:id="750155965">
      <w:bodyDiv w:val="1"/>
      <w:marLeft w:val="0"/>
      <w:marRight w:val="0"/>
      <w:marTop w:val="0"/>
      <w:marBottom w:val="0"/>
      <w:divBdr>
        <w:top w:val="none" w:sz="0" w:space="0" w:color="auto"/>
        <w:left w:val="none" w:sz="0" w:space="0" w:color="auto"/>
        <w:bottom w:val="none" w:sz="0" w:space="0" w:color="auto"/>
        <w:right w:val="none" w:sz="0" w:space="0" w:color="auto"/>
      </w:divBdr>
    </w:div>
    <w:div w:id="760764207">
      <w:bodyDiv w:val="1"/>
      <w:marLeft w:val="0"/>
      <w:marRight w:val="0"/>
      <w:marTop w:val="0"/>
      <w:marBottom w:val="0"/>
      <w:divBdr>
        <w:top w:val="none" w:sz="0" w:space="0" w:color="auto"/>
        <w:left w:val="none" w:sz="0" w:space="0" w:color="auto"/>
        <w:bottom w:val="none" w:sz="0" w:space="0" w:color="auto"/>
        <w:right w:val="none" w:sz="0" w:space="0" w:color="auto"/>
      </w:divBdr>
    </w:div>
    <w:div w:id="810709514">
      <w:bodyDiv w:val="1"/>
      <w:marLeft w:val="0"/>
      <w:marRight w:val="0"/>
      <w:marTop w:val="0"/>
      <w:marBottom w:val="0"/>
      <w:divBdr>
        <w:top w:val="none" w:sz="0" w:space="0" w:color="auto"/>
        <w:left w:val="none" w:sz="0" w:space="0" w:color="auto"/>
        <w:bottom w:val="none" w:sz="0" w:space="0" w:color="auto"/>
        <w:right w:val="none" w:sz="0" w:space="0" w:color="auto"/>
      </w:divBdr>
    </w:div>
    <w:div w:id="837427715">
      <w:bodyDiv w:val="1"/>
      <w:marLeft w:val="0"/>
      <w:marRight w:val="0"/>
      <w:marTop w:val="0"/>
      <w:marBottom w:val="0"/>
      <w:divBdr>
        <w:top w:val="none" w:sz="0" w:space="0" w:color="auto"/>
        <w:left w:val="none" w:sz="0" w:space="0" w:color="auto"/>
        <w:bottom w:val="none" w:sz="0" w:space="0" w:color="auto"/>
        <w:right w:val="none" w:sz="0" w:space="0" w:color="auto"/>
      </w:divBdr>
    </w:div>
    <w:div w:id="1027412534">
      <w:bodyDiv w:val="1"/>
      <w:marLeft w:val="0"/>
      <w:marRight w:val="0"/>
      <w:marTop w:val="0"/>
      <w:marBottom w:val="0"/>
      <w:divBdr>
        <w:top w:val="none" w:sz="0" w:space="0" w:color="auto"/>
        <w:left w:val="none" w:sz="0" w:space="0" w:color="auto"/>
        <w:bottom w:val="none" w:sz="0" w:space="0" w:color="auto"/>
        <w:right w:val="none" w:sz="0" w:space="0" w:color="auto"/>
      </w:divBdr>
      <w:divsChild>
        <w:div w:id="90900746">
          <w:marLeft w:val="0"/>
          <w:marRight w:val="0"/>
          <w:marTop w:val="0"/>
          <w:marBottom w:val="0"/>
          <w:divBdr>
            <w:top w:val="none" w:sz="0" w:space="0" w:color="auto"/>
            <w:left w:val="none" w:sz="0" w:space="0" w:color="auto"/>
            <w:bottom w:val="none" w:sz="0" w:space="0" w:color="auto"/>
            <w:right w:val="none" w:sz="0" w:space="0" w:color="auto"/>
          </w:divBdr>
        </w:div>
        <w:div w:id="740374300">
          <w:marLeft w:val="0"/>
          <w:marRight w:val="0"/>
          <w:marTop w:val="0"/>
          <w:marBottom w:val="0"/>
          <w:divBdr>
            <w:top w:val="none" w:sz="0" w:space="0" w:color="auto"/>
            <w:left w:val="none" w:sz="0" w:space="0" w:color="auto"/>
            <w:bottom w:val="none" w:sz="0" w:space="0" w:color="auto"/>
            <w:right w:val="none" w:sz="0" w:space="0" w:color="auto"/>
          </w:divBdr>
        </w:div>
        <w:div w:id="1276064259">
          <w:marLeft w:val="0"/>
          <w:marRight w:val="0"/>
          <w:marTop w:val="0"/>
          <w:marBottom w:val="0"/>
          <w:divBdr>
            <w:top w:val="none" w:sz="0" w:space="0" w:color="auto"/>
            <w:left w:val="none" w:sz="0" w:space="0" w:color="auto"/>
            <w:bottom w:val="none" w:sz="0" w:space="0" w:color="auto"/>
            <w:right w:val="none" w:sz="0" w:space="0" w:color="auto"/>
          </w:divBdr>
        </w:div>
        <w:div w:id="1286962272">
          <w:marLeft w:val="0"/>
          <w:marRight w:val="0"/>
          <w:marTop w:val="0"/>
          <w:marBottom w:val="0"/>
          <w:divBdr>
            <w:top w:val="none" w:sz="0" w:space="0" w:color="auto"/>
            <w:left w:val="none" w:sz="0" w:space="0" w:color="auto"/>
            <w:bottom w:val="none" w:sz="0" w:space="0" w:color="auto"/>
            <w:right w:val="none" w:sz="0" w:space="0" w:color="auto"/>
          </w:divBdr>
        </w:div>
        <w:div w:id="1341203282">
          <w:marLeft w:val="0"/>
          <w:marRight w:val="0"/>
          <w:marTop w:val="0"/>
          <w:marBottom w:val="0"/>
          <w:divBdr>
            <w:top w:val="none" w:sz="0" w:space="0" w:color="auto"/>
            <w:left w:val="none" w:sz="0" w:space="0" w:color="auto"/>
            <w:bottom w:val="none" w:sz="0" w:space="0" w:color="auto"/>
            <w:right w:val="none" w:sz="0" w:space="0" w:color="auto"/>
          </w:divBdr>
        </w:div>
        <w:div w:id="1634822637">
          <w:marLeft w:val="0"/>
          <w:marRight w:val="0"/>
          <w:marTop w:val="0"/>
          <w:marBottom w:val="0"/>
          <w:divBdr>
            <w:top w:val="none" w:sz="0" w:space="0" w:color="auto"/>
            <w:left w:val="none" w:sz="0" w:space="0" w:color="auto"/>
            <w:bottom w:val="none" w:sz="0" w:space="0" w:color="auto"/>
            <w:right w:val="none" w:sz="0" w:space="0" w:color="auto"/>
          </w:divBdr>
        </w:div>
      </w:divsChild>
    </w:div>
    <w:div w:id="1061060043">
      <w:bodyDiv w:val="1"/>
      <w:marLeft w:val="0"/>
      <w:marRight w:val="0"/>
      <w:marTop w:val="0"/>
      <w:marBottom w:val="0"/>
      <w:divBdr>
        <w:top w:val="none" w:sz="0" w:space="0" w:color="auto"/>
        <w:left w:val="none" w:sz="0" w:space="0" w:color="auto"/>
        <w:bottom w:val="none" w:sz="0" w:space="0" w:color="auto"/>
        <w:right w:val="none" w:sz="0" w:space="0" w:color="auto"/>
      </w:divBdr>
    </w:div>
    <w:div w:id="1061244799">
      <w:bodyDiv w:val="1"/>
      <w:marLeft w:val="0"/>
      <w:marRight w:val="0"/>
      <w:marTop w:val="0"/>
      <w:marBottom w:val="0"/>
      <w:divBdr>
        <w:top w:val="none" w:sz="0" w:space="0" w:color="auto"/>
        <w:left w:val="none" w:sz="0" w:space="0" w:color="auto"/>
        <w:bottom w:val="none" w:sz="0" w:space="0" w:color="auto"/>
        <w:right w:val="none" w:sz="0" w:space="0" w:color="auto"/>
      </w:divBdr>
    </w:div>
    <w:div w:id="1172986778">
      <w:bodyDiv w:val="1"/>
      <w:marLeft w:val="0"/>
      <w:marRight w:val="0"/>
      <w:marTop w:val="0"/>
      <w:marBottom w:val="0"/>
      <w:divBdr>
        <w:top w:val="none" w:sz="0" w:space="0" w:color="auto"/>
        <w:left w:val="none" w:sz="0" w:space="0" w:color="auto"/>
        <w:bottom w:val="none" w:sz="0" w:space="0" w:color="auto"/>
        <w:right w:val="none" w:sz="0" w:space="0" w:color="auto"/>
      </w:divBdr>
    </w:div>
    <w:div w:id="1177816124">
      <w:bodyDiv w:val="1"/>
      <w:marLeft w:val="0"/>
      <w:marRight w:val="0"/>
      <w:marTop w:val="0"/>
      <w:marBottom w:val="0"/>
      <w:divBdr>
        <w:top w:val="none" w:sz="0" w:space="0" w:color="auto"/>
        <w:left w:val="none" w:sz="0" w:space="0" w:color="auto"/>
        <w:bottom w:val="none" w:sz="0" w:space="0" w:color="auto"/>
        <w:right w:val="none" w:sz="0" w:space="0" w:color="auto"/>
      </w:divBdr>
    </w:div>
    <w:div w:id="1180776881">
      <w:bodyDiv w:val="1"/>
      <w:marLeft w:val="0"/>
      <w:marRight w:val="0"/>
      <w:marTop w:val="0"/>
      <w:marBottom w:val="0"/>
      <w:divBdr>
        <w:top w:val="none" w:sz="0" w:space="0" w:color="auto"/>
        <w:left w:val="none" w:sz="0" w:space="0" w:color="auto"/>
        <w:bottom w:val="none" w:sz="0" w:space="0" w:color="auto"/>
        <w:right w:val="none" w:sz="0" w:space="0" w:color="auto"/>
      </w:divBdr>
    </w:div>
    <w:div w:id="1190337920">
      <w:bodyDiv w:val="1"/>
      <w:marLeft w:val="0"/>
      <w:marRight w:val="0"/>
      <w:marTop w:val="0"/>
      <w:marBottom w:val="0"/>
      <w:divBdr>
        <w:top w:val="none" w:sz="0" w:space="0" w:color="auto"/>
        <w:left w:val="none" w:sz="0" w:space="0" w:color="auto"/>
        <w:bottom w:val="none" w:sz="0" w:space="0" w:color="auto"/>
        <w:right w:val="none" w:sz="0" w:space="0" w:color="auto"/>
      </w:divBdr>
    </w:div>
    <w:div w:id="1198008466">
      <w:bodyDiv w:val="1"/>
      <w:marLeft w:val="0"/>
      <w:marRight w:val="0"/>
      <w:marTop w:val="0"/>
      <w:marBottom w:val="0"/>
      <w:divBdr>
        <w:top w:val="none" w:sz="0" w:space="0" w:color="auto"/>
        <w:left w:val="none" w:sz="0" w:space="0" w:color="auto"/>
        <w:bottom w:val="none" w:sz="0" w:space="0" w:color="auto"/>
        <w:right w:val="none" w:sz="0" w:space="0" w:color="auto"/>
      </w:divBdr>
    </w:div>
    <w:div w:id="1208755575">
      <w:bodyDiv w:val="1"/>
      <w:marLeft w:val="0"/>
      <w:marRight w:val="0"/>
      <w:marTop w:val="0"/>
      <w:marBottom w:val="0"/>
      <w:divBdr>
        <w:top w:val="none" w:sz="0" w:space="0" w:color="auto"/>
        <w:left w:val="none" w:sz="0" w:space="0" w:color="auto"/>
        <w:bottom w:val="none" w:sz="0" w:space="0" w:color="auto"/>
        <w:right w:val="none" w:sz="0" w:space="0" w:color="auto"/>
      </w:divBdr>
    </w:div>
    <w:div w:id="1250459214">
      <w:bodyDiv w:val="1"/>
      <w:marLeft w:val="0"/>
      <w:marRight w:val="0"/>
      <w:marTop w:val="0"/>
      <w:marBottom w:val="0"/>
      <w:divBdr>
        <w:top w:val="none" w:sz="0" w:space="0" w:color="auto"/>
        <w:left w:val="none" w:sz="0" w:space="0" w:color="auto"/>
        <w:bottom w:val="none" w:sz="0" w:space="0" w:color="auto"/>
        <w:right w:val="none" w:sz="0" w:space="0" w:color="auto"/>
      </w:divBdr>
    </w:div>
    <w:div w:id="1289358051">
      <w:bodyDiv w:val="1"/>
      <w:marLeft w:val="0"/>
      <w:marRight w:val="0"/>
      <w:marTop w:val="0"/>
      <w:marBottom w:val="0"/>
      <w:divBdr>
        <w:top w:val="none" w:sz="0" w:space="0" w:color="auto"/>
        <w:left w:val="none" w:sz="0" w:space="0" w:color="auto"/>
        <w:bottom w:val="none" w:sz="0" w:space="0" w:color="auto"/>
        <w:right w:val="none" w:sz="0" w:space="0" w:color="auto"/>
      </w:divBdr>
    </w:div>
    <w:div w:id="1310793048">
      <w:bodyDiv w:val="1"/>
      <w:marLeft w:val="0"/>
      <w:marRight w:val="0"/>
      <w:marTop w:val="0"/>
      <w:marBottom w:val="0"/>
      <w:divBdr>
        <w:top w:val="none" w:sz="0" w:space="0" w:color="auto"/>
        <w:left w:val="none" w:sz="0" w:space="0" w:color="auto"/>
        <w:bottom w:val="none" w:sz="0" w:space="0" w:color="auto"/>
        <w:right w:val="none" w:sz="0" w:space="0" w:color="auto"/>
      </w:divBdr>
    </w:div>
    <w:div w:id="1381855326">
      <w:bodyDiv w:val="1"/>
      <w:marLeft w:val="0"/>
      <w:marRight w:val="0"/>
      <w:marTop w:val="0"/>
      <w:marBottom w:val="0"/>
      <w:divBdr>
        <w:top w:val="none" w:sz="0" w:space="0" w:color="auto"/>
        <w:left w:val="none" w:sz="0" w:space="0" w:color="auto"/>
        <w:bottom w:val="none" w:sz="0" w:space="0" w:color="auto"/>
        <w:right w:val="none" w:sz="0" w:space="0" w:color="auto"/>
      </w:divBdr>
    </w:div>
    <w:div w:id="1387535301">
      <w:bodyDiv w:val="1"/>
      <w:marLeft w:val="0"/>
      <w:marRight w:val="0"/>
      <w:marTop w:val="0"/>
      <w:marBottom w:val="0"/>
      <w:divBdr>
        <w:top w:val="none" w:sz="0" w:space="0" w:color="auto"/>
        <w:left w:val="none" w:sz="0" w:space="0" w:color="auto"/>
        <w:bottom w:val="none" w:sz="0" w:space="0" w:color="auto"/>
        <w:right w:val="none" w:sz="0" w:space="0" w:color="auto"/>
      </w:divBdr>
    </w:div>
    <w:div w:id="1397312817">
      <w:bodyDiv w:val="1"/>
      <w:marLeft w:val="0"/>
      <w:marRight w:val="0"/>
      <w:marTop w:val="0"/>
      <w:marBottom w:val="0"/>
      <w:divBdr>
        <w:top w:val="none" w:sz="0" w:space="0" w:color="auto"/>
        <w:left w:val="none" w:sz="0" w:space="0" w:color="auto"/>
        <w:bottom w:val="none" w:sz="0" w:space="0" w:color="auto"/>
        <w:right w:val="none" w:sz="0" w:space="0" w:color="auto"/>
      </w:divBdr>
    </w:div>
    <w:div w:id="1398481636">
      <w:bodyDiv w:val="1"/>
      <w:marLeft w:val="0"/>
      <w:marRight w:val="0"/>
      <w:marTop w:val="0"/>
      <w:marBottom w:val="0"/>
      <w:divBdr>
        <w:top w:val="none" w:sz="0" w:space="0" w:color="auto"/>
        <w:left w:val="none" w:sz="0" w:space="0" w:color="auto"/>
        <w:bottom w:val="none" w:sz="0" w:space="0" w:color="auto"/>
        <w:right w:val="none" w:sz="0" w:space="0" w:color="auto"/>
      </w:divBdr>
    </w:div>
    <w:div w:id="1467163749">
      <w:bodyDiv w:val="1"/>
      <w:marLeft w:val="0"/>
      <w:marRight w:val="0"/>
      <w:marTop w:val="0"/>
      <w:marBottom w:val="0"/>
      <w:divBdr>
        <w:top w:val="none" w:sz="0" w:space="0" w:color="auto"/>
        <w:left w:val="none" w:sz="0" w:space="0" w:color="auto"/>
        <w:bottom w:val="none" w:sz="0" w:space="0" w:color="auto"/>
        <w:right w:val="none" w:sz="0" w:space="0" w:color="auto"/>
      </w:divBdr>
      <w:divsChild>
        <w:div w:id="458038923">
          <w:marLeft w:val="0"/>
          <w:marRight w:val="0"/>
          <w:marTop w:val="0"/>
          <w:marBottom w:val="0"/>
          <w:divBdr>
            <w:top w:val="none" w:sz="0" w:space="0" w:color="auto"/>
            <w:left w:val="none" w:sz="0" w:space="0" w:color="auto"/>
            <w:bottom w:val="none" w:sz="0" w:space="0" w:color="auto"/>
            <w:right w:val="none" w:sz="0" w:space="0" w:color="auto"/>
          </w:divBdr>
          <w:divsChild>
            <w:div w:id="1223524061">
              <w:marLeft w:val="0"/>
              <w:marRight w:val="0"/>
              <w:marTop w:val="0"/>
              <w:marBottom w:val="0"/>
              <w:divBdr>
                <w:top w:val="none" w:sz="0" w:space="0" w:color="auto"/>
                <w:left w:val="none" w:sz="0" w:space="0" w:color="auto"/>
                <w:bottom w:val="none" w:sz="0" w:space="0" w:color="auto"/>
                <w:right w:val="none" w:sz="0" w:space="0" w:color="auto"/>
              </w:divBdr>
              <w:divsChild>
                <w:div w:id="2090804405">
                  <w:marLeft w:val="0"/>
                  <w:marRight w:val="0"/>
                  <w:marTop w:val="0"/>
                  <w:marBottom w:val="0"/>
                  <w:divBdr>
                    <w:top w:val="none" w:sz="0" w:space="0" w:color="auto"/>
                    <w:left w:val="none" w:sz="0" w:space="0" w:color="auto"/>
                    <w:bottom w:val="none" w:sz="0" w:space="0" w:color="auto"/>
                    <w:right w:val="none" w:sz="0" w:space="0" w:color="auto"/>
                  </w:divBdr>
                  <w:divsChild>
                    <w:div w:id="226191077">
                      <w:marLeft w:val="0"/>
                      <w:marRight w:val="0"/>
                      <w:marTop w:val="0"/>
                      <w:marBottom w:val="0"/>
                      <w:divBdr>
                        <w:top w:val="none" w:sz="0" w:space="0" w:color="auto"/>
                        <w:left w:val="none" w:sz="0" w:space="0" w:color="auto"/>
                        <w:bottom w:val="none" w:sz="0" w:space="0" w:color="auto"/>
                        <w:right w:val="none" w:sz="0" w:space="0" w:color="auto"/>
                      </w:divBdr>
                      <w:divsChild>
                        <w:div w:id="1517110817">
                          <w:marLeft w:val="0"/>
                          <w:marRight w:val="0"/>
                          <w:marTop w:val="45"/>
                          <w:marBottom w:val="0"/>
                          <w:divBdr>
                            <w:top w:val="none" w:sz="0" w:space="0" w:color="auto"/>
                            <w:left w:val="none" w:sz="0" w:space="0" w:color="auto"/>
                            <w:bottom w:val="none" w:sz="0" w:space="0" w:color="auto"/>
                            <w:right w:val="none" w:sz="0" w:space="0" w:color="auto"/>
                          </w:divBdr>
                          <w:divsChild>
                            <w:div w:id="1040589695">
                              <w:marLeft w:val="0"/>
                              <w:marRight w:val="0"/>
                              <w:marTop w:val="0"/>
                              <w:marBottom w:val="0"/>
                              <w:divBdr>
                                <w:top w:val="none" w:sz="0" w:space="0" w:color="auto"/>
                                <w:left w:val="none" w:sz="0" w:space="0" w:color="auto"/>
                                <w:bottom w:val="none" w:sz="0" w:space="0" w:color="auto"/>
                                <w:right w:val="none" w:sz="0" w:space="0" w:color="auto"/>
                              </w:divBdr>
                              <w:divsChild>
                                <w:div w:id="1275332376">
                                  <w:marLeft w:val="2070"/>
                                  <w:marRight w:val="3810"/>
                                  <w:marTop w:val="0"/>
                                  <w:marBottom w:val="0"/>
                                  <w:divBdr>
                                    <w:top w:val="none" w:sz="0" w:space="0" w:color="auto"/>
                                    <w:left w:val="none" w:sz="0" w:space="0" w:color="auto"/>
                                    <w:bottom w:val="none" w:sz="0" w:space="0" w:color="auto"/>
                                    <w:right w:val="none" w:sz="0" w:space="0" w:color="auto"/>
                                  </w:divBdr>
                                  <w:divsChild>
                                    <w:div w:id="2031836065">
                                      <w:marLeft w:val="0"/>
                                      <w:marRight w:val="0"/>
                                      <w:marTop w:val="0"/>
                                      <w:marBottom w:val="0"/>
                                      <w:divBdr>
                                        <w:top w:val="none" w:sz="0" w:space="0" w:color="auto"/>
                                        <w:left w:val="none" w:sz="0" w:space="0" w:color="auto"/>
                                        <w:bottom w:val="none" w:sz="0" w:space="0" w:color="auto"/>
                                        <w:right w:val="none" w:sz="0" w:space="0" w:color="auto"/>
                                      </w:divBdr>
                                      <w:divsChild>
                                        <w:div w:id="29692816">
                                          <w:marLeft w:val="0"/>
                                          <w:marRight w:val="0"/>
                                          <w:marTop w:val="0"/>
                                          <w:marBottom w:val="0"/>
                                          <w:divBdr>
                                            <w:top w:val="none" w:sz="0" w:space="0" w:color="auto"/>
                                            <w:left w:val="none" w:sz="0" w:space="0" w:color="auto"/>
                                            <w:bottom w:val="none" w:sz="0" w:space="0" w:color="auto"/>
                                            <w:right w:val="none" w:sz="0" w:space="0" w:color="auto"/>
                                          </w:divBdr>
                                          <w:divsChild>
                                            <w:div w:id="790711091">
                                              <w:marLeft w:val="0"/>
                                              <w:marRight w:val="0"/>
                                              <w:marTop w:val="0"/>
                                              <w:marBottom w:val="0"/>
                                              <w:divBdr>
                                                <w:top w:val="none" w:sz="0" w:space="0" w:color="auto"/>
                                                <w:left w:val="none" w:sz="0" w:space="0" w:color="auto"/>
                                                <w:bottom w:val="none" w:sz="0" w:space="0" w:color="auto"/>
                                                <w:right w:val="none" w:sz="0" w:space="0" w:color="auto"/>
                                              </w:divBdr>
                                              <w:divsChild>
                                                <w:div w:id="2041317574">
                                                  <w:marLeft w:val="0"/>
                                                  <w:marRight w:val="0"/>
                                                  <w:marTop w:val="90"/>
                                                  <w:marBottom w:val="0"/>
                                                  <w:divBdr>
                                                    <w:top w:val="none" w:sz="0" w:space="0" w:color="auto"/>
                                                    <w:left w:val="none" w:sz="0" w:space="0" w:color="auto"/>
                                                    <w:bottom w:val="none" w:sz="0" w:space="0" w:color="auto"/>
                                                    <w:right w:val="none" w:sz="0" w:space="0" w:color="auto"/>
                                                  </w:divBdr>
                                                  <w:divsChild>
                                                    <w:div w:id="1058406757">
                                                      <w:marLeft w:val="0"/>
                                                      <w:marRight w:val="0"/>
                                                      <w:marTop w:val="0"/>
                                                      <w:marBottom w:val="0"/>
                                                      <w:divBdr>
                                                        <w:top w:val="none" w:sz="0" w:space="0" w:color="auto"/>
                                                        <w:left w:val="none" w:sz="0" w:space="0" w:color="auto"/>
                                                        <w:bottom w:val="none" w:sz="0" w:space="0" w:color="auto"/>
                                                        <w:right w:val="none" w:sz="0" w:space="0" w:color="auto"/>
                                                      </w:divBdr>
                                                      <w:divsChild>
                                                        <w:div w:id="19137398">
                                                          <w:marLeft w:val="0"/>
                                                          <w:marRight w:val="0"/>
                                                          <w:marTop w:val="0"/>
                                                          <w:marBottom w:val="0"/>
                                                          <w:divBdr>
                                                            <w:top w:val="none" w:sz="0" w:space="0" w:color="auto"/>
                                                            <w:left w:val="none" w:sz="0" w:space="0" w:color="auto"/>
                                                            <w:bottom w:val="none" w:sz="0" w:space="0" w:color="auto"/>
                                                            <w:right w:val="none" w:sz="0" w:space="0" w:color="auto"/>
                                                          </w:divBdr>
                                                          <w:divsChild>
                                                            <w:div w:id="1841265836">
                                                              <w:marLeft w:val="0"/>
                                                              <w:marRight w:val="0"/>
                                                              <w:marTop w:val="0"/>
                                                              <w:marBottom w:val="390"/>
                                                              <w:divBdr>
                                                                <w:top w:val="none" w:sz="0" w:space="0" w:color="auto"/>
                                                                <w:left w:val="none" w:sz="0" w:space="0" w:color="auto"/>
                                                                <w:bottom w:val="none" w:sz="0" w:space="0" w:color="auto"/>
                                                                <w:right w:val="none" w:sz="0" w:space="0" w:color="auto"/>
                                                              </w:divBdr>
                                                              <w:divsChild>
                                                                <w:div w:id="1253202046">
                                                                  <w:marLeft w:val="0"/>
                                                                  <w:marRight w:val="0"/>
                                                                  <w:marTop w:val="0"/>
                                                                  <w:marBottom w:val="0"/>
                                                                  <w:divBdr>
                                                                    <w:top w:val="none" w:sz="0" w:space="0" w:color="auto"/>
                                                                    <w:left w:val="none" w:sz="0" w:space="0" w:color="auto"/>
                                                                    <w:bottom w:val="none" w:sz="0" w:space="0" w:color="auto"/>
                                                                    <w:right w:val="none" w:sz="0" w:space="0" w:color="auto"/>
                                                                  </w:divBdr>
                                                                  <w:divsChild>
                                                                    <w:div w:id="17240467">
                                                                      <w:marLeft w:val="0"/>
                                                                      <w:marRight w:val="0"/>
                                                                      <w:marTop w:val="0"/>
                                                                      <w:marBottom w:val="0"/>
                                                                      <w:divBdr>
                                                                        <w:top w:val="none" w:sz="0" w:space="0" w:color="auto"/>
                                                                        <w:left w:val="none" w:sz="0" w:space="0" w:color="auto"/>
                                                                        <w:bottom w:val="none" w:sz="0" w:space="0" w:color="auto"/>
                                                                        <w:right w:val="none" w:sz="0" w:space="0" w:color="auto"/>
                                                                      </w:divBdr>
                                                                      <w:divsChild>
                                                                        <w:div w:id="1908807001">
                                                                          <w:marLeft w:val="0"/>
                                                                          <w:marRight w:val="0"/>
                                                                          <w:marTop w:val="0"/>
                                                                          <w:marBottom w:val="0"/>
                                                                          <w:divBdr>
                                                                            <w:top w:val="none" w:sz="0" w:space="0" w:color="auto"/>
                                                                            <w:left w:val="none" w:sz="0" w:space="0" w:color="auto"/>
                                                                            <w:bottom w:val="none" w:sz="0" w:space="0" w:color="auto"/>
                                                                            <w:right w:val="none" w:sz="0" w:space="0" w:color="auto"/>
                                                                          </w:divBdr>
                                                                          <w:divsChild>
                                                                            <w:div w:id="380440740">
                                                                              <w:marLeft w:val="0"/>
                                                                              <w:marRight w:val="0"/>
                                                                              <w:marTop w:val="0"/>
                                                                              <w:marBottom w:val="0"/>
                                                                              <w:divBdr>
                                                                                <w:top w:val="none" w:sz="0" w:space="0" w:color="auto"/>
                                                                                <w:left w:val="none" w:sz="0" w:space="0" w:color="auto"/>
                                                                                <w:bottom w:val="none" w:sz="0" w:space="0" w:color="auto"/>
                                                                                <w:right w:val="none" w:sz="0" w:space="0" w:color="auto"/>
                                                                              </w:divBdr>
                                                                              <w:divsChild>
                                                                                <w:div w:id="1246380297">
                                                                                  <w:marLeft w:val="0"/>
                                                                                  <w:marRight w:val="0"/>
                                                                                  <w:marTop w:val="0"/>
                                                                                  <w:marBottom w:val="0"/>
                                                                                  <w:divBdr>
                                                                                    <w:top w:val="none" w:sz="0" w:space="0" w:color="auto"/>
                                                                                    <w:left w:val="none" w:sz="0" w:space="0" w:color="auto"/>
                                                                                    <w:bottom w:val="none" w:sz="0" w:space="0" w:color="auto"/>
                                                                                    <w:right w:val="none" w:sz="0" w:space="0" w:color="auto"/>
                                                                                  </w:divBdr>
                                                                                  <w:divsChild>
                                                                                    <w:div w:id="54109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2594089">
      <w:bodyDiv w:val="1"/>
      <w:marLeft w:val="0"/>
      <w:marRight w:val="0"/>
      <w:marTop w:val="0"/>
      <w:marBottom w:val="0"/>
      <w:divBdr>
        <w:top w:val="none" w:sz="0" w:space="0" w:color="auto"/>
        <w:left w:val="none" w:sz="0" w:space="0" w:color="auto"/>
        <w:bottom w:val="none" w:sz="0" w:space="0" w:color="auto"/>
        <w:right w:val="none" w:sz="0" w:space="0" w:color="auto"/>
      </w:divBdr>
    </w:div>
    <w:div w:id="1626736305">
      <w:bodyDiv w:val="1"/>
      <w:marLeft w:val="0"/>
      <w:marRight w:val="0"/>
      <w:marTop w:val="0"/>
      <w:marBottom w:val="0"/>
      <w:divBdr>
        <w:top w:val="none" w:sz="0" w:space="0" w:color="auto"/>
        <w:left w:val="none" w:sz="0" w:space="0" w:color="auto"/>
        <w:bottom w:val="none" w:sz="0" w:space="0" w:color="auto"/>
        <w:right w:val="none" w:sz="0" w:space="0" w:color="auto"/>
      </w:divBdr>
    </w:div>
    <w:div w:id="1642154638">
      <w:bodyDiv w:val="1"/>
      <w:marLeft w:val="0"/>
      <w:marRight w:val="0"/>
      <w:marTop w:val="0"/>
      <w:marBottom w:val="0"/>
      <w:divBdr>
        <w:top w:val="none" w:sz="0" w:space="0" w:color="auto"/>
        <w:left w:val="none" w:sz="0" w:space="0" w:color="auto"/>
        <w:bottom w:val="none" w:sz="0" w:space="0" w:color="auto"/>
        <w:right w:val="none" w:sz="0" w:space="0" w:color="auto"/>
      </w:divBdr>
    </w:div>
    <w:div w:id="1667323815">
      <w:bodyDiv w:val="1"/>
      <w:marLeft w:val="0"/>
      <w:marRight w:val="0"/>
      <w:marTop w:val="0"/>
      <w:marBottom w:val="0"/>
      <w:divBdr>
        <w:top w:val="none" w:sz="0" w:space="0" w:color="auto"/>
        <w:left w:val="none" w:sz="0" w:space="0" w:color="auto"/>
        <w:bottom w:val="none" w:sz="0" w:space="0" w:color="auto"/>
        <w:right w:val="none" w:sz="0" w:space="0" w:color="auto"/>
      </w:divBdr>
      <w:divsChild>
        <w:div w:id="1981157049">
          <w:marLeft w:val="0"/>
          <w:marRight w:val="0"/>
          <w:marTop w:val="0"/>
          <w:marBottom w:val="0"/>
          <w:divBdr>
            <w:top w:val="none" w:sz="0" w:space="0" w:color="auto"/>
            <w:left w:val="none" w:sz="0" w:space="0" w:color="auto"/>
            <w:bottom w:val="none" w:sz="0" w:space="0" w:color="auto"/>
            <w:right w:val="none" w:sz="0" w:space="0" w:color="auto"/>
          </w:divBdr>
          <w:divsChild>
            <w:div w:id="1639649347">
              <w:marLeft w:val="0"/>
              <w:marRight w:val="0"/>
              <w:marTop w:val="0"/>
              <w:marBottom w:val="0"/>
              <w:divBdr>
                <w:top w:val="none" w:sz="0" w:space="0" w:color="auto"/>
                <w:left w:val="none" w:sz="0" w:space="0" w:color="auto"/>
                <w:bottom w:val="none" w:sz="0" w:space="0" w:color="auto"/>
                <w:right w:val="none" w:sz="0" w:space="0" w:color="auto"/>
              </w:divBdr>
              <w:divsChild>
                <w:div w:id="1966228807">
                  <w:marLeft w:val="0"/>
                  <w:marRight w:val="0"/>
                  <w:marTop w:val="0"/>
                  <w:marBottom w:val="0"/>
                  <w:divBdr>
                    <w:top w:val="none" w:sz="0" w:space="0" w:color="auto"/>
                    <w:left w:val="none" w:sz="0" w:space="0" w:color="auto"/>
                    <w:bottom w:val="none" w:sz="0" w:space="0" w:color="auto"/>
                    <w:right w:val="none" w:sz="0" w:space="0" w:color="auto"/>
                  </w:divBdr>
                  <w:divsChild>
                    <w:div w:id="1907495613">
                      <w:marLeft w:val="0"/>
                      <w:marRight w:val="0"/>
                      <w:marTop w:val="0"/>
                      <w:marBottom w:val="0"/>
                      <w:divBdr>
                        <w:top w:val="none" w:sz="0" w:space="0" w:color="auto"/>
                        <w:left w:val="none" w:sz="0" w:space="0" w:color="auto"/>
                        <w:bottom w:val="none" w:sz="0" w:space="0" w:color="auto"/>
                        <w:right w:val="none" w:sz="0" w:space="0" w:color="auto"/>
                      </w:divBdr>
                      <w:divsChild>
                        <w:div w:id="612858995">
                          <w:marLeft w:val="0"/>
                          <w:marRight w:val="0"/>
                          <w:marTop w:val="45"/>
                          <w:marBottom w:val="0"/>
                          <w:divBdr>
                            <w:top w:val="none" w:sz="0" w:space="0" w:color="auto"/>
                            <w:left w:val="none" w:sz="0" w:space="0" w:color="auto"/>
                            <w:bottom w:val="none" w:sz="0" w:space="0" w:color="auto"/>
                            <w:right w:val="none" w:sz="0" w:space="0" w:color="auto"/>
                          </w:divBdr>
                          <w:divsChild>
                            <w:div w:id="51123366">
                              <w:marLeft w:val="0"/>
                              <w:marRight w:val="0"/>
                              <w:marTop w:val="0"/>
                              <w:marBottom w:val="0"/>
                              <w:divBdr>
                                <w:top w:val="none" w:sz="0" w:space="0" w:color="auto"/>
                                <w:left w:val="none" w:sz="0" w:space="0" w:color="auto"/>
                                <w:bottom w:val="none" w:sz="0" w:space="0" w:color="auto"/>
                                <w:right w:val="none" w:sz="0" w:space="0" w:color="auto"/>
                              </w:divBdr>
                              <w:divsChild>
                                <w:div w:id="160200402">
                                  <w:marLeft w:val="2070"/>
                                  <w:marRight w:val="3810"/>
                                  <w:marTop w:val="0"/>
                                  <w:marBottom w:val="0"/>
                                  <w:divBdr>
                                    <w:top w:val="none" w:sz="0" w:space="0" w:color="auto"/>
                                    <w:left w:val="none" w:sz="0" w:space="0" w:color="auto"/>
                                    <w:bottom w:val="none" w:sz="0" w:space="0" w:color="auto"/>
                                    <w:right w:val="none" w:sz="0" w:space="0" w:color="auto"/>
                                  </w:divBdr>
                                  <w:divsChild>
                                    <w:div w:id="288973030">
                                      <w:marLeft w:val="0"/>
                                      <w:marRight w:val="0"/>
                                      <w:marTop w:val="0"/>
                                      <w:marBottom w:val="0"/>
                                      <w:divBdr>
                                        <w:top w:val="none" w:sz="0" w:space="0" w:color="auto"/>
                                        <w:left w:val="none" w:sz="0" w:space="0" w:color="auto"/>
                                        <w:bottom w:val="none" w:sz="0" w:space="0" w:color="auto"/>
                                        <w:right w:val="none" w:sz="0" w:space="0" w:color="auto"/>
                                      </w:divBdr>
                                      <w:divsChild>
                                        <w:div w:id="553614609">
                                          <w:marLeft w:val="0"/>
                                          <w:marRight w:val="0"/>
                                          <w:marTop w:val="0"/>
                                          <w:marBottom w:val="0"/>
                                          <w:divBdr>
                                            <w:top w:val="none" w:sz="0" w:space="0" w:color="auto"/>
                                            <w:left w:val="none" w:sz="0" w:space="0" w:color="auto"/>
                                            <w:bottom w:val="none" w:sz="0" w:space="0" w:color="auto"/>
                                            <w:right w:val="none" w:sz="0" w:space="0" w:color="auto"/>
                                          </w:divBdr>
                                          <w:divsChild>
                                            <w:div w:id="2138451425">
                                              <w:marLeft w:val="0"/>
                                              <w:marRight w:val="0"/>
                                              <w:marTop w:val="0"/>
                                              <w:marBottom w:val="0"/>
                                              <w:divBdr>
                                                <w:top w:val="none" w:sz="0" w:space="0" w:color="auto"/>
                                                <w:left w:val="none" w:sz="0" w:space="0" w:color="auto"/>
                                                <w:bottom w:val="none" w:sz="0" w:space="0" w:color="auto"/>
                                                <w:right w:val="none" w:sz="0" w:space="0" w:color="auto"/>
                                              </w:divBdr>
                                              <w:divsChild>
                                                <w:div w:id="1606496710">
                                                  <w:marLeft w:val="0"/>
                                                  <w:marRight w:val="0"/>
                                                  <w:marTop w:val="90"/>
                                                  <w:marBottom w:val="0"/>
                                                  <w:divBdr>
                                                    <w:top w:val="none" w:sz="0" w:space="0" w:color="auto"/>
                                                    <w:left w:val="none" w:sz="0" w:space="0" w:color="auto"/>
                                                    <w:bottom w:val="none" w:sz="0" w:space="0" w:color="auto"/>
                                                    <w:right w:val="none" w:sz="0" w:space="0" w:color="auto"/>
                                                  </w:divBdr>
                                                  <w:divsChild>
                                                    <w:div w:id="532839578">
                                                      <w:marLeft w:val="0"/>
                                                      <w:marRight w:val="0"/>
                                                      <w:marTop w:val="0"/>
                                                      <w:marBottom w:val="0"/>
                                                      <w:divBdr>
                                                        <w:top w:val="none" w:sz="0" w:space="0" w:color="auto"/>
                                                        <w:left w:val="none" w:sz="0" w:space="0" w:color="auto"/>
                                                        <w:bottom w:val="none" w:sz="0" w:space="0" w:color="auto"/>
                                                        <w:right w:val="none" w:sz="0" w:space="0" w:color="auto"/>
                                                      </w:divBdr>
                                                      <w:divsChild>
                                                        <w:div w:id="1977562860">
                                                          <w:marLeft w:val="0"/>
                                                          <w:marRight w:val="0"/>
                                                          <w:marTop w:val="0"/>
                                                          <w:marBottom w:val="0"/>
                                                          <w:divBdr>
                                                            <w:top w:val="none" w:sz="0" w:space="0" w:color="auto"/>
                                                            <w:left w:val="none" w:sz="0" w:space="0" w:color="auto"/>
                                                            <w:bottom w:val="none" w:sz="0" w:space="0" w:color="auto"/>
                                                            <w:right w:val="none" w:sz="0" w:space="0" w:color="auto"/>
                                                          </w:divBdr>
                                                          <w:divsChild>
                                                            <w:div w:id="630403542">
                                                              <w:marLeft w:val="0"/>
                                                              <w:marRight w:val="0"/>
                                                              <w:marTop w:val="0"/>
                                                              <w:marBottom w:val="390"/>
                                                              <w:divBdr>
                                                                <w:top w:val="none" w:sz="0" w:space="0" w:color="auto"/>
                                                                <w:left w:val="none" w:sz="0" w:space="0" w:color="auto"/>
                                                                <w:bottom w:val="none" w:sz="0" w:space="0" w:color="auto"/>
                                                                <w:right w:val="none" w:sz="0" w:space="0" w:color="auto"/>
                                                              </w:divBdr>
                                                              <w:divsChild>
                                                                <w:div w:id="526413199">
                                                                  <w:marLeft w:val="0"/>
                                                                  <w:marRight w:val="0"/>
                                                                  <w:marTop w:val="0"/>
                                                                  <w:marBottom w:val="0"/>
                                                                  <w:divBdr>
                                                                    <w:top w:val="none" w:sz="0" w:space="0" w:color="auto"/>
                                                                    <w:left w:val="none" w:sz="0" w:space="0" w:color="auto"/>
                                                                    <w:bottom w:val="none" w:sz="0" w:space="0" w:color="auto"/>
                                                                    <w:right w:val="none" w:sz="0" w:space="0" w:color="auto"/>
                                                                  </w:divBdr>
                                                                  <w:divsChild>
                                                                    <w:div w:id="190001336">
                                                                      <w:marLeft w:val="0"/>
                                                                      <w:marRight w:val="0"/>
                                                                      <w:marTop w:val="0"/>
                                                                      <w:marBottom w:val="0"/>
                                                                      <w:divBdr>
                                                                        <w:top w:val="none" w:sz="0" w:space="0" w:color="auto"/>
                                                                        <w:left w:val="none" w:sz="0" w:space="0" w:color="auto"/>
                                                                        <w:bottom w:val="none" w:sz="0" w:space="0" w:color="auto"/>
                                                                        <w:right w:val="none" w:sz="0" w:space="0" w:color="auto"/>
                                                                      </w:divBdr>
                                                                      <w:divsChild>
                                                                        <w:div w:id="1948123216">
                                                                          <w:marLeft w:val="0"/>
                                                                          <w:marRight w:val="0"/>
                                                                          <w:marTop w:val="0"/>
                                                                          <w:marBottom w:val="0"/>
                                                                          <w:divBdr>
                                                                            <w:top w:val="none" w:sz="0" w:space="0" w:color="auto"/>
                                                                            <w:left w:val="none" w:sz="0" w:space="0" w:color="auto"/>
                                                                            <w:bottom w:val="none" w:sz="0" w:space="0" w:color="auto"/>
                                                                            <w:right w:val="none" w:sz="0" w:space="0" w:color="auto"/>
                                                                          </w:divBdr>
                                                                          <w:divsChild>
                                                                            <w:div w:id="182550206">
                                                                              <w:marLeft w:val="0"/>
                                                                              <w:marRight w:val="0"/>
                                                                              <w:marTop w:val="0"/>
                                                                              <w:marBottom w:val="0"/>
                                                                              <w:divBdr>
                                                                                <w:top w:val="none" w:sz="0" w:space="0" w:color="auto"/>
                                                                                <w:left w:val="none" w:sz="0" w:space="0" w:color="auto"/>
                                                                                <w:bottom w:val="none" w:sz="0" w:space="0" w:color="auto"/>
                                                                                <w:right w:val="none" w:sz="0" w:space="0" w:color="auto"/>
                                                                              </w:divBdr>
                                                                              <w:divsChild>
                                                                                <w:div w:id="1897669057">
                                                                                  <w:marLeft w:val="0"/>
                                                                                  <w:marRight w:val="0"/>
                                                                                  <w:marTop w:val="0"/>
                                                                                  <w:marBottom w:val="0"/>
                                                                                  <w:divBdr>
                                                                                    <w:top w:val="none" w:sz="0" w:space="0" w:color="auto"/>
                                                                                    <w:left w:val="none" w:sz="0" w:space="0" w:color="auto"/>
                                                                                    <w:bottom w:val="none" w:sz="0" w:space="0" w:color="auto"/>
                                                                                    <w:right w:val="none" w:sz="0" w:space="0" w:color="auto"/>
                                                                                  </w:divBdr>
                                                                                  <w:divsChild>
                                                                                    <w:div w:id="173030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110282">
      <w:bodyDiv w:val="1"/>
      <w:marLeft w:val="0"/>
      <w:marRight w:val="0"/>
      <w:marTop w:val="0"/>
      <w:marBottom w:val="0"/>
      <w:divBdr>
        <w:top w:val="none" w:sz="0" w:space="0" w:color="auto"/>
        <w:left w:val="none" w:sz="0" w:space="0" w:color="auto"/>
        <w:bottom w:val="none" w:sz="0" w:space="0" w:color="auto"/>
        <w:right w:val="none" w:sz="0" w:space="0" w:color="auto"/>
      </w:divBdr>
    </w:div>
    <w:div w:id="1759014847">
      <w:bodyDiv w:val="1"/>
      <w:marLeft w:val="0"/>
      <w:marRight w:val="0"/>
      <w:marTop w:val="0"/>
      <w:marBottom w:val="0"/>
      <w:divBdr>
        <w:top w:val="none" w:sz="0" w:space="0" w:color="auto"/>
        <w:left w:val="none" w:sz="0" w:space="0" w:color="auto"/>
        <w:bottom w:val="none" w:sz="0" w:space="0" w:color="auto"/>
        <w:right w:val="none" w:sz="0" w:space="0" w:color="auto"/>
      </w:divBdr>
    </w:div>
    <w:div w:id="1794707531">
      <w:bodyDiv w:val="1"/>
      <w:marLeft w:val="0"/>
      <w:marRight w:val="0"/>
      <w:marTop w:val="0"/>
      <w:marBottom w:val="0"/>
      <w:divBdr>
        <w:top w:val="none" w:sz="0" w:space="0" w:color="auto"/>
        <w:left w:val="none" w:sz="0" w:space="0" w:color="auto"/>
        <w:bottom w:val="none" w:sz="0" w:space="0" w:color="auto"/>
        <w:right w:val="none" w:sz="0" w:space="0" w:color="auto"/>
      </w:divBdr>
    </w:div>
    <w:div w:id="1837958663">
      <w:bodyDiv w:val="1"/>
      <w:marLeft w:val="0"/>
      <w:marRight w:val="0"/>
      <w:marTop w:val="0"/>
      <w:marBottom w:val="0"/>
      <w:divBdr>
        <w:top w:val="none" w:sz="0" w:space="0" w:color="auto"/>
        <w:left w:val="none" w:sz="0" w:space="0" w:color="auto"/>
        <w:bottom w:val="none" w:sz="0" w:space="0" w:color="auto"/>
        <w:right w:val="none" w:sz="0" w:space="0" w:color="auto"/>
      </w:divBdr>
    </w:div>
    <w:div w:id="1839693765">
      <w:bodyDiv w:val="1"/>
      <w:marLeft w:val="0"/>
      <w:marRight w:val="0"/>
      <w:marTop w:val="0"/>
      <w:marBottom w:val="0"/>
      <w:divBdr>
        <w:top w:val="none" w:sz="0" w:space="0" w:color="auto"/>
        <w:left w:val="none" w:sz="0" w:space="0" w:color="auto"/>
        <w:bottom w:val="none" w:sz="0" w:space="0" w:color="auto"/>
        <w:right w:val="none" w:sz="0" w:space="0" w:color="auto"/>
      </w:divBdr>
    </w:div>
    <w:div w:id="1867451158">
      <w:bodyDiv w:val="1"/>
      <w:marLeft w:val="0"/>
      <w:marRight w:val="0"/>
      <w:marTop w:val="0"/>
      <w:marBottom w:val="0"/>
      <w:divBdr>
        <w:top w:val="none" w:sz="0" w:space="0" w:color="auto"/>
        <w:left w:val="none" w:sz="0" w:space="0" w:color="auto"/>
        <w:bottom w:val="none" w:sz="0" w:space="0" w:color="auto"/>
        <w:right w:val="none" w:sz="0" w:space="0" w:color="auto"/>
      </w:divBdr>
      <w:divsChild>
        <w:div w:id="679740676">
          <w:marLeft w:val="0"/>
          <w:marRight w:val="0"/>
          <w:marTop w:val="0"/>
          <w:marBottom w:val="0"/>
          <w:divBdr>
            <w:top w:val="none" w:sz="0" w:space="0" w:color="auto"/>
            <w:left w:val="none" w:sz="0" w:space="0" w:color="auto"/>
            <w:bottom w:val="none" w:sz="0" w:space="0" w:color="auto"/>
            <w:right w:val="none" w:sz="0" w:space="0" w:color="auto"/>
          </w:divBdr>
        </w:div>
      </w:divsChild>
    </w:div>
    <w:div w:id="1891456908">
      <w:bodyDiv w:val="1"/>
      <w:marLeft w:val="0"/>
      <w:marRight w:val="0"/>
      <w:marTop w:val="0"/>
      <w:marBottom w:val="0"/>
      <w:divBdr>
        <w:top w:val="none" w:sz="0" w:space="0" w:color="auto"/>
        <w:left w:val="none" w:sz="0" w:space="0" w:color="auto"/>
        <w:bottom w:val="none" w:sz="0" w:space="0" w:color="auto"/>
        <w:right w:val="none" w:sz="0" w:space="0" w:color="auto"/>
      </w:divBdr>
    </w:div>
    <w:div w:id="1951886348">
      <w:bodyDiv w:val="1"/>
      <w:marLeft w:val="0"/>
      <w:marRight w:val="0"/>
      <w:marTop w:val="0"/>
      <w:marBottom w:val="0"/>
      <w:divBdr>
        <w:top w:val="none" w:sz="0" w:space="0" w:color="auto"/>
        <w:left w:val="none" w:sz="0" w:space="0" w:color="auto"/>
        <w:bottom w:val="none" w:sz="0" w:space="0" w:color="auto"/>
        <w:right w:val="none" w:sz="0" w:space="0" w:color="auto"/>
      </w:divBdr>
    </w:div>
    <w:div w:id="1966498580">
      <w:bodyDiv w:val="1"/>
      <w:marLeft w:val="0"/>
      <w:marRight w:val="0"/>
      <w:marTop w:val="0"/>
      <w:marBottom w:val="0"/>
      <w:divBdr>
        <w:top w:val="none" w:sz="0" w:space="0" w:color="auto"/>
        <w:left w:val="none" w:sz="0" w:space="0" w:color="auto"/>
        <w:bottom w:val="none" w:sz="0" w:space="0" w:color="auto"/>
        <w:right w:val="none" w:sz="0" w:space="0" w:color="auto"/>
      </w:divBdr>
    </w:div>
    <w:div w:id="1967392207">
      <w:bodyDiv w:val="1"/>
      <w:marLeft w:val="0"/>
      <w:marRight w:val="0"/>
      <w:marTop w:val="0"/>
      <w:marBottom w:val="0"/>
      <w:divBdr>
        <w:top w:val="none" w:sz="0" w:space="0" w:color="auto"/>
        <w:left w:val="none" w:sz="0" w:space="0" w:color="auto"/>
        <w:bottom w:val="none" w:sz="0" w:space="0" w:color="auto"/>
        <w:right w:val="none" w:sz="0" w:space="0" w:color="auto"/>
      </w:divBdr>
    </w:div>
    <w:div w:id="1981497683">
      <w:bodyDiv w:val="1"/>
      <w:marLeft w:val="0"/>
      <w:marRight w:val="0"/>
      <w:marTop w:val="0"/>
      <w:marBottom w:val="0"/>
      <w:divBdr>
        <w:top w:val="none" w:sz="0" w:space="0" w:color="auto"/>
        <w:left w:val="none" w:sz="0" w:space="0" w:color="auto"/>
        <w:bottom w:val="none" w:sz="0" w:space="0" w:color="auto"/>
        <w:right w:val="none" w:sz="0" w:space="0" w:color="auto"/>
      </w:divBdr>
    </w:div>
    <w:div w:id="1983928249">
      <w:bodyDiv w:val="1"/>
      <w:marLeft w:val="0"/>
      <w:marRight w:val="0"/>
      <w:marTop w:val="0"/>
      <w:marBottom w:val="0"/>
      <w:divBdr>
        <w:top w:val="none" w:sz="0" w:space="0" w:color="auto"/>
        <w:left w:val="none" w:sz="0" w:space="0" w:color="auto"/>
        <w:bottom w:val="none" w:sz="0" w:space="0" w:color="auto"/>
        <w:right w:val="none" w:sz="0" w:space="0" w:color="auto"/>
      </w:divBdr>
    </w:div>
    <w:div w:id="2080249708">
      <w:bodyDiv w:val="1"/>
      <w:marLeft w:val="0"/>
      <w:marRight w:val="0"/>
      <w:marTop w:val="0"/>
      <w:marBottom w:val="0"/>
      <w:divBdr>
        <w:top w:val="none" w:sz="0" w:space="0" w:color="auto"/>
        <w:left w:val="none" w:sz="0" w:space="0" w:color="auto"/>
        <w:bottom w:val="none" w:sz="0" w:space="0" w:color="auto"/>
        <w:right w:val="none" w:sz="0" w:space="0" w:color="auto"/>
      </w:divBdr>
    </w:div>
    <w:div w:id="2097896929">
      <w:bodyDiv w:val="1"/>
      <w:marLeft w:val="0"/>
      <w:marRight w:val="0"/>
      <w:marTop w:val="0"/>
      <w:marBottom w:val="0"/>
      <w:divBdr>
        <w:top w:val="none" w:sz="0" w:space="0" w:color="auto"/>
        <w:left w:val="none" w:sz="0" w:space="0" w:color="auto"/>
        <w:bottom w:val="none" w:sz="0" w:space="0" w:color="auto"/>
        <w:right w:val="none" w:sz="0" w:space="0" w:color="auto"/>
      </w:divBdr>
    </w:div>
    <w:div w:id="210059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csacw.samhsa.gov/userfiles/files/SAMHSA_Trauma.pdf" TargetMode="External"/><Relationship Id="rId117" Type="http://schemas.openxmlformats.org/officeDocument/2006/relationships/hyperlink" Target="https://www.samhsa.gov/sites/default/files/grants/budget-match.pdf" TargetMode="External"/><Relationship Id="rId21" Type="http://schemas.openxmlformats.org/officeDocument/2006/relationships/hyperlink" Target="http://www.samhsa.gov/ebp-resource-center" TargetMode="External"/><Relationship Id="rId42" Type="http://schemas.openxmlformats.org/officeDocument/2006/relationships/hyperlink" Target="https://www.sam.gov" TargetMode="External"/><Relationship Id="rId47" Type="http://schemas.openxmlformats.org/officeDocument/2006/relationships/hyperlink" Target="https://public.era.nih.gov/commonsplus/public/registration/initRegistration.era" TargetMode="External"/><Relationship Id="rId63" Type="http://schemas.openxmlformats.org/officeDocument/2006/relationships/hyperlink" Target="mailto:support@grants.gov" TargetMode="External"/><Relationship Id="rId68" Type="http://schemas.openxmlformats.org/officeDocument/2006/relationships/hyperlink" Target="http://grants.nih.gov/grants/ElectronicReceipt/pdf_guidelines.htm" TargetMode="External"/><Relationship Id="rId84" Type="http://schemas.openxmlformats.org/officeDocument/2006/relationships/hyperlink" Target="https://www.samhsa.gov/grants/grants-management/policies-regulations/financial-management-requirements" TargetMode="External"/><Relationship Id="rId89" Type="http://schemas.openxmlformats.org/officeDocument/2006/relationships/hyperlink" Target="http://www.samhsa.gov/grants/grants-management/policies-regulations/requirements-principles" TargetMode="External"/><Relationship Id="rId112" Type="http://schemas.openxmlformats.org/officeDocument/2006/relationships/hyperlink" Target="https://www.samhsa.gov/sites/default/files/grants/key-features-budget-template.pdf" TargetMode="External"/><Relationship Id="rId16" Type="http://schemas.openxmlformats.org/officeDocument/2006/relationships/hyperlink" Target="https://www.grants.gov/web/grants/applicants/organization-registration.html" TargetMode="External"/><Relationship Id="rId107" Type="http://schemas.openxmlformats.org/officeDocument/2006/relationships/hyperlink" Target="https://www.govinfo.gov/app/details/USCODE-2010-title22/USCODE-2010-title22-chap78-sec7104" TargetMode="External"/><Relationship Id="rId11" Type="http://schemas.openxmlformats.org/officeDocument/2006/relationships/endnotes" Target="endnotes.xml"/><Relationship Id="rId32" Type="http://schemas.openxmlformats.org/officeDocument/2006/relationships/hyperlink" Target="https://www.samhsa.gov/sites/default/files/sample-sf-424-new-awards.pdf" TargetMode="External"/><Relationship Id="rId37" Type="http://schemas.openxmlformats.org/officeDocument/2006/relationships/hyperlink" Target="https://www.samhsa.gov/grants/grants-management/notice-award-noa" TargetMode="External"/><Relationship Id="rId53" Type="http://schemas.openxmlformats.org/officeDocument/2006/relationships/hyperlink" Target="https://www.grants.gov/forms/sf-424-family.html" TargetMode="External"/><Relationship Id="rId58" Type="http://schemas.openxmlformats.org/officeDocument/2006/relationships/hyperlink" Target="http://www.samhsa.gov/grants/applying/forms-resources" TargetMode="External"/><Relationship Id="rId74" Type="http://schemas.openxmlformats.org/officeDocument/2006/relationships/hyperlink" Target="https://www.minorityhealth.hhs.gov/Assets/PDF/clas%20standards%20doc_v06.28.21.pdf" TargetMode="External"/><Relationship Id="rId79" Type="http://schemas.openxmlformats.org/officeDocument/2006/relationships/hyperlink" Target="https://www.ncbi.nlm.nih.gov/pmc/articles/PMC6207437/pdf/18-095.pdf" TargetMode="External"/><Relationship Id="rId102" Type="http://schemas.openxmlformats.org/officeDocument/2006/relationships/hyperlink" Target="https://www.hhs.gov/conscience/conscience-protections/index.html%20" TargetMode="External"/><Relationship Id="rId5" Type="http://schemas.openxmlformats.org/officeDocument/2006/relationships/customXml" Target="../customXml/item5.xml"/><Relationship Id="rId61" Type="http://schemas.openxmlformats.org/officeDocument/2006/relationships/hyperlink" Target="http://www.grants.gov/web/grants/applicants/workspace-overview.html" TargetMode="External"/><Relationship Id="rId82" Type="http://schemas.openxmlformats.org/officeDocument/2006/relationships/hyperlink" Target="https://thinkculturalhealth.hhs.gov/clas" TargetMode="External"/><Relationship Id="rId90" Type="http://schemas.openxmlformats.org/officeDocument/2006/relationships/hyperlink" Target="https://www.ecfr.gov/current/title-2/subtitle-A/chapter-II/part-200/subpart-C/section-200.202" TargetMode="External"/><Relationship Id="rId95" Type="http://schemas.openxmlformats.org/officeDocument/2006/relationships/hyperlink" Target="https://www.hhs.gov/civil-rights/for-individuals/nondiscrimination/index.html" TargetMode="External"/><Relationship Id="rId19" Type="http://schemas.openxmlformats.org/officeDocument/2006/relationships/hyperlink" Target="https://thinkculturalhealth.hhs.gov/clas/standards" TargetMode="External"/><Relationship Id="rId14" Type="http://schemas.openxmlformats.org/officeDocument/2006/relationships/hyperlink" Target="https://sam.gov/content/home" TargetMode="External"/><Relationship Id="rId22" Type="http://schemas.openxmlformats.org/officeDocument/2006/relationships/hyperlink" Target="https://nned.net/" TargetMode="External"/><Relationship Id="rId27" Type="http://schemas.openxmlformats.org/officeDocument/2006/relationships/hyperlink" Target="https://www.samhsa.gov/behavioral-health-equity" TargetMode="External"/><Relationship Id="rId30" Type="http://schemas.openxmlformats.org/officeDocument/2006/relationships/hyperlink" Target="https://www.grants.gov/applicants/workspace-overview.html" TargetMode="External"/><Relationship Id="rId35" Type="http://schemas.openxmlformats.org/officeDocument/2006/relationships/hyperlink" Target="https://www.grants.gov/web/grants/applicants/organization-registration.html" TargetMode="External"/><Relationship Id="rId43" Type="http://schemas.openxmlformats.org/officeDocument/2006/relationships/hyperlink" Target="http://www.grants.gov/" TargetMode="External"/><Relationship Id="rId48" Type="http://schemas.openxmlformats.org/officeDocument/2006/relationships/hyperlink" Target="https://www.era.nih.gov/register-accounts/register-in-era-commons.htm" TargetMode="External"/><Relationship Id="rId56" Type="http://schemas.openxmlformats.org/officeDocument/2006/relationships/hyperlink" Target="https://www.grants.gov/forms/sf-424-family.html" TargetMode="External"/><Relationship Id="rId64" Type="http://schemas.openxmlformats.org/officeDocument/2006/relationships/hyperlink" Target="http://grants.nih.gov/support/index.html" TargetMode="External"/><Relationship Id="rId69" Type="http://schemas.openxmlformats.org/officeDocument/2006/relationships/hyperlink" Target="http://grants.nih.gov/grants/ElectronicReceipt/pdf_guidelines.htm" TargetMode="External"/><Relationship Id="rId77" Type="http://schemas.openxmlformats.org/officeDocument/2006/relationships/hyperlink" Target="https://www.cms.gov/files/document/zcodes-infographic.pdf" TargetMode="External"/><Relationship Id="rId100" Type="http://schemas.openxmlformats.org/officeDocument/2006/relationships/hyperlink" Target="https://www.hhs.gov/ocr/civilrights/understanding/disability/index.html" TargetMode="External"/><Relationship Id="rId105" Type="http://schemas.openxmlformats.org/officeDocument/2006/relationships/hyperlink" Target="https://oig.hhs.gov/fraud/report-fraud/" TargetMode="External"/><Relationship Id="rId113" Type="http://schemas.openxmlformats.org/officeDocument/2006/relationships/hyperlink" Target="https://www.samhsa.gov/sites/default/files/grants/budget-template-user-guide.pdf" TargetMode="External"/><Relationship Id="rId118"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s://www.grants.gov/forms/sf-424-family.html" TargetMode="External"/><Relationship Id="rId72" Type="http://schemas.openxmlformats.org/officeDocument/2006/relationships/hyperlink" Target="http://www.hhs.gov/ohrp" TargetMode="External"/><Relationship Id="rId80" Type="http://schemas.openxmlformats.org/officeDocument/2006/relationships/hyperlink" Target="https://www.minorityhealth.hhs.gov/Assets/PDF/clas%20standards%20doc_v06.28.21.pdf" TargetMode="External"/><Relationship Id="rId85" Type="http://schemas.openxmlformats.org/officeDocument/2006/relationships/hyperlink" Target="https://www.hhs.gov/grants/contracts/contract-policies-regulations/spending-on-food/index.html" TargetMode="External"/><Relationship Id="rId93" Type="http://schemas.openxmlformats.org/officeDocument/2006/relationships/hyperlink" Target="https://www.ecfr.gov/current/title-2/subtitle-A/chapter-II/part-200/subpart-D/subject-group-ECFR86b76dde0e1e9dc/section-200.340" TargetMode="External"/><Relationship Id="rId98" Type="http://schemas.openxmlformats.org/officeDocument/2006/relationships/hyperlink" Target="https://www.hhs.gov/civil-rights/for-individuals/special-topics/limited-english-proficiency/fact-sheet-guidance/index.html" TargetMode="External"/><Relationship Id="rId12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era.nih.gov/eracommons-timeline.htm" TargetMode="External"/><Relationship Id="rId17" Type="http://schemas.openxmlformats.org/officeDocument/2006/relationships/hyperlink" Target="https://sam.gov/content/home" TargetMode="External"/><Relationship Id="rId25" Type="http://schemas.openxmlformats.org/officeDocument/2006/relationships/hyperlink" Target="https://store.samhsa.gov/sites/default/files/d7/priv/pep12-recdef.pdf" TargetMode="External"/><Relationship Id="rId33" Type="http://schemas.openxmlformats.org/officeDocument/2006/relationships/hyperlink" Target="https://www.samhsa.gov/sites/default/files/sample-sf-424a-non-match.pdf" TargetMode="External"/><Relationship Id="rId38" Type="http://schemas.openxmlformats.org/officeDocument/2006/relationships/hyperlink" Target="https://www.samhsa.gov/grants/grants-management/notice-award-noa/standard-terms-conditions" TargetMode="External"/><Relationship Id="rId46" Type="http://schemas.openxmlformats.org/officeDocument/2006/relationships/hyperlink" Target="http://www.grants.gov/web/grants/applicants/organization-registration.html" TargetMode="External"/><Relationship Id="rId59" Type="http://schemas.openxmlformats.org/officeDocument/2006/relationships/hyperlink" Target="http://www.samhsa.gov/grants/applying/forms-resources" TargetMode="External"/><Relationship Id="rId67" Type="http://schemas.openxmlformats.org/officeDocument/2006/relationships/hyperlink" Target="mailto:era-notify@mail.nih.gov" TargetMode="External"/><Relationship Id="rId103" Type="http://schemas.openxmlformats.org/officeDocument/2006/relationships/hyperlink" Target="https://www.hhs.gov/conscience/religious-freedom/index.html" TargetMode="External"/><Relationship Id="rId108" Type="http://schemas.openxmlformats.org/officeDocument/2006/relationships/hyperlink" Target="http://www.samhsa.gov/grants/grants-management/notice-award-noa/standard-terms-conditions" TargetMode="External"/><Relationship Id="rId116" Type="http://schemas.openxmlformats.org/officeDocument/2006/relationships/hyperlink" Target="https://www.samhsa.gov/sites/default/files/grants/budget-non-match.pdf" TargetMode="External"/><Relationship Id="rId20" Type="http://schemas.openxmlformats.org/officeDocument/2006/relationships/hyperlink" Target="https://thinkculturalhealth.hhs.gov/clas/standards" TargetMode="External"/><Relationship Id="rId41" Type="http://schemas.openxmlformats.org/officeDocument/2006/relationships/hyperlink" Target="mailto:Gabriela.Porter@samhsa.hhs.gov" TargetMode="External"/><Relationship Id="rId54" Type="http://schemas.openxmlformats.org/officeDocument/2006/relationships/hyperlink" Target="http://www.samhsa.gov/grants/applying/forms-resources" TargetMode="External"/><Relationship Id="rId62" Type="http://schemas.openxmlformats.org/officeDocument/2006/relationships/hyperlink" Target="mailto:dgr.applications@samhsa.hhs.gov" TargetMode="External"/><Relationship Id="rId70" Type="http://schemas.openxmlformats.org/officeDocument/2006/relationships/hyperlink" Target="http://www.house.gov/" TargetMode="External"/><Relationship Id="rId75" Type="http://schemas.openxmlformats.org/officeDocument/2006/relationships/hyperlink" Target="http://www.samhsa.gov/grants/grants-management/disparity-impact-statement" TargetMode="External"/><Relationship Id="rId83" Type="http://schemas.openxmlformats.org/officeDocument/2006/relationships/hyperlink" Target="https://ecfr.federalregister.gov/current/title-45/subtitle-A/subchapter-A/part-75" TargetMode="External"/><Relationship Id="rId88" Type="http://schemas.openxmlformats.org/officeDocument/2006/relationships/hyperlink" Target="http://www.samhsa.gov/grants/grants-management/policies-regulations/hhs-grants-policy-statement" TargetMode="External"/><Relationship Id="rId91" Type="http://schemas.openxmlformats.org/officeDocument/2006/relationships/hyperlink" Target="https://www.ecfr.gov/current/title-2/subtitle-A/chapter-II/part-200/subpart-D/section-200.301" TargetMode="External"/><Relationship Id="rId96" Type="http://schemas.openxmlformats.org/officeDocument/2006/relationships/hyperlink" Target="https://www.hhs.gov/civil-rights/for-providers/provider-obligations/index.html" TargetMode="External"/><Relationship Id="rId111" Type="http://schemas.openxmlformats.org/officeDocument/2006/relationships/hyperlink" Target="https://www.samhsa.gov/grants/applying/forms-resource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era.nih.gov/eracommons-timeline.htm" TargetMode="External"/><Relationship Id="rId23" Type="http://schemas.openxmlformats.org/officeDocument/2006/relationships/hyperlink" Target="https://spars.samhsa.gov/sites/default/files/2022-09/CMHSNOMSToolEnglish.pdf" TargetMode="External"/><Relationship Id="rId28" Type="http://schemas.openxmlformats.org/officeDocument/2006/relationships/hyperlink" Target="https://www.hhs.gov/civil-rights/for-individuals/special-topics/limited-english-proficiency/index.html" TargetMode="External"/><Relationship Id="rId36" Type="http://schemas.openxmlformats.org/officeDocument/2006/relationships/hyperlink" Target="https://sam.gov/content/home" TargetMode="External"/><Relationship Id="rId49" Type="http://schemas.openxmlformats.org/officeDocument/2006/relationships/hyperlink" Target="mailto:era-notify@mail.nih.gov" TargetMode="External"/><Relationship Id="rId57" Type="http://schemas.openxmlformats.org/officeDocument/2006/relationships/hyperlink" Target="https://www.hhs.gov/sites/default/files/form-hhs690.pdf" TargetMode="External"/><Relationship Id="rId106" Type="http://schemas.openxmlformats.org/officeDocument/2006/relationships/hyperlink" Target="https://www.ecfr.gov/current/title-2/subtitle-A/chapter-I/part-175" TargetMode="External"/><Relationship Id="rId114" Type="http://schemas.openxmlformats.org/officeDocument/2006/relationships/hyperlink" Target="https://www.samhsa.gov/grants/continuation-grants" TargetMode="External"/><Relationship Id="rId119"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s://public.era.nih.gov/assist/public/login.era?TARGET=https%3A%2F%2Fpublic.era.nih.gov%3A443%2Fassist%2F" TargetMode="External"/><Relationship Id="rId44" Type="http://schemas.openxmlformats.org/officeDocument/2006/relationships/hyperlink" Target="http://www.grants.gov/web/grants/register.html" TargetMode="External"/><Relationship Id="rId52" Type="http://schemas.openxmlformats.org/officeDocument/2006/relationships/hyperlink" Target="https://www.grants.gov/forms/sf-424-family.html" TargetMode="External"/><Relationship Id="rId60" Type="http://schemas.openxmlformats.org/officeDocument/2006/relationships/hyperlink" Target="https://era.nih.gov/modules_user-guides_documentation.cfm" TargetMode="External"/><Relationship Id="rId65" Type="http://schemas.openxmlformats.org/officeDocument/2006/relationships/hyperlink" Target="https://era.nih.gov/erahelp/assist/" TargetMode="External"/><Relationship Id="rId73" Type="http://schemas.openxmlformats.org/officeDocument/2006/relationships/hyperlink" Target="https://health.gov/healthypeople/priority-areas/social-determinants-health" TargetMode="External"/><Relationship Id="rId78" Type="http://schemas.openxmlformats.org/officeDocument/2006/relationships/hyperlink" Target="https://www.cms.gov/files/document/cms-omh-january2020-zcode-data-highlightpdf.pdf" TargetMode="External"/><Relationship Id="rId81" Type="http://schemas.openxmlformats.org/officeDocument/2006/relationships/hyperlink" Target="http://www.thinkculturalhealth.hhs.gov/" TargetMode="External"/><Relationship Id="rId86" Type="http://schemas.openxmlformats.org/officeDocument/2006/relationships/hyperlink" Target="https://www.whitehouse.gov/wp-content/uploads/2020/04/SPOC-4-13-20.pdf" TargetMode="External"/><Relationship Id="rId94" Type="http://schemas.openxmlformats.org/officeDocument/2006/relationships/hyperlink" Target="https://www.hhs.gov/civil-rights/for-providers/provider-obligations/index.html" TargetMode="External"/><Relationship Id="rId99" Type="http://schemas.openxmlformats.org/officeDocument/2006/relationships/hyperlink" Target="https://www.lep.gov" TargetMode="External"/><Relationship Id="rId101" Type="http://schemas.openxmlformats.org/officeDocument/2006/relationships/hyperlink" Target="https://www.hhs.gov/civil-rights/for-individuals/sex-discrimination/index.html"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www.grants.gov/web/grants/applicants/organization-registration.html" TargetMode="External"/><Relationship Id="rId18" Type="http://schemas.openxmlformats.org/officeDocument/2006/relationships/hyperlink" Target="https://store.samhsa.gov/sites/default/files/SAMHSA_Digital_Download/sma08-4364-buildingyourprogram-se.pdf" TargetMode="External"/><Relationship Id="rId39" Type="http://schemas.openxmlformats.org/officeDocument/2006/relationships/hyperlink" Target="https://www.samhsa.gov/grants/grants-management/reporting-requirements" TargetMode="External"/><Relationship Id="rId109" Type="http://schemas.openxmlformats.org/officeDocument/2006/relationships/hyperlink" Target="https://www.ecfr.gov/current/title-2/subtitle-A/chapter-II/part-200/subpart-C/section-200.216" TargetMode="External"/><Relationship Id="rId34" Type="http://schemas.openxmlformats.org/officeDocument/2006/relationships/hyperlink" Target="https://www.era.nih.gov/eracommons-timeline.htm" TargetMode="External"/><Relationship Id="rId50" Type="http://schemas.openxmlformats.org/officeDocument/2006/relationships/hyperlink" Target="mailto:dgr.applications@samhsa.hhs.gov%20" TargetMode="External"/><Relationship Id="rId55" Type="http://schemas.openxmlformats.org/officeDocument/2006/relationships/hyperlink" Target="http://www.samhsa.gov/grants/applying/forms-resources" TargetMode="External"/><Relationship Id="rId76" Type="http://schemas.openxmlformats.org/officeDocument/2006/relationships/hyperlink" Target="https://www.cdc.gov/socialdeterminants/index.htm" TargetMode="External"/><Relationship Id="rId97" Type="http://schemas.openxmlformats.org/officeDocument/2006/relationships/hyperlink" Target="https://www.hhs.gov/civil-rights/for-individuals/nondiscrimination/index.html." TargetMode="External"/><Relationship Id="rId104" Type="http://schemas.openxmlformats.org/officeDocument/2006/relationships/hyperlink" Target="https://oig.hhs.gov/fraud/report-fraud/index.asp" TargetMode="External"/><Relationship Id="rId120"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s://www.samhsa.gov/grants/grants-management/policies-regulations/additional-directives" TargetMode="External"/><Relationship Id="rId92" Type="http://schemas.openxmlformats.org/officeDocument/2006/relationships/hyperlink" Target="https://www.ecfr.gov/current/title-2/subtitle-A/chapter-II/part-200/subpart-D/subject-group-ECFR36520e4111dce32/section-200.329" TargetMode="External"/><Relationship Id="rId2" Type="http://schemas.openxmlformats.org/officeDocument/2006/relationships/customXml" Target="../customXml/item2.xml"/><Relationship Id="rId29" Type="http://schemas.openxmlformats.org/officeDocument/2006/relationships/hyperlink" Target="http://nihb.org/docs/12052016/FINAL%20TBHA%2012-4-16.pdf" TargetMode="External"/><Relationship Id="rId24" Type="http://schemas.openxmlformats.org/officeDocument/2006/relationships/hyperlink" Target="https://spars.samhsa.gov/sites/default/files/2022-09/IPP%20Results%20Form.pdf)." TargetMode="External"/><Relationship Id="rId40" Type="http://schemas.openxmlformats.org/officeDocument/2006/relationships/hyperlink" Target="mailto:FOACMHS@samhsa.hhs.gov" TargetMode="External"/><Relationship Id="rId45" Type="http://schemas.openxmlformats.org/officeDocument/2006/relationships/hyperlink" Target="http://www.grants.gov/web/grants/applicants.html" TargetMode="External"/><Relationship Id="rId66" Type="http://schemas.openxmlformats.org/officeDocument/2006/relationships/hyperlink" Target="mailto:dgr.applications@samhsa.hhs.gov" TargetMode="External"/><Relationship Id="rId87" Type="http://schemas.openxmlformats.org/officeDocument/2006/relationships/hyperlink" Target="http://www.samhsa.gov/grants/applying/forms-resources" TargetMode="External"/><Relationship Id="rId110" Type="http://schemas.openxmlformats.org/officeDocument/2006/relationships/hyperlink" Target="https://www.ecfr.gov/cgi-bin/text-idx?node=pt45.1.75" TargetMode="External"/><Relationship Id="rId115" Type="http://schemas.openxmlformats.org/officeDocument/2006/relationships/hyperlink" Target="https://www.samhsa.gov/sites/default/files/sample-sf-424-new-awards.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ncsacw.samhsa.gov/userfiles/files/SAMHSA_Trauma.pdf" TargetMode="External"/><Relationship Id="rId2" Type="http://schemas.openxmlformats.org/officeDocument/2006/relationships/hyperlink" Target="https://www.samhsa.gov/sites/default/files/samhsa-behavioral-health-integration.pdf" TargetMode="External"/><Relationship Id="rId1" Type="http://schemas.openxmlformats.org/officeDocument/2006/relationships/hyperlink" Target="https://doi.org/10.1002/14651858.CD008297.pub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AD68BC90ED555438781110BF94633BF" ma:contentTypeVersion="2" ma:contentTypeDescription="Create a new document." ma:contentTypeScope="" ma:versionID="29b8ea81f85551337332594b6b6f551c">
  <xsd:schema xmlns:xsd="http://www.w3.org/2001/XMLSchema" xmlns:xs="http://www.w3.org/2001/XMLSchema" xmlns:p="http://schemas.microsoft.com/office/2006/metadata/properties" xmlns:ns2="eb71a0ec-3a62-486f-ad5a-7bdd88d5b015" xmlns:ns3="c39d3265-f69d-49dd-9b0d-ce94c84e1fdb" targetNamespace="http://schemas.microsoft.com/office/2006/metadata/properties" ma:root="true" ma:fieldsID="32ebdd4fb987b2f0fac2736fc97462ef" ns2:_="" ns3:_="">
    <xsd:import namespace="eb71a0ec-3a62-486f-ad5a-7bdd88d5b015"/>
    <xsd:import namespace="c39d3265-f69d-49dd-9b0d-ce94c84e1fdb"/>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71a0ec-3a62-486f-ad5a-7bdd88d5b0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39d3265-f69d-49dd-9b0d-ce94c84e1fd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eb71a0ec-3a62-486f-ad5a-7bdd88d5b015">DQZ2YS3VRAWA-1574116168-238</_dlc_DocId>
    <_dlc_DocIdUrl xmlns="eb71a0ec-3a62-486f-ad5a-7bdd88d5b015">
      <Url>https://samhsa273.sharepoint.com/sites/GCPP/FiscalYear2023/_layouts/15/DocIdRedir.aspx?ID=DQZ2YS3VRAWA-1574116168-238</Url>
      <Description>DQZ2YS3VRAWA-1574116168-238</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A062BFB-D895-4547-8DB5-89614E29CF18}">
  <ds:schemaRefs>
    <ds:schemaRef ds:uri="http://schemas.openxmlformats.org/officeDocument/2006/bibliography"/>
  </ds:schemaRefs>
</ds:datastoreItem>
</file>

<file path=customXml/itemProps2.xml><?xml version="1.0" encoding="utf-8"?>
<ds:datastoreItem xmlns:ds="http://schemas.openxmlformats.org/officeDocument/2006/customXml" ds:itemID="{BB41102F-21E5-49C0-AFFB-5D5CDC8D2B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71a0ec-3a62-486f-ad5a-7bdd88d5b015"/>
    <ds:schemaRef ds:uri="c39d3265-f69d-49dd-9b0d-ce94c84e1f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4ADE62-451A-4B29-947E-8E0B6C89DDCC}">
  <ds:schemaRefs>
    <ds:schemaRef ds:uri="http://schemas.microsoft.com/office/2006/metadata/properties"/>
    <ds:schemaRef ds:uri="http://schemas.microsoft.com/office/infopath/2007/PartnerControls"/>
    <ds:schemaRef ds:uri="eb71a0ec-3a62-486f-ad5a-7bdd88d5b015"/>
  </ds:schemaRefs>
</ds:datastoreItem>
</file>

<file path=customXml/itemProps4.xml><?xml version="1.0" encoding="utf-8"?>
<ds:datastoreItem xmlns:ds="http://schemas.openxmlformats.org/officeDocument/2006/customXml" ds:itemID="{854C08AD-CE55-4F73-A0E6-2258CD246626}">
  <ds:schemaRefs>
    <ds:schemaRef ds:uri="http://schemas.microsoft.com/sharepoint/v3/contenttype/forms"/>
  </ds:schemaRefs>
</ds:datastoreItem>
</file>

<file path=customXml/itemProps5.xml><?xml version="1.0" encoding="utf-8"?>
<ds:datastoreItem xmlns:ds="http://schemas.openxmlformats.org/officeDocument/2006/customXml" ds:itemID="{0CFCAFDB-8821-4228-A43B-DF55C100FF6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80</Pages>
  <Words>23787</Words>
  <Characters>151670</Characters>
  <Application>Microsoft Office Word</Application>
  <DocSecurity>0</DocSecurity>
  <Lines>1263</Lines>
  <Paragraphs>350</Paragraphs>
  <ScaleCrop>false</ScaleCrop>
  <HeadingPairs>
    <vt:vector size="2" baseType="variant">
      <vt:variant>
        <vt:lpstr>Title</vt:lpstr>
      </vt:variant>
      <vt:variant>
        <vt:i4>1</vt:i4>
      </vt:variant>
    </vt:vector>
  </HeadingPairs>
  <TitlesOfParts>
    <vt:vector size="1" baseType="lpstr">
      <vt:lpstr>Services Template 2018 MAC</vt:lpstr>
    </vt:vector>
  </TitlesOfParts>
  <Company>DHHS</Company>
  <LinksUpToDate>false</LinksUpToDate>
  <CharactersWithSpaces>175107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Services Template 2018 MAC</dc:title>
  <dc:subject>Services Grants</dc:subject>
  <dc:creator>SAMHSA/OPPB/PPM</dc:creator>
  <cp:keywords>samhsa, grants, rfa, services</cp:keywords>
  <dc:description/>
  <cp:lastModifiedBy>Vayhinger, Beverly (SAMHSA)</cp:lastModifiedBy>
  <cp:revision>10</cp:revision>
  <cp:lastPrinted>2023-02-28T15:08:00Z</cp:lastPrinted>
  <dcterms:created xsi:type="dcterms:W3CDTF">2023-02-27T16:35:00Z</dcterms:created>
  <dcterms:modified xsi:type="dcterms:W3CDTF">2023-02-28T15:08:00Z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ContentTypeId">
    <vt:lpwstr>0x010100BAD68BC90ED555438781110BF94633BF</vt:lpwstr>
  </property>
  <property fmtid="{D5CDD505-2E9C-101B-9397-08002B2CF9AE}" pid="4" name="_dlc_DocIdItemGuid">
    <vt:lpwstr>461eae19-8772-4249-81a1-f07bea8d53c8</vt:lpwstr>
  </property>
  <property fmtid="{D5CDD505-2E9C-101B-9397-08002B2CF9AE}" pid="5" name="MediaServiceImageTags">
    <vt:lpwstr/>
  </property>
</Properties>
</file>