
<file path=[Content_Types].xml><?xml version="1.0" encoding="utf-8"?>
<Types xmlns="http://schemas.openxmlformats.org/package/2006/content-types">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4773AEF" w14:textId="1C512642" w:rsidR="00FF638A" w:rsidRPr="003B6C09" w:rsidRDefault="00FF638A" w:rsidP="00FF638A">
      <w:pPr>
        <w:pStyle w:val="TitleOHR"/>
        <w:rPr>
          <w:rFonts w:asciiTheme="minorHAnsi" w:hAnsiTheme="minorHAnsi" w:cstheme="minorHAnsi"/>
        </w:rPr>
      </w:pPr>
      <w:r w:rsidRPr="003B6C09">
        <w:rPr>
          <w:rFonts w:asciiTheme="minorHAnsi" w:hAnsiTheme="minorHAnsi" w:cstheme="minorHAnsi"/>
        </w:rPr>
        <w:t xml:space="preserve">Task </w:t>
      </w:r>
      <w:r w:rsidR="00127E01">
        <w:rPr>
          <w:rFonts w:asciiTheme="minorHAnsi" w:hAnsiTheme="minorHAnsi" w:cstheme="minorHAnsi"/>
        </w:rPr>
        <w:t>Support</w:t>
      </w:r>
      <w:r w:rsidR="005A6696">
        <w:rPr>
          <w:rFonts w:asciiTheme="minorHAnsi" w:hAnsiTheme="minorHAnsi" w:cstheme="minorHAnsi"/>
        </w:rPr>
        <w:t xml:space="preserve"> – New Employee Orientation</w:t>
      </w:r>
    </w:p>
    <w:p w14:paraId="7D1CB7DD" w14:textId="59F0BA92" w:rsidR="00FF638A" w:rsidRPr="00A17A83" w:rsidRDefault="005A6696" w:rsidP="00FF638A">
      <w:pPr>
        <w:pStyle w:val="NoSpacing"/>
        <w:rPr>
          <w:rFonts w:asciiTheme="majorHAnsi" w:hAnsiTheme="majorHAnsi"/>
        </w:rPr>
      </w:pPr>
      <w:r>
        <w:rPr>
          <w:rFonts w:cstheme="minorHAnsi"/>
        </w:rPr>
        <w:t>Onboarding Manager Benefits Forms</w:t>
      </w:r>
    </w:p>
    <w:p w14:paraId="7B3D7353" w14:textId="516A9280" w:rsidR="00D946B2" w:rsidRPr="00D946B2" w:rsidRDefault="00D946B2" w:rsidP="00683F1D">
      <w:pPr>
        <w:spacing w:before="120" w:after="0" w:line="240" w:lineRule="auto"/>
        <w:jc w:val="right"/>
        <w:rPr>
          <w:rFonts w:ascii="Arial" w:hAnsi="Arial" w:cs="Arial"/>
          <w:b/>
          <w:sz w:val="18"/>
          <w:szCs w:val="14"/>
        </w:rPr>
      </w:pPr>
      <w:r w:rsidRPr="00A434BF">
        <w:rPr>
          <w:rFonts w:ascii="Arial" w:hAnsi="Arial" w:cs="Arial"/>
          <w:b/>
          <w:sz w:val="18"/>
          <w:szCs w:val="14"/>
        </w:rPr>
        <w:t>L</w:t>
      </w:r>
      <w:r w:rsidR="00A434BF" w:rsidRPr="00A434BF">
        <w:rPr>
          <w:rFonts w:ascii="Arial" w:hAnsi="Arial" w:cs="Arial"/>
          <w:b/>
          <w:sz w:val="18"/>
          <w:szCs w:val="14"/>
        </w:rPr>
        <w:t>at</w:t>
      </w:r>
      <w:r w:rsidR="006A542E">
        <w:rPr>
          <w:rFonts w:ascii="Arial" w:hAnsi="Arial" w:cs="Arial"/>
          <w:b/>
          <w:sz w:val="18"/>
          <w:szCs w:val="14"/>
        </w:rPr>
        <w:t>est</w:t>
      </w:r>
      <w:r w:rsidRPr="00A434BF">
        <w:rPr>
          <w:rFonts w:ascii="Arial" w:hAnsi="Arial" w:cs="Arial"/>
          <w:b/>
          <w:sz w:val="18"/>
          <w:szCs w:val="14"/>
        </w:rPr>
        <w:t xml:space="preserve"> Revis</w:t>
      </w:r>
      <w:r w:rsidR="006A542E">
        <w:rPr>
          <w:rFonts w:ascii="Arial" w:hAnsi="Arial" w:cs="Arial"/>
          <w:b/>
          <w:sz w:val="18"/>
          <w:szCs w:val="14"/>
        </w:rPr>
        <w:t>ion</w:t>
      </w:r>
      <w:r w:rsidRPr="00D946B2">
        <w:rPr>
          <w:rFonts w:ascii="Arial" w:hAnsi="Arial" w:cs="Arial"/>
          <w:b/>
          <w:sz w:val="18"/>
          <w:szCs w:val="14"/>
        </w:rPr>
        <w:t xml:space="preserve">: </w:t>
      </w:r>
      <w:r w:rsidR="00BF6249">
        <w:rPr>
          <w:rFonts w:ascii="Arial" w:hAnsi="Arial" w:cs="Arial"/>
          <w:b/>
          <w:sz w:val="18"/>
          <w:szCs w:val="14"/>
        </w:rPr>
        <w:t>0</w:t>
      </w:r>
      <w:r w:rsidR="00BD148F">
        <w:rPr>
          <w:rFonts w:ascii="Arial" w:hAnsi="Arial" w:cs="Arial"/>
          <w:b/>
          <w:sz w:val="18"/>
          <w:szCs w:val="14"/>
        </w:rPr>
        <w:t>2</w:t>
      </w:r>
      <w:r w:rsidR="00BF6249">
        <w:rPr>
          <w:rFonts w:ascii="Arial" w:hAnsi="Arial" w:cs="Arial"/>
          <w:b/>
          <w:sz w:val="18"/>
          <w:szCs w:val="14"/>
        </w:rPr>
        <w:t>/</w:t>
      </w:r>
      <w:r w:rsidR="00947D46">
        <w:rPr>
          <w:rFonts w:ascii="Arial" w:hAnsi="Arial" w:cs="Arial"/>
          <w:b/>
          <w:sz w:val="18"/>
          <w:szCs w:val="14"/>
        </w:rPr>
        <w:t>27</w:t>
      </w:r>
      <w:r w:rsidR="00BF6249">
        <w:rPr>
          <w:rFonts w:ascii="Arial" w:hAnsi="Arial" w:cs="Arial"/>
          <w:b/>
          <w:sz w:val="18"/>
          <w:szCs w:val="14"/>
        </w:rPr>
        <w:t>/2024</w:t>
      </w:r>
    </w:p>
    <w:p w14:paraId="5D877A22" w14:textId="77777777" w:rsidR="000C284A" w:rsidRPr="00095A34" w:rsidRDefault="000C284A" w:rsidP="000C284A">
      <w:pPr>
        <w:spacing w:after="0" w:line="240" w:lineRule="auto"/>
        <w:rPr>
          <w:rFonts w:ascii="Arial" w:hAnsi="Arial" w:cs="Arial"/>
          <w:b/>
          <w:sz w:val="24"/>
          <w:szCs w:val="24"/>
        </w:rPr>
      </w:pPr>
    </w:p>
    <w:p w14:paraId="21DFAB3A" w14:textId="057F2618" w:rsidR="00DC6D6A" w:rsidRDefault="00DC6D6A" w:rsidP="00DC6D6A">
      <w:pPr>
        <w:spacing w:after="0" w:line="240" w:lineRule="auto"/>
        <w:ind w:left="1170" w:hanging="1170"/>
        <w:rPr>
          <w:rStyle w:val="SOPHeadingChar"/>
        </w:rPr>
      </w:pPr>
      <w:r>
        <w:rPr>
          <w:rStyle w:val="SOPHeadingChar"/>
        </w:rPr>
        <w:t>Purpose</w:t>
      </w:r>
    </w:p>
    <w:p w14:paraId="4CA00302" w14:textId="77777777" w:rsidR="00683F1D" w:rsidRPr="00FF7C66" w:rsidRDefault="00683F1D" w:rsidP="00683F1D">
      <w:pPr>
        <w:spacing w:before="120"/>
        <w:rPr>
          <w:rFonts w:ascii="Arial" w:hAnsi="Arial" w:cs="Arial"/>
          <w:sz w:val="20"/>
          <w:szCs w:val="20"/>
        </w:rPr>
      </w:pPr>
      <w:r w:rsidRPr="00FF7C66">
        <w:rPr>
          <w:rFonts w:ascii="Arial" w:hAnsi="Arial" w:cs="Arial"/>
          <w:sz w:val="20"/>
          <w:szCs w:val="20"/>
        </w:rPr>
        <w:t>Welcome to NIH! As a new employee you may be entitled for certain benefits. This visual guide will illustrate and describe how to elect Health insurance, Life insurance, and TSP contribution through the Onboarding System. All elections made through Onboarding should be signed electronically and will be received and considered as official.</w:t>
      </w:r>
    </w:p>
    <w:p w14:paraId="3DA55CEB" w14:textId="0BEA75CC" w:rsidR="00CD74AC" w:rsidRDefault="00CD74AC" w:rsidP="00BE5117">
      <w:pPr>
        <w:spacing w:after="0" w:line="240" w:lineRule="auto"/>
        <w:rPr>
          <w:rFonts w:ascii="Arial" w:hAnsi="Arial" w:cs="Arial"/>
          <w:sz w:val="20"/>
          <w:szCs w:val="20"/>
        </w:rPr>
      </w:pPr>
    </w:p>
    <w:p w14:paraId="2370C719" w14:textId="32FAF4F3" w:rsidR="00CD74AC" w:rsidRDefault="00CD74AC" w:rsidP="00CD74AC">
      <w:pPr>
        <w:spacing w:after="0" w:line="240" w:lineRule="auto"/>
        <w:ind w:left="1170" w:hanging="1170"/>
        <w:rPr>
          <w:rStyle w:val="SOPHeadingChar"/>
        </w:rPr>
      </w:pPr>
      <w:r>
        <w:rPr>
          <w:rStyle w:val="SOPHeadingChar"/>
        </w:rPr>
        <w:t>Significant Information</w:t>
      </w:r>
    </w:p>
    <w:p w14:paraId="7A676783" w14:textId="60433FBA" w:rsidR="00CE66BC" w:rsidRPr="00AB45D4" w:rsidRDefault="00AD4B7A" w:rsidP="00A80817">
      <w:pPr>
        <w:spacing w:before="120" w:after="0" w:line="240" w:lineRule="auto"/>
        <w:rPr>
          <w:rFonts w:ascii="Arial" w:hAnsi="Arial" w:cs="Arial"/>
          <w:b/>
          <w:bCs/>
          <w:color w:val="FF0000"/>
          <w:sz w:val="20"/>
          <w:szCs w:val="20"/>
        </w:rPr>
      </w:pPr>
      <w:r w:rsidRPr="00AB45D4">
        <w:rPr>
          <w:rFonts w:ascii="Arial" w:hAnsi="Arial" w:cs="Arial"/>
          <w:b/>
          <w:bCs/>
          <w:color w:val="FF0000"/>
          <w:sz w:val="20"/>
          <w:szCs w:val="20"/>
        </w:rPr>
        <w:t xml:space="preserve">Benefit elections CANNOT be submitted </w:t>
      </w:r>
      <w:r w:rsidRPr="00AB45D4">
        <w:rPr>
          <w:rFonts w:ascii="Arial" w:hAnsi="Arial" w:cs="Arial"/>
          <w:b/>
          <w:bCs/>
          <w:color w:val="FF0000"/>
          <w:sz w:val="20"/>
          <w:szCs w:val="20"/>
          <w:u w:val="single"/>
        </w:rPr>
        <w:t>prior to</w:t>
      </w:r>
      <w:r w:rsidRPr="00AB45D4">
        <w:rPr>
          <w:rFonts w:ascii="Arial" w:hAnsi="Arial" w:cs="Arial"/>
          <w:b/>
          <w:bCs/>
          <w:color w:val="FF0000"/>
          <w:sz w:val="20"/>
          <w:szCs w:val="20"/>
        </w:rPr>
        <w:t xml:space="preserve"> your </w:t>
      </w:r>
      <w:r w:rsidR="000A65E1">
        <w:rPr>
          <w:rFonts w:ascii="Arial" w:hAnsi="Arial" w:cs="Arial"/>
          <w:b/>
          <w:bCs/>
          <w:color w:val="FF0000"/>
          <w:sz w:val="20"/>
          <w:szCs w:val="20"/>
        </w:rPr>
        <w:t>entrance on duty</w:t>
      </w:r>
      <w:r w:rsidR="00AB45D4" w:rsidRPr="00AB45D4">
        <w:rPr>
          <w:rFonts w:ascii="Arial" w:hAnsi="Arial" w:cs="Arial"/>
          <w:b/>
          <w:bCs/>
          <w:color w:val="FF0000"/>
          <w:sz w:val="20"/>
          <w:szCs w:val="20"/>
        </w:rPr>
        <w:t xml:space="preserve"> date</w:t>
      </w:r>
      <w:r w:rsidR="000A65E1">
        <w:rPr>
          <w:rFonts w:ascii="Arial" w:hAnsi="Arial" w:cs="Arial"/>
          <w:b/>
          <w:bCs/>
          <w:color w:val="FF0000"/>
          <w:sz w:val="20"/>
          <w:szCs w:val="20"/>
        </w:rPr>
        <w:t xml:space="preserve"> (EOD)</w:t>
      </w:r>
      <w:r w:rsidR="00AB45D4" w:rsidRPr="00AB45D4">
        <w:rPr>
          <w:rFonts w:ascii="Arial" w:hAnsi="Arial" w:cs="Arial"/>
          <w:b/>
          <w:bCs/>
          <w:color w:val="FF0000"/>
          <w:sz w:val="20"/>
          <w:szCs w:val="20"/>
        </w:rPr>
        <w:t xml:space="preserve"> and </w:t>
      </w:r>
      <w:r w:rsidR="00CE66BC" w:rsidRPr="00AB45D4">
        <w:rPr>
          <w:rFonts w:ascii="Arial" w:hAnsi="Arial" w:cs="Arial"/>
          <w:b/>
          <w:bCs/>
          <w:color w:val="FF0000"/>
          <w:sz w:val="20"/>
          <w:szCs w:val="20"/>
        </w:rPr>
        <w:t>Designation of Beneficiary forms</w:t>
      </w:r>
      <w:r w:rsidR="009E4C76" w:rsidRPr="00AB45D4">
        <w:rPr>
          <w:rFonts w:ascii="Arial" w:hAnsi="Arial" w:cs="Arial"/>
          <w:b/>
          <w:bCs/>
          <w:color w:val="FF0000"/>
          <w:sz w:val="20"/>
          <w:szCs w:val="20"/>
        </w:rPr>
        <w:t xml:space="preserve"> should </w:t>
      </w:r>
      <w:r w:rsidR="00AB45D4" w:rsidRPr="00AB45D4">
        <w:rPr>
          <w:rFonts w:ascii="Arial" w:hAnsi="Arial" w:cs="Arial"/>
          <w:b/>
          <w:bCs/>
          <w:color w:val="FF0000"/>
          <w:sz w:val="20"/>
          <w:szCs w:val="20"/>
        </w:rPr>
        <w:t>NOT</w:t>
      </w:r>
      <w:r w:rsidR="009E4C76" w:rsidRPr="00AB45D4">
        <w:rPr>
          <w:rFonts w:ascii="Arial" w:hAnsi="Arial" w:cs="Arial"/>
          <w:b/>
          <w:bCs/>
          <w:color w:val="FF0000"/>
          <w:sz w:val="20"/>
          <w:szCs w:val="20"/>
        </w:rPr>
        <w:t xml:space="preserve"> be s</w:t>
      </w:r>
      <w:r w:rsidR="000A5C67" w:rsidRPr="00AB45D4">
        <w:rPr>
          <w:rFonts w:ascii="Arial" w:hAnsi="Arial" w:cs="Arial"/>
          <w:b/>
          <w:bCs/>
          <w:color w:val="FF0000"/>
          <w:sz w:val="20"/>
          <w:szCs w:val="20"/>
        </w:rPr>
        <w:t>ubmitted in Onboarding Manager.</w:t>
      </w:r>
    </w:p>
    <w:p w14:paraId="16E27E21" w14:textId="30AEE7A6" w:rsidR="003C4759" w:rsidRDefault="003C4759" w:rsidP="00F71C66">
      <w:pPr>
        <w:spacing w:after="0" w:line="240" w:lineRule="auto"/>
        <w:ind w:left="1260" w:hanging="1170"/>
        <w:rPr>
          <w:rFonts w:ascii="Arial" w:hAnsi="Arial" w:cs="Arial"/>
          <w:sz w:val="20"/>
          <w:szCs w:val="20"/>
        </w:rPr>
      </w:pPr>
    </w:p>
    <w:p w14:paraId="0EB15631" w14:textId="77777777" w:rsidR="008F3993" w:rsidRDefault="008F3993" w:rsidP="00F71C66">
      <w:pPr>
        <w:spacing w:after="0" w:line="240" w:lineRule="auto"/>
        <w:ind w:left="1260" w:hanging="1170"/>
        <w:rPr>
          <w:rFonts w:ascii="Arial" w:hAnsi="Arial" w:cs="Arial"/>
          <w:sz w:val="20"/>
          <w:szCs w:val="20"/>
        </w:rPr>
      </w:pPr>
    </w:p>
    <w:p w14:paraId="40F99D34" w14:textId="7DA3C45E" w:rsidR="003C4759" w:rsidRPr="005F74BA" w:rsidRDefault="003C4759" w:rsidP="005F74BA">
      <w:pPr>
        <w:spacing w:after="0" w:line="240" w:lineRule="auto"/>
        <w:ind w:left="1260" w:hanging="1440"/>
        <w:rPr>
          <w:rFonts w:ascii="Arial" w:hAnsi="Arial" w:cs="Arial"/>
          <w:b/>
          <w:bCs/>
          <w:i/>
          <w:iCs/>
          <w:sz w:val="20"/>
          <w:szCs w:val="20"/>
        </w:rPr>
      </w:pPr>
      <w:r w:rsidRPr="005F74BA">
        <w:rPr>
          <w:rFonts w:ascii="Arial" w:hAnsi="Arial" w:cs="Arial"/>
          <w:b/>
          <w:bCs/>
          <w:i/>
          <w:iCs/>
          <w:sz w:val="20"/>
          <w:szCs w:val="20"/>
        </w:rPr>
        <w:t xml:space="preserve">Click on the carrot (&gt;) beside </w:t>
      </w:r>
      <w:r w:rsidR="008F3993" w:rsidRPr="005F74BA">
        <w:rPr>
          <w:rFonts w:ascii="Arial" w:hAnsi="Arial" w:cs="Arial"/>
          <w:b/>
          <w:bCs/>
          <w:i/>
          <w:iCs/>
          <w:sz w:val="20"/>
          <w:szCs w:val="20"/>
        </w:rPr>
        <w:t>the sections to expand.</w:t>
      </w:r>
    </w:p>
    <w:p w14:paraId="5AB2D490" w14:textId="66B6E3C3" w:rsidR="00A06585" w:rsidRPr="00A06585" w:rsidRDefault="001335B1" w:rsidP="00591FA1">
      <w:pPr>
        <w:pStyle w:val="Heading1"/>
        <w:pBdr>
          <w:bottom w:val="double" w:sz="6" w:space="1" w:color="auto"/>
        </w:pBdr>
        <w:spacing w:before="240"/>
        <w15:collapsed/>
        <w:rPr>
          <w:rFonts w:ascii="Arial" w:hAnsi="Arial" w:cs="Arial"/>
          <w:color w:val="auto"/>
          <w:sz w:val="22"/>
          <w:szCs w:val="22"/>
        </w:rPr>
      </w:pPr>
      <w:r>
        <w:rPr>
          <w:rFonts w:ascii="Arial" w:hAnsi="Arial" w:cs="Arial"/>
          <w:color w:val="auto"/>
          <w:sz w:val="22"/>
          <w:szCs w:val="22"/>
        </w:rPr>
        <w:t>Accessing Onboarding Manager</w:t>
      </w:r>
    </w:p>
    <w:p w14:paraId="19917813" w14:textId="77777777" w:rsidR="00A06585" w:rsidRPr="00C70380" w:rsidRDefault="00A06585" w:rsidP="00A06585">
      <w:pPr>
        <w:spacing w:after="0" w:line="240" w:lineRule="auto"/>
        <w:ind w:left="1170" w:hanging="1170"/>
        <w:rPr>
          <w:rFonts w:ascii="Arial" w:hAnsi="Arial" w:cs="Arial"/>
          <w:sz w:val="20"/>
        </w:rPr>
      </w:pPr>
    </w:p>
    <w:tbl>
      <w:tblPr>
        <w:tblStyle w:val="TableGrid"/>
        <w:tblW w:w="0" w:type="auto"/>
        <w:tblBorders>
          <w:left w:val="none" w:sz="0" w:space="0" w:color="auto"/>
          <w:right w:val="none" w:sz="0" w:space="0" w:color="auto"/>
        </w:tblBorders>
        <w:tblLayout w:type="fixed"/>
        <w:tblLook w:val="04A0" w:firstRow="1" w:lastRow="0" w:firstColumn="1" w:lastColumn="0" w:noHBand="0" w:noVBand="1"/>
      </w:tblPr>
      <w:tblGrid>
        <w:gridCol w:w="3870"/>
        <w:gridCol w:w="6660"/>
      </w:tblGrid>
      <w:tr w:rsidR="006845CF" w14:paraId="24602C3C" w14:textId="77777777" w:rsidTr="00556419">
        <w:tc>
          <w:tcPr>
            <w:tcW w:w="3870" w:type="dxa"/>
          </w:tcPr>
          <w:p w14:paraId="12F97EBC" w14:textId="77777777" w:rsidR="006845CF" w:rsidRDefault="001B72D5" w:rsidP="001B72D5">
            <w:pPr>
              <w:pStyle w:val="SOPBody"/>
              <w:numPr>
                <w:ilvl w:val="0"/>
                <w:numId w:val="35"/>
              </w:numPr>
            </w:pPr>
            <w:bookmarkStart w:id="0" w:name="_Hlk100223477"/>
            <w:r w:rsidRPr="00E81E6D">
              <w:t xml:space="preserve">Access your Onboarding Profile. Follow the address listed in your final offer letter and </w:t>
            </w:r>
            <w:r w:rsidRPr="009B1DFD">
              <w:t>click ‘</w:t>
            </w:r>
            <w:hyperlink r:id="rId12" w:history="1">
              <w:r w:rsidRPr="009B1DFD">
                <w:rPr>
                  <w:rStyle w:val="Hyperlink"/>
                  <w:u w:val="none"/>
                </w:rPr>
                <w:t>Employee Onboarding Checklist</w:t>
              </w:r>
            </w:hyperlink>
            <w:r w:rsidRPr="009B1DFD">
              <w:t>’.</w:t>
            </w:r>
          </w:p>
          <w:p w14:paraId="22808031" w14:textId="77777777" w:rsidR="009B1DFD" w:rsidRDefault="009B1DFD" w:rsidP="009B1DFD">
            <w:pPr>
              <w:pStyle w:val="SOPBody"/>
            </w:pPr>
          </w:p>
          <w:p w14:paraId="63D58CE4" w14:textId="77777777" w:rsidR="009B1DFD" w:rsidRDefault="009B1DFD" w:rsidP="009B1DFD">
            <w:pPr>
              <w:pStyle w:val="SOPBody"/>
            </w:pPr>
          </w:p>
          <w:p w14:paraId="444E70E8" w14:textId="1F2C5DC8" w:rsidR="009B1DFD" w:rsidRPr="00E81E6D" w:rsidRDefault="009B1DFD" w:rsidP="009B1DFD">
            <w:pPr>
              <w:pStyle w:val="SOPBody"/>
            </w:pPr>
          </w:p>
        </w:tc>
        <w:tc>
          <w:tcPr>
            <w:tcW w:w="6660" w:type="dxa"/>
          </w:tcPr>
          <w:p w14:paraId="104E3BFE" w14:textId="1872AF0C" w:rsidR="006845CF" w:rsidRDefault="00107867" w:rsidP="006845CF">
            <w:pPr>
              <w:pStyle w:val="SOPBody"/>
            </w:pPr>
            <w:r>
              <w:rPr>
                <w:noProof/>
              </w:rPr>
              <mc:AlternateContent>
                <mc:Choice Requires="wps">
                  <w:drawing>
                    <wp:anchor distT="0" distB="0" distL="114300" distR="114300" simplePos="0" relativeHeight="251658252" behindDoc="0" locked="0" layoutInCell="1" allowOverlap="1" wp14:anchorId="02B21FF4" wp14:editId="7CB37E5B">
                      <wp:simplePos x="0" y="0"/>
                      <wp:positionH relativeFrom="column">
                        <wp:posOffset>1360170</wp:posOffset>
                      </wp:positionH>
                      <wp:positionV relativeFrom="paragraph">
                        <wp:posOffset>1812925</wp:posOffset>
                      </wp:positionV>
                      <wp:extent cx="1337310" cy="1171575"/>
                      <wp:effectExtent l="19050" t="19050" r="15240" b="28575"/>
                      <wp:wrapNone/>
                      <wp:docPr id="2" name="Rectangle 2"/>
                      <wp:cNvGraphicFramePr/>
                      <a:graphic xmlns:a="http://schemas.openxmlformats.org/drawingml/2006/main">
                        <a:graphicData uri="http://schemas.microsoft.com/office/word/2010/wordprocessingShape">
                          <wps:wsp>
                            <wps:cNvSpPr/>
                            <wps:spPr>
                              <a:xfrm>
                                <a:off x="0" y="0"/>
                                <a:ext cx="1337310" cy="1171575"/>
                              </a:xfrm>
                              <a:prstGeom prst="rect">
                                <a:avLst/>
                              </a:prstGeom>
                              <a:noFill/>
                              <a:ln w="38100">
                                <a:solidFill>
                                  <a:srgbClr val="FF0000"/>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anchor>
                  </w:drawing>
                </mc:Choice>
                <mc:Fallback xmlns:arto="http://schemas.microsoft.com/office/word/2006/arto" xmlns:w16du="http://schemas.microsoft.com/office/word/2023/wordml/word16du">
                  <w:pict>
                    <v:rect w14:anchorId="06983938" id="Rectangle 2" o:spid="_x0000_s1026" style="position:absolute;margin-left:107.1pt;margin-top:142.75pt;width:105.3pt;height:92.25pt;z-index:251696128;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" filled="f" strokecolor="red" strokeweight="3pt"/>
                  </w:pict>
                </mc:Fallback>
              </mc:AlternateContent>
            </w:r>
            <w:r>
              <w:rPr>
                <w:noProof/>
              </w:rPr>
              <w:drawing>
                <wp:inline distT="0" distB="0" distL="0" distR="0" wp14:anchorId="5AC99B5A" wp14:editId="0359A517">
                  <wp:extent cx="4091940" cy="2985135"/>
                  <wp:effectExtent l="0" t="0" r="3810" b="5715"/>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3"/>
                          <a:stretch>
                            <a:fillRect/>
                          </a:stretch>
                        </pic:blipFill>
                        <pic:spPr>
                          <a:xfrm>
                            <a:off x="0" y="0"/>
                            <a:ext cx="4091940" cy="2985135"/>
                          </a:xfrm>
                          <a:prstGeom prst="rect">
                            <a:avLst/>
                          </a:prstGeom>
                        </pic:spPr>
                      </pic:pic>
                    </a:graphicData>
                  </a:graphic>
                </wp:inline>
              </w:drawing>
            </w:r>
          </w:p>
        </w:tc>
      </w:tr>
      <w:tr w:rsidR="006845CF" w14:paraId="6904F7B5" w14:textId="77777777" w:rsidTr="00556419">
        <w:tc>
          <w:tcPr>
            <w:tcW w:w="3870" w:type="dxa"/>
          </w:tcPr>
          <w:p w14:paraId="188DACAD" w14:textId="587973A9" w:rsidR="006845CF" w:rsidRPr="00E81E6D" w:rsidRDefault="002C7A64" w:rsidP="00F9340E">
            <w:pPr>
              <w:pStyle w:val="ListParagraph"/>
              <w:numPr>
                <w:ilvl w:val="0"/>
                <w:numId w:val="35"/>
              </w:numPr>
              <w:spacing w:after="120"/>
              <w:rPr>
                <w:rFonts w:ascii="Arial" w:hAnsi="Arial" w:cs="Arial"/>
                <w:sz w:val="20"/>
                <w:szCs w:val="20"/>
              </w:rPr>
            </w:pPr>
            <w:r w:rsidRPr="00E81E6D">
              <w:rPr>
                <w:rFonts w:ascii="Arial" w:hAnsi="Arial" w:cs="Arial"/>
                <w:sz w:val="20"/>
                <w:szCs w:val="20"/>
              </w:rPr>
              <w:t xml:space="preserve">Next, click the option that bring you to </w:t>
            </w:r>
            <w:r w:rsidRPr="00E81E6D">
              <w:rPr>
                <w:rFonts w:ascii="Arial" w:hAnsi="Arial" w:cs="Arial"/>
                <w:color w:val="31849B" w:themeColor="accent5" w:themeShade="BF"/>
                <w:sz w:val="20"/>
                <w:szCs w:val="20"/>
                <w:u w:val="single"/>
              </w:rPr>
              <w:t>USAstaffing.com</w:t>
            </w:r>
            <w:r w:rsidRPr="00E81E6D">
              <w:rPr>
                <w:rFonts w:ascii="Arial" w:hAnsi="Arial" w:cs="Arial"/>
                <w:sz w:val="20"/>
                <w:szCs w:val="20"/>
              </w:rPr>
              <w:t xml:space="preserve">. </w:t>
            </w:r>
          </w:p>
        </w:tc>
        <w:tc>
          <w:tcPr>
            <w:tcW w:w="6660" w:type="dxa"/>
          </w:tcPr>
          <w:p w14:paraId="0E262924" w14:textId="58974224" w:rsidR="006845CF" w:rsidRDefault="00F9340E" w:rsidP="006845CF">
            <w:pPr>
              <w:pStyle w:val="SOPBody"/>
            </w:pPr>
            <w:r w:rsidRPr="00674683">
              <w:rPr>
                <w:rFonts w:cstheme="minorHAnsi"/>
                <w:noProof/>
                <w:szCs w:val="24"/>
              </w:rPr>
              <w:drawing>
                <wp:anchor distT="0" distB="0" distL="114300" distR="114300" simplePos="0" relativeHeight="251658240" behindDoc="1" locked="0" layoutInCell="1" allowOverlap="1" wp14:anchorId="3DD15517" wp14:editId="469460B0">
                  <wp:simplePos x="0" y="0"/>
                  <wp:positionH relativeFrom="margin">
                    <wp:posOffset>90805</wp:posOffset>
                  </wp:positionH>
                  <wp:positionV relativeFrom="paragraph">
                    <wp:posOffset>114300</wp:posOffset>
                  </wp:positionV>
                  <wp:extent cx="3980815" cy="1733550"/>
                  <wp:effectExtent l="152400" t="114300" r="153035" b="171450"/>
                  <wp:wrapSquare wrapText="bothSides"/>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rotWithShape="1">
                          <a:blip r:embed="rId14">
                            <a:extLst>
                              <a:ext uri="{28A0092B-C50C-407E-A947-70E740481C1C}">
                                <a14:useLocalDpi xmlns:a14="http://schemas.microsoft.com/office/drawing/2010/main" val="0"/>
                              </a:ext>
                            </a:extLst>
                          </a:blip>
                          <a:srcRect b="31537"/>
                          <a:stretch/>
                        </pic:blipFill>
                        <pic:spPr bwMode="auto">
                          <a:xfrm>
                            <a:off x="0" y="0"/>
                            <a:ext cx="3980815" cy="1733550"/>
                          </a:xfrm>
                          <a:prstGeom prst="rect">
                            <a:avLst/>
                          </a:prstGeom>
                          <a:solidFill>
                            <a:srgbClr val="FFFFFF">
                              <a:shade val="85000"/>
                            </a:srgbClr>
                          </a:solidFill>
                          <a:ln w="88900" cap="sq" cmpd="sng" algn="ctr">
                            <a:solidFill>
                              <a:srgbClr val="FFFFFF"/>
                            </a:solidFill>
                            <a:prstDash val="solid"/>
                            <a:miter lim="800000"/>
                            <a:headEnd type="none" w="med" len="med"/>
                            <a:tailEnd type="none" w="med" len="med"/>
                            <a:extLst>
                              <a:ext uri="{C807C97D-BFC1-408E-A445-0C87EB9F89A2}">
                                <ask:lineSketchStyleProps xmlns:ask="http://schemas.microsoft.com/office/drawing/2018/sketchyshapes" sd="0">
                                  <a:custGeom>
                                    <a:avLst/>
                                    <a:gdLst/>
                                    <a:ahLst/>
                                    <a:cxnLst/>
                                    <a:rect l="0" t="0" r="0" b="0"/>
                                    <a:pathLst/>
                                  </a:custGeom>
                                  <ask:type/>
                                </ask:lineSketchStyleProps>
                              </a:ext>
                            </a:extLst>
                          </a:ln>
                          <a:effectLst>
                            <a:outerShdw blurRad="55000" dist="18000" dir="5400000" algn="tl" rotWithShape="0">
                              <a:srgbClr val="000000">
                                <a:alpha val="40000"/>
                              </a:srgbClr>
                            </a:outerShdw>
                          </a:effectLst>
                          <a:scene3d>
                            <a:camera prst="orthographicFront"/>
                            <a:lightRig rig="twoPt" dir="t">
                              <a:rot lat="0" lon="0" rev="7200000"/>
                            </a:lightRig>
                          </a:scene3d>
                          <a:sp3d>
                            <a:bevelT w="25400" h="19050"/>
                            <a:contourClr>
                              <a:srgbClr val="FFFFFF"/>
                            </a:contourClr>
                          </a:sp3d>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p>
        </w:tc>
      </w:tr>
      <w:tr w:rsidR="006845CF" w14:paraId="6C26AFA1" w14:textId="77777777" w:rsidTr="00556419">
        <w:tc>
          <w:tcPr>
            <w:tcW w:w="3870" w:type="dxa"/>
          </w:tcPr>
          <w:p w14:paraId="7E9FCC57" w14:textId="0F2F055E" w:rsidR="006845CF" w:rsidRPr="00E81E6D" w:rsidRDefault="00E81E6D" w:rsidP="00E81E6D">
            <w:pPr>
              <w:pStyle w:val="ListParagraph"/>
              <w:numPr>
                <w:ilvl w:val="0"/>
                <w:numId w:val="35"/>
              </w:numPr>
              <w:spacing w:after="120"/>
              <w:rPr>
                <w:rFonts w:ascii="Arial" w:hAnsi="Arial" w:cs="Arial"/>
                <w:sz w:val="20"/>
                <w:szCs w:val="20"/>
              </w:rPr>
            </w:pPr>
            <w:r w:rsidRPr="00E81E6D">
              <w:rPr>
                <w:rFonts w:ascii="Arial" w:hAnsi="Arial" w:cs="Arial"/>
                <w:sz w:val="20"/>
                <w:szCs w:val="20"/>
              </w:rPr>
              <w:t xml:space="preserve">Click Login with USAJOBS. </w:t>
            </w:r>
          </w:p>
        </w:tc>
        <w:tc>
          <w:tcPr>
            <w:tcW w:w="6660" w:type="dxa"/>
          </w:tcPr>
          <w:p w14:paraId="536F33E5" w14:textId="10CD1464" w:rsidR="006845CF" w:rsidRDefault="008546E3" w:rsidP="006845CF">
            <w:pPr>
              <w:pStyle w:val="SOPBody"/>
            </w:pPr>
            <w:r w:rsidRPr="00323166">
              <w:rPr>
                <w:rFonts w:cstheme="minorHAnsi"/>
                <w:b/>
                <w:bCs/>
                <w:noProof/>
                <w:color w:val="4F81BD" w:themeColor="accent1"/>
                <w:sz w:val="28"/>
                <w:szCs w:val="28"/>
              </w:rPr>
              <w:drawing>
                <wp:anchor distT="0" distB="0" distL="114300" distR="114300" simplePos="0" relativeHeight="251658241" behindDoc="1" locked="0" layoutInCell="1" allowOverlap="1" wp14:anchorId="03EAD2CA" wp14:editId="07312AA4">
                  <wp:simplePos x="0" y="0"/>
                  <wp:positionH relativeFrom="margin">
                    <wp:posOffset>86995</wp:posOffset>
                  </wp:positionH>
                  <wp:positionV relativeFrom="paragraph">
                    <wp:posOffset>115570</wp:posOffset>
                  </wp:positionV>
                  <wp:extent cx="3999865" cy="2856865"/>
                  <wp:effectExtent l="152400" t="114300" r="153035" b="153035"/>
                  <wp:wrapSquare wrapText="bothSides"/>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3999865" cy="2856865"/>
                          </a:xfrm>
                          <a:prstGeom prst="rect">
                            <a:avLst/>
                          </a:prstGeom>
                          <a:solidFill>
                            <a:srgbClr val="FFFFFF">
                              <a:shade val="85000"/>
                            </a:srgbClr>
                          </a:solidFill>
                          <a:ln w="88900" cap="sq">
                            <a:solidFill>
                              <a:srgbClr val="FFFFFF"/>
                            </a:solidFill>
                            <a:miter lim="800000"/>
                          </a:ln>
                          <a:effectLst>
                            <a:outerShdw blurRad="55000" dist="18000" dir="5400000" algn="tl" rotWithShape="0">
                              <a:srgbClr val="000000">
                                <a:alpha val="40000"/>
                              </a:srgbClr>
                            </a:outerShdw>
                          </a:effectLst>
                          <a:scene3d>
                            <a:camera prst="orthographicFront"/>
                            <a:lightRig rig="twoPt" dir="t">
                              <a:rot lat="0" lon="0" rev="7200000"/>
                            </a:lightRig>
                          </a:scene3d>
                          <a:sp3d>
                            <a:bevelT w="25400" h="19050"/>
                            <a:contourClr>
                              <a:srgbClr val="FFFFFF"/>
                            </a:contourClr>
                          </a:sp3d>
                        </pic:spPr>
                      </pic:pic>
                    </a:graphicData>
                  </a:graphic>
                  <wp14:sizeRelH relativeFrom="margin">
                    <wp14:pctWidth>0</wp14:pctWidth>
                  </wp14:sizeRelH>
                </wp:anchor>
              </w:drawing>
            </w:r>
          </w:p>
        </w:tc>
      </w:tr>
      <w:tr w:rsidR="006845CF" w14:paraId="6118AF02" w14:textId="77777777" w:rsidTr="00556419">
        <w:tc>
          <w:tcPr>
            <w:tcW w:w="3870" w:type="dxa"/>
          </w:tcPr>
          <w:p w14:paraId="232CB2B8" w14:textId="7F4C796E" w:rsidR="006845CF" w:rsidRPr="006A2185" w:rsidRDefault="006A2185" w:rsidP="006A2185">
            <w:pPr>
              <w:pStyle w:val="ListParagraph"/>
              <w:numPr>
                <w:ilvl w:val="0"/>
                <w:numId w:val="35"/>
              </w:numPr>
              <w:spacing w:after="120"/>
              <w:rPr>
                <w:rFonts w:ascii="Arial" w:hAnsi="Arial" w:cs="Arial"/>
                <w:sz w:val="20"/>
              </w:rPr>
            </w:pPr>
            <w:r w:rsidRPr="006A2185">
              <w:rPr>
                <w:rFonts w:ascii="Arial" w:hAnsi="Arial" w:cs="Arial"/>
                <w:sz w:val="20"/>
              </w:rPr>
              <w:t>After entering your email and password, USAJOBS will then send you a verification code to allow you to login.</w:t>
            </w:r>
          </w:p>
        </w:tc>
        <w:tc>
          <w:tcPr>
            <w:tcW w:w="6660" w:type="dxa"/>
          </w:tcPr>
          <w:p w14:paraId="04D100CF" w14:textId="12EFAAD8" w:rsidR="006845CF" w:rsidRDefault="008A4ED4" w:rsidP="006845CF">
            <w:pPr>
              <w:pStyle w:val="SOPBody"/>
            </w:pPr>
            <w:r w:rsidRPr="00323166">
              <w:rPr>
                <w:rFonts w:cstheme="minorHAnsi"/>
                <w:b/>
                <w:bCs/>
                <w:noProof/>
                <w:color w:val="4F81BD" w:themeColor="accent1"/>
                <w:sz w:val="28"/>
                <w:szCs w:val="28"/>
              </w:rPr>
              <w:drawing>
                <wp:anchor distT="0" distB="0" distL="114300" distR="114300" simplePos="0" relativeHeight="251658242" behindDoc="1" locked="0" layoutInCell="1" allowOverlap="1" wp14:anchorId="204A1339" wp14:editId="2E02267F">
                  <wp:simplePos x="0" y="0"/>
                  <wp:positionH relativeFrom="margin">
                    <wp:posOffset>71755</wp:posOffset>
                  </wp:positionH>
                  <wp:positionV relativeFrom="paragraph">
                    <wp:posOffset>114300</wp:posOffset>
                  </wp:positionV>
                  <wp:extent cx="3314700" cy="2771775"/>
                  <wp:effectExtent l="133350" t="114300" r="133350" b="161925"/>
                  <wp:wrapSquare wrapText="bothSides"/>
                  <wp:docPr id="9"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rotWithShape="1">
                          <a:blip r:embed="rId16">
                            <a:extLst>
                              <a:ext uri="{28A0092B-C50C-407E-A947-70E740481C1C}">
                                <a14:useLocalDpi xmlns:a14="http://schemas.microsoft.com/office/drawing/2010/main" val="0"/>
                              </a:ext>
                            </a:extLst>
                          </a:blip>
                          <a:srcRect t="5087" b="16994"/>
                          <a:stretch/>
                        </pic:blipFill>
                        <pic:spPr bwMode="auto">
                          <a:xfrm>
                            <a:off x="0" y="0"/>
                            <a:ext cx="3314700" cy="2771775"/>
                          </a:xfrm>
                          <a:prstGeom prst="rect">
                            <a:avLst/>
                          </a:prstGeom>
                          <a:solidFill>
                            <a:srgbClr val="FFFFFF">
                              <a:shade val="85000"/>
                            </a:srgbClr>
                          </a:solidFill>
                          <a:ln w="88900" cap="sq" cmpd="sng" algn="ctr">
                            <a:solidFill>
                              <a:srgbClr val="FFFFFF"/>
                            </a:solidFill>
                            <a:prstDash val="solid"/>
                            <a:miter lim="800000"/>
                            <a:headEnd type="none" w="med" len="med"/>
                            <a:tailEnd type="none" w="med" len="med"/>
                            <a:extLst>
                              <a:ext uri="{C807C97D-BFC1-408E-A445-0C87EB9F89A2}">
                                <ask:lineSketchStyleProps xmlns:ask="http://schemas.microsoft.com/office/drawing/2018/sketchyshapes" sd="0">
                                  <a:custGeom>
                                    <a:avLst/>
                                    <a:gdLst/>
                                    <a:ahLst/>
                                    <a:cxnLst/>
                                    <a:rect l="0" t="0" r="0" b="0"/>
                                    <a:pathLst/>
                                  </a:custGeom>
                                  <ask:type/>
                                </ask:lineSketchStyleProps>
                              </a:ext>
                            </a:extLst>
                          </a:ln>
                          <a:effectLst>
                            <a:outerShdw blurRad="55000" dist="18000" dir="5400000" algn="tl" rotWithShape="0">
                              <a:srgbClr val="000000">
                                <a:alpha val="40000"/>
                              </a:srgbClr>
                            </a:outerShdw>
                          </a:effectLst>
                          <a:scene3d>
                            <a:camera prst="orthographicFront"/>
                            <a:lightRig rig="twoPt" dir="t">
                              <a:rot lat="0" lon="0" rev="7200000"/>
                            </a:lightRig>
                          </a:scene3d>
                          <a:sp3d>
                            <a:bevelT w="25400" h="19050"/>
                            <a:contourClr>
                              <a:srgbClr val="FFFFFF"/>
                            </a:contourClr>
                          </a:sp3d>
                          <a:extLst>
                            <a:ext uri="{53640926-AAD7-44D8-BBD7-CCE9431645EC}">
                              <a14:shadowObscured xmlns:a14="http://schemas.microsoft.com/office/drawing/2010/main"/>
                            </a:ext>
                          </a:extLst>
                        </pic:spPr>
                      </pic:pic>
                    </a:graphicData>
                  </a:graphic>
                  <wp14:sizeRelV relativeFrom="margin">
                    <wp14:pctHeight>0</wp14:pctHeight>
                  </wp14:sizeRelV>
                </wp:anchor>
              </w:drawing>
            </w:r>
          </w:p>
        </w:tc>
      </w:tr>
    </w:tbl>
    <w:p w14:paraId="450EE2F2" w14:textId="2A3A2023" w:rsidR="001335B1" w:rsidRDefault="001335B1" w:rsidP="006845CF">
      <w:pPr>
        <w:pStyle w:val="SOPBody"/>
      </w:pPr>
    </w:p>
    <w:bookmarkEnd w:id="0"/>
    <w:p w14:paraId="1C46C68F" w14:textId="7250A0FE" w:rsidR="00C07746" w:rsidRPr="00C07746" w:rsidRDefault="00C07746" w:rsidP="00C07746">
      <w:pPr>
        <w:pStyle w:val="ListParagraph"/>
        <w:numPr>
          <w:ilvl w:val="0"/>
          <w:numId w:val="35"/>
        </w:numPr>
        <w:spacing w:after="0" w:line="240" w:lineRule="auto"/>
        <w:rPr>
          <w:rFonts w:ascii="Arial" w:hAnsi="Arial" w:cs="Arial"/>
          <w:sz w:val="20"/>
        </w:rPr>
      </w:pPr>
      <w:r w:rsidRPr="00C07746">
        <w:rPr>
          <w:rFonts w:ascii="Arial" w:hAnsi="Arial" w:cs="Arial"/>
          <w:sz w:val="20"/>
        </w:rPr>
        <w:t>Once you have accessed your specific profile, you will be prompted with the ‘New Hire Questionnaire’ – specifically the ‘Benefits’ portion which will consist of a Health, Life, TSP, and Beneficiary subsections.</w:t>
      </w:r>
    </w:p>
    <w:p w14:paraId="1A3D25C3" w14:textId="77777777" w:rsidR="00C07746" w:rsidRPr="00C07746" w:rsidRDefault="00C07746" w:rsidP="00C07746">
      <w:pPr>
        <w:spacing w:after="0" w:line="240" w:lineRule="auto"/>
        <w:rPr>
          <w:rFonts w:ascii="Arial" w:hAnsi="Arial" w:cs="Arial"/>
          <w:sz w:val="20"/>
        </w:rPr>
      </w:pPr>
    </w:p>
    <w:p w14:paraId="2A6F5960" w14:textId="7CC79D22" w:rsidR="00863831" w:rsidRPr="00E57C53" w:rsidRDefault="00254877" w:rsidP="00863831">
      <w:pPr>
        <w:pStyle w:val="SOPBody"/>
        <w:rPr>
          <w:b/>
          <w:bCs/>
          <w:color w:val="FF0000"/>
          <w:sz w:val="22"/>
          <w:szCs w:val="22"/>
        </w:rPr>
      </w:pPr>
      <w:r>
        <w:rPr>
          <w:b/>
          <w:bCs/>
          <w:color w:val="FF0000"/>
          <w:sz w:val="22"/>
          <w:szCs w:val="22"/>
        </w:rPr>
        <w:t>Continue to the “</w:t>
      </w:r>
      <w:hyperlink w:anchor="_New_Hire_Questionnaire" w:history="1">
        <w:r w:rsidRPr="00423271">
          <w:rPr>
            <w:rStyle w:val="Hyperlink"/>
            <w:b/>
            <w:bCs/>
            <w:color w:val="FF0000"/>
            <w:sz w:val="22"/>
            <w:szCs w:val="22"/>
            <w:u w:val="none"/>
          </w:rPr>
          <w:t>New Hire Questionnaire – Benefits</w:t>
        </w:r>
      </w:hyperlink>
      <w:r>
        <w:rPr>
          <w:b/>
          <w:bCs/>
          <w:color w:val="FF0000"/>
          <w:sz w:val="22"/>
          <w:szCs w:val="22"/>
        </w:rPr>
        <w:t>”</w:t>
      </w:r>
      <w:r w:rsidR="00423271">
        <w:rPr>
          <w:b/>
          <w:bCs/>
          <w:color w:val="FF0000"/>
          <w:sz w:val="22"/>
          <w:szCs w:val="22"/>
        </w:rPr>
        <w:t xml:space="preserve"> section.</w:t>
      </w:r>
    </w:p>
    <w:p w14:paraId="037651BF" w14:textId="77777777" w:rsidR="00E57C53" w:rsidRPr="003701E0" w:rsidRDefault="00E57C53" w:rsidP="00863831">
      <w:pPr>
        <w:pStyle w:val="SOPBody"/>
        <w:rPr>
          <w:b/>
          <w:bCs/>
          <w:sz w:val="22"/>
          <w:szCs w:val="22"/>
        </w:rPr>
      </w:pPr>
    </w:p>
    <w:p w14:paraId="4368EA2E" w14:textId="3487A3FE" w:rsidR="00273DDF" w:rsidRPr="00A06585" w:rsidRDefault="00423271" w:rsidP="00591FA1">
      <w:pPr>
        <w:pStyle w:val="Heading1"/>
        <w:pBdr>
          <w:bottom w:val="double" w:sz="6" w:space="1" w:color="auto"/>
        </w:pBdr>
        <w:spacing w:before="240"/>
        <w15:collapsed/>
        <w:rPr>
          <w:rFonts w:ascii="Arial" w:hAnsi="Arial" w:cs="Arial"/>
          <w:color w:val="auto"/>
          <w:sz w:val="22"/>
          <w:szCs w:val="22"/>
        </w:rPr>
      </w:pPr>
      <w:bookmarkStart w:id="1" w:name="_New_Hire_Questionnaire"/>
      <w:bookmarkEnd w:id="1"/>
      <w:r>
        <w:rPr>
          <w:rFonts w:ascii="Arial" w:hAnsi="Arial" w:cs="Arial"/>
          <w:color w:val="auto"/>
          <w:sz w:val="22"/>
          <w:szCs w:val="22"/>
        </w:rPr>
        <w:t>New Hire Questionnaire - Benefits</w:t>
      </w:r>
    </w:p>
    <w:p w14:paraId="3CCCAC42" w14:textId="53317AF6" w:rsidR="00273DDF" w:rsidRDefault="00273DDF" w:rsidP="00273DDF">
      <w:pPr>
        <w:pStyle w:val="SOPBody"/>
      </w:pPr>
    </w:p>
    <w:p w14:paraId="36AB8070" w14:textId="77777777" w:rsidR="002B0182" w:rsidRPr="002B0182" w:rsidRDefault="002B0182" w:rsidP="002B0182">
      <w:pPr>
        <w:spacing w:after="120"/>
        <w:rPr>
          <w:rFonts w:ascii="Arial" w:hAnsi="Arial" w:cs="Arial"/>
          <w:sz w:val="20"/>
          <w:szCs w:val="20"/>
        </w:rPr>
      </w:pPr>
      <w:r w:rsidRPr="002B0182">
        <w:rPr>
          <w:rFonts w:ascii="Arial" w:hAnsi="Arial" w:cs="Arial"/>
          <w:sz w:val="20"/>
          <w:szCs w:val="20"/>
        </w:rPr>
        <w:t>If you are brought to a list of ‘Tasks’ instead of the questionnaire, the very top of the list is the ‘New Hire Questionnaire’ which you will be able to access.</w:t>
      </w:r>
    </w:p>
    <w:p w14:paraId="6C6B0A9F" w14:textId="77777777" w:rsidR="002B0182" w:rsidRPr="002B0182" w:rsidRDefault="002B0182" w:rsidP="002B0182">
      <w:pPr>
        <w:spacing w:after="120"/>
        <w:rPr>
          <w:rFonts w:ascii="Arial" w:hAnsi="Arial" w:cs="Arial"/>
          <w:sz w:val="20"/>
          <w:szCs w:val="20"/>
        </w:rPr>
      </w:pPr>
      <w:r w:rsidRPr="002B0182">
        <w:rPr>
          <w:rFonts w:ascii="Arial" w:hAnsi="Arial" w:cs="Arial"/>
          <w:sz w:val="20"/>
          <w:szCs w:val="20"/>
        </w:rPr>
        <w:t>Everything that is entered in these subsections will then auto populate into the individual forms when you go to sign them later.</w:t>
      </w:r>
    </w:p>
    <w:p w14:paraId="61836FF8" w14:textId="2C20BEC8" w:rsidR="002B0182" w:rsidRPr="002B0182" w:rsidRDefault="002B0182" w:rsidP="002B0182">
      <w:pPr>
        <w:spacing w:after="120"/>
        <w:rPr>
          <w:rFonts w:ascii="Arial" w:hAnsi="Arial" w:cs="Arial"/>
          <w:sz w:val="20"/>
          <w:szCs w:val="20"/>
        </w:rPr>
      </w:pPr>
      <w:r w:rsidRPr="002B0182">
        <w:rPr>
          <w:rFonts w:ascii="Arial" w:hAnsi="Arial" w:cs="Arial"/>
          <w:sz w:val="20"/>
          <w:szCs w:val="20"/>
        </w:rPr>
        <w:t>Below is the subsection of ‘Benefits’ and the four corresponding subsections.</w:t>
      </w:r>
    </w:p>
    <w:tbl>
      <w:tblPr>
        <w:tblStyle w:val="TableGrid"/>
        <w:tblW w:w="0" w:type="auto"/>
        <w:tblBorders>
          <w:left w:val="none" w:sz="0" w:space="0" w:color="auto"/>
          <w:right w:val="none" w:sz="0" w:space="0" w:color="auto"/>
        </w:tblBorders>
        <w:tblLayout w:type="fixed"/>
        <w:tblLook w:val="04A0" w:firstRow="1" w:lastRow="0" w:firstColumn="1" w:lastColumn="0" w:noHBand="0" w:noVBand="1"/>
      </w:tblPr>
      <w:tblGrid>
        <w:gridCol w:w="3960"/>
        <w:gridCol w:w="6570"/>
      </w:tblGrid>
      <w:tr w:rsidR="003F0593" w14:paraId="706B88CE" w14:textId="77777777" w:rsidTr="003F0593">
        <w:tc>
          <w:tcPr>
            <w:tcW w:w="10530" w:type="dxa"/>
            <w:gridSpan w:val="2"/>
            <w:shd w:val="clear" w:color="auto" w:fill="D9D9D9" w:themeFill="background1" w:themeFillShade="D9"/>
          </w:tcPr>
          <w:p w14:paraId="349C6F6D" w14:textId="226C7381" w:rsidR="003F0593" w:rsidRPr="003F0593" w:rsidRDefault="003F0593" w:rsidP="003F0593">
            <w:pPr>
              <w:pStyle w:val="SOPBody"/>
              <w:spacing w:before="120" w:after="120"/>
              <w:rPr>
                <w:rFonts w:cstheme="minorHAnsi"/>
                <w:b/>
                <w:bCs/>
                <w:noProof/>
                <w:szCs w:val="24"/>
              </w:rPr>
            </w:pPr>
            <w:r w:rsidRPr="003F0593">
              <w:rPr>
                <w:rFonts w:cstheme="minorHAnsi"/>
                <w:b/>
                <w:bCs/>
                <w:noProof/>
                <w:szCs w:val="24"/>
              </w:rPr>
              <w:t>Federal Employee Health Benefits (FEHB)</w:t>
            </w:r>
          </w:p>
        </w:tc>
      </w:tr>
      <w:tr w:rsidR="00556419" w14:paraId="2F2716BB" w14:textId="77777777" w:rsidTr="009976D6">
        <w:tc>
          <w:tcPr>
            <w:tcW w:w="3960" w:type="dxa"/>
          </w:tcPr>
          <w:p w14:paraId="3AE8F911" w14:textId="03C60A93" w:rsidR="00841957" w:rsidRPr="003F0593" w:rsidRDefault="00841957" w:rsidP="00841957">
            <w:pPr>
              <w:spacing w:after="120"/>
              <w:rPr>
                <w:rFonts w:ascii="Arial" w:hAnsi="Arial" w:cs="Arial"/>
                <w:sz w:val="20"/>
              </w:rPr>
            </w:pPr>
            <w:r w:rsidRPr="003F0593">
              <w:rPr>
                <w:rFonts w:ascii="Arial" w:hAnsi="Arial" w:cs="Arial"/>
                <w:b/>
                <w:bCs/>
                <w:sz w:val="20"/>
              </w:rPr>
              <w:t>If you wish to</w:t>
            </w:r>
            <w:r w:rsidRPr="003F0593">
              <w:rPr>
                <w:rFonts w:ascii="Arial" w:hAnsi="Arial" w:cs="Arial"/>
                <w:sz w:val="20"/>
              </w:rPr>
              <w:t xml:space="preserve"> </w:t>
            </w:r>
            <w:r w:rsidRPr="003F0593">
              <w:rPr>
                <w:rFonts w:ascii="Arial" w:hAnsi="Arial" w:cs="Arial"/>
                <w:b/>
                <w:bCs/>
                <w:sz w:val="20"/>
              </w:rPr>
              <w:t>waive</w:t>
            </w:r>
            <w:r w:rsidRPr="003F0593">
              <w:rPr>
                <w:rFonts w:ascii="Arial" w:hAnsi="Arial" w:cs="Arial"/>
                <w:sz w:val="20"/>
              </w:rPr>
              <w:t xml:space="preserve"> </w:t>
            </w:r>
            <w:r w:rsidRPr="003F0593">
              <w:rPr>
                <w:rFonts w:ascii="Arial" w:hAnsi="Arial" w:cs="Arial"/>
                <w:b/>
                <w:bCs/>
                <w:sz w:val="20"/>
              </w:rPr>
              <w:t>health insurance</w:t>
            </w:r>
            <w:r w:rsidRPr="003F0593">
              <w:rPr>
                <w:rFonts w:ascii="Arial" w:hAnsi="Arial" w:cs="Arial"/>
                <w:sz w:val="20"/>
              </w:rPr>
              <w:t xml:space="preserve">, select that you do not want to participate in the FEHB. </w:t>
            </w:r>
          </w:p>
          <w:p w14:paraId="5F9052FC" w14:textId="77777777" w:rsidR="009976D6" w:rsidRPr="003F0593" w:rsidRDefault="009976D6" w:rsidP="00841957">
            <w:pPr>
              <w:spacing w:after="120"/>
              <w:rPr>
                <w:rFonts w:ascii="Arial" w:hAnsi="Arial" w:cs="Arial"/>
                <w:sz w:val="20"/>
              </w:rPr>
            </w:pPr>
          </w:p>
          <w:p w14:paraId="188C7CA7" w14:textId="77777777" w:rsidR="009160EA" w:rsidRPr="003F0593" w:rsidRDefault="00841957" w:rsidP="00841957">
            <w:pPr>
              <w:spacing w:after="120"/>
              <w:rPr>
                <w:rFonts w:ascii="Arial" w:hAnsi="Arial" w:cs="Arial"/>
                <w:sz w:val="20"/>
              </w:rPr>
            </w:pPr>
            <w:r w:rsidRPr="003F0593">
              <w:rPr>
                <w:rFonts w:ascii="Arial" w:hAnsi="Arial" w:cs="Arial"/>
                <w:b/>
                <w:bCs/>
                <w:sz w:val="20"/>
              </w:rPr>
              <w:t xml:space="preserve">If you </w:t>
            </w:r>
            <w:r w:rsidR="002C1CF5" w:rsidRPr="003F0593">
              <w:rPr>
                <w:rFonts w:ascii="Arial" w:hAnsi="Arial" w:cs="Arial"/>
                <w:b/>
                <w:bCs/>
                <w:sz w:val="20"/>
              </w:rPr>
              <w:t>wish to participate</w:t>
            </w:r>
            <w:r w:rsidRPr="003F0593">
              <w:rPr>
                <w:rFonts w:ascii="Arial" w:hAnsi="Arial" w:cs="Arial"/>
                <w:b/>
                <w:bCs/>
                <w:sz w:val="20"/>
              </w:rPr>
              <w:t>,</w:t>
            </w:r>
            <w:r w:rsidRPr="003F0593">
              <w:rPr>
                <w:rFonts w:ascii="Arial" w:hAnsi="Arial" w:cs="Arial"/>
                <w:sz w:val="20"/>
              </w:rPr>
              <w:t xml:space="preserve"> </w:t>
            </w:r>
          </w:p>
          <w:p w14:paraId="16A7DFF7" w14:textId="6A7F4897" w:rsidR="00841957" w:rsidRPr="003F0593" w:rsidRDefault="009160EA" w:rsidP="009160EA">
            <w:pPr>
              <w:pStyle w:val="ListParagraph"/>
              <w:numPr>
                <w:ilvl w:val="0"/>
                <w:numId w:val="37"/>
              </w:numPr>
              <w:spacing w:after="120"/>
              <w:rPr>
                <w:rFonts w:ascii="Arial" w:hAnsi="Arial" w:cs="Arial"/>
                <w:sz w:val="20"/>
              </w:rPr>
            </w:pPr>
            <w:r w:rsidRPr="003F0593">
              <w:rPr>
                <w:rFonts w:ascii="Arial" w:hAnsi="Arial" w:cs="Arial"/>
                <w:sz w:val="20"/>
              </w:rPr>
              <w:t>E</w:t>
            </w:r>
            <w:r w:rsidR="00841957" w:rsidRPr="003F0593">
              <w:rPr>
                <w:rFonts w:ascii="Arial" w:hAnsi="Arial" w:cs="Arial"/>
                <w:sz w:val="20"/>
              </w:rPr>
              <w:t>nter the health care provider name (BCBS, Aetna, etc.) in the section asking for the name of your new FEHB plan.</w:t>
            </w:r>
          </w:p>
          <w:p w14:paraId="64E36C7E" w14:textId="77777777" w:rsidR="009976D6" w:rsidRPr="003F0593" w:rsidRDefault="009976D6" w:rsidP="009976D6">
            <w:pPr>
              <w:pStyle w:val="ListParagraph"/>
              <w:spacing w:after="120"/>
              <w:ind w:left="360"/>
              <w:rPr>
                <w:rFonts w:ascii="Arial" w:hAnsi="Arial" w:cs="Arial"/>
                <w:sz w:val="20"/>
              </w:rPr>
            </w:pPr>
          </w:p>
          <w:p w14:paraId="47F66AD5" w14:textId="2A0A36C2" w:rsidR="002C1CF5" w:rsidRPr="003F0593" w:rsidRDefault="009160EA">
            <w:pPr>
              <w:pStyle w:val="ListParagraph"/>
              <w:numPr>
                <w:ilvl w:val="0"/>
                <w:numId w:val="37"/>
              </w:numPr>
              <w:spacing w:after="120"/>
              <w:rPr>
                <w:rFonts w:ascii="Arial" w:hAnsi="Arial" w:cs="Arial"/>
                <w:sz w:val="20"/>
              </w:rPr>
            </w:pPr>
            <w:r w:rsidRPr="003F0593">
              <w:rPr>
                <w:rFonts w:ascii="Arial" w:hAnsi="Arial" w:cs="Arial"/>
                <w:sz w:val="20"/>
              </w:rPr>
              <w:t>Next, enter</w:t>
            </w:r>
            <w:r w:rsidR="002C1CF5" w:rsidRPr="003F0593">
              <w:rPr>
                <w:rFonts w:ascii="Arial" w:hAnsi="Arial" w:cs="Arial"/>
                <w:sz w:val="20"/>
              </w:rPr>
              <w:t xml:space="preserve"> the correct 3-digit code that corresponds with the plan you wish to select in the section asking for the enrollment code. </w:t>
            </w:r>
          </w:p>
          <w:p w14:paraId="576C22C8" w14:textId="77777777" w:rsidR="009976D6" w:rsidRPr="003F0593" w:rsidRDefault="009976D6" w:rsidP="009976D6">
            <w:pPr>
              <w:pStyle w:val="ListParagraph"/>
              <w:spacing w:after="120"/>
              <w:ind w:left="360"/>
              <w:rPr>
                <w:rFonts w:ascii="Arial" w:hAnsi="Arial" w:cs="Arial"/>
                <w:sz w:val="20"/>
              </w:rPr>
            </w:pPr>
          </w:p>
          <w:p w14:paraId="1364E966" w14:textId="6B58A881" w:rsidR="00556419" w:rsidRPr="003F0593" w:rsidRDefault="002C1CF5" w:rsidP="009976D6">
            <w:pPr>
              <w:spacing w:after="120"/>
              <w:rPr>
                <w:rFonts w:ascii="Arial" w:hAnsi="Arial" w:cs="Arial"/>
                <w:sz w:val="20"/>
              </w:rPr>
            </w:pPr>
            <w:r w:rsidRPr="003F0593">
              <w:rPr>
                <w:rFonts w:ascii="Arial" w:hAnsi="Arial" w:cs="Arial"/>
                <w:sz w:val="20"/>
              </w:rPr>
              <w:t xml:space="preserve">Enrollment codes can be found on </w:t>
            </w:r>
            <w:r w:rsidRPr="003F0593">
              <w:rPr>
                <w:rFonts w:ascii="Arial" w:hAnsi="Arial" w:cs="Arial"/>
                <w:color w:val="31849B" w:themeColor="accent5" w:themeShade="BF"/>
                <w:sz w:val="20"/>
                <w:u w:val="single"/>
              </w:rPr>
              <w:t>OPM.gov</w:t>
            </w:r>
            <w:r w:rsidRPr="003F0593">
              <w:rPr>
                <w:rFonts w:ascii="Arial" w:hAnsi="Arial" w:cs="Arial"/>
                <w:color w:val="31849B" w:themeColor="accent5" w:themeShade="BF"/>
                <w:sz w:val="20"/>
              </w:rPr>
              <w:t xml:space="preserve"> </w:t>
            </w:r>
            <w:r w:rsidRPr="003F0593">
              <w:rPr>
                <w:rFonts w:ascii="Arial" w:hAnsi="Arial" w:cs="Arial"/>
                <w:sz w:val="20"/>
              </w:rPr>
              <w:t xml:space="preserve">within the ‘Plan Information’ section labeled under Health Insurance. </w:t>
            </w:r>
          </w:p>
        </w:tc>
        <w:tc>
          <w:tcPr>
            <w:tcW w:w="6570" w:type="dxa"/>
          </w:tcPr>
          <w:p w14:paraId="215AB038" w14:textId="7D642203" w:rsidR="00556419" w:rsidRDefault="00A206A9" w:rsidP="00365E88">
            <w:pPr>
              <w:pStyle w:val="SOPBody"/>
              <w:spacing w:after="120"/>
            </w:pPr>
            <w:r w:rsidRPr="00674683">
              <w:rPr>
                <w:rFonts w:cstheme="minorHAnsi"/>
                <w:noProof/>
                <w:szCs w:val="24"/>
              </w:rPr>
              <w:drawing>
                <wp:anchor distT="0" distB="0" distL="114300" distR="114300" simplePos="0" relativeHeight="251658243" behindDoc="1" locked="0" layoutInCell="1" allowOverlap="1" wp14:anchorId="0579CCFF" wp14:editId="2CBA0883">
                  <wp:simplePos x="0" y="0"/>
                  <wp:positionH relativeFrom="margin">
                    <wp:posOffset>86995</wp:posOffset>
                  </wp:positionH>
                  <wp:positionV relativeFrom="paragraph">
                    <wp:posOffset>350520</wp:posOffset>
                  </wp:positionV>
                  <wp:extent cx="3992245" cy="2511425"/>
                  <wp:effectExtent l="152400" t="114300" r="141605" b="155575"/>
                  <wp:wrapSquare wrapText="bothSides"/>
                  <wp:docPr id="11" name="Picture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rotWithShape="1">
                          <a:blip r:embed="rId17">
                            <a:extLst>
                              <a:ext uri="{28A0092B-C50C-407E-A947-70E740481C1C}">
                                <a14:useLocalDpi xmlns:a14="http://schemas.microsoft.com/office/drawing/2010/main" val="0"/>
                              </a:ext>
                            </a:extLst>
                          </a:blip>
                          <a:srcRect t="27695"/>
                          <a:stretch/>
                        </pic:blipFill>
                        <pic:spPr bwMode="auto">
                          <a:xfrm>
                            <a:off x="0" y="0"/>
                            <a:ext cx="3992245" cy="2511425"/>
                          </a:xfrm>
                          <a:prstGeom prst="rect">
                            <a:avLst/>
                          </a:prstGeom>
                          <a:solidFill>
                            <a:srgbClr val="FFFFFF">
                              <a:shade val="85000"/>
                            </a:srgbClr>
                          </a:solidFill>
                          <a:ln w="88900" cap="sq" cmpd="sng" algn="ctr">
                            <a:solidFill>
                              <a:srgbClr val="FFFFFF"/>
                            </a:solidFill>
                            <a:prstDash val="solid"/>
                            <a:miter lim="800000"/>
                            <a:headEnd type="none" w="med" len="med"/>
                            <a:tailEnd type="none" w="med" len="med"/>
                            <a:extLst>
                              <a:ext uri="{C807C97D-BFC1-408E-A445-0C87EB9F89A2}">
                                <ask:lineSketchStyleProps xmlns:ask="http://schemas.microsoft.com/office/drawing/2018/sketchyshapes" sd="0">
                                  <a:custGeom>
                                    <a:avLst/>
                                    <a:gdLst/>
                                    <a:ahLst/>
                                    <a:cxnLst/>
                                    <a:rect l="0" t="0" r="0" b="0"/>
                                    <a:pathLst/>
                                  </a:custGeom>
                                  <ask:type/>
                                </ask:lineSketchStyleProps>
                              </a:ext>
                            </a:extLst>
                          </a:ln>
                          <a:effectLst>
                            <a:outerShdw blurRad="55000" dist="18000" dir="5400000" algn="tl" rotWithShape="0">
                              <a:srgbClr val="000000">
                                <a:alpha val="40000"/>
                              </a:srgbClr>
                            </a:outerShdw>
                          </a:effectLst>
                          <a:scene3d>
                            <a:camera prst="orthographicFront"/>
                            <a:lightRig rig="twoPt" dir="t">
                              <a:rot lat="0" lon="0" rev="7200000"/>
                            </a:lightRig>
                          </a:scene3d>
                          <a:sp3d>
                            <a:bevelT w="25400" h="19050"/>
                            <a:contourClr>
                              <a:srgbClr val="FFFFFF"/>
                            </a:contourClr>
                          </a:sp3d>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p>
        </w:tc>
      </w:tr>
      <w:tr w:rsidR="00556419" w14:paraId="1A74CB0E" w14:textId="77777777" w:rsidTr="009976D6">
        <w:tc>
          <w:tcPr>
            <w:tcW w:w="3960" w:type="dxa"/>
          </w:tcPr>
          <w:p w14:paraId="07750540" w14:textId="6E3E8A2F" w:rsidR="00C565FB" w:rsidRPr="003F0593" w:rsidRDefault="00C565FB" w:rsidP="00C565FB">
            <w:pPr>
              <w:pStyle w:val="ListParagraph"/>
              <w:numPr>
                <w:ilvl w:val="0"/>
                <w:numId w:val="37"/>
              </w:numPr>
              <w:spacing w:after="120"/>
              <w:rPr>
                <w:rFonts w:ascii="Arial" w:hAnsi="Arial" w:cs="Arial"/>
                <w:sz w:val="20"/>
              </w:rPr>
            </w:pPr>
            <w:r w:rsidRPr="003F0593">
              <w:rPr>
                <w:rFonts w:ascii="Arial" w:hAnsi="Arial" w:cs="Arial"/>
                <w:sz w:val="20"/>
              </w:rPr>
              <w:t xml:space="preserve">For all </w:t>
            </w:r>
            <w:r w:rsidRPr="003F0593">
              <w:rPr>
                <w:rFonts w:ascii="Arial" w:hAnsi="Arial" w:cs="Arial"/>
                <w:b/>
                <w:bCs/>
                <w:sz w:val="20"/>
              </w:rPr>
              <w:t>dependents</w:t>
            </w:r>
            <w:r w:rsidRPr="003F0593">
              <w:rPr>
                <w:rFonts w:ascii="Arial" w:hAnsi="Arial" w:cs="Arial"/>
                <w:sz w:val="20"/>
              </w:rPr>
              <w:t xml:space="preserve"> covered on your insurance, complete all their personal information, including if they are currently covered by insurance. Even if the answer is no, you must select ‘No’. </w:t>
            </w:r>
          </w:p>
          <w:p w14:paraId="7048257B" w14:textId="7C2F4DF7" w:rsidR="003F0593" w:rsidRPr="003F0593" w:rsidRDefault="003F0593" w:rsidP="003F0593">
            <w:pPr>
              <w:spacing w:after="120"/>
              <w:rPr>
                <w:rFonts w:ascii="Arial" w:hAnsi="Arial" w:cs="Arial"/>
                <w:sz w:val="20"/>
              </w:rPr>
            </w:pPr>
            <w:r w:rsidRPr="003F0593">
              <w:rPr>
                <w:rFonts w:ascii="Arial" w:hAnsi="Arial" w:cs="Arial"/>
                <w:sz w:val="20"/>
              </w:rPr>
              <w:t>You may select the ‘Edit’ option next to their name once it is listed to verify there are no unanswered questions.</w:t>
            </w:r>
          </w:p>
          <w:p w14:paraId="099FDB3B" w14:textId="33CC339F" w:rsidR="00556419" w:rsidRPr="003F0593" w:rsidRDefault="00556419" w:rsidP="00556419">
            <w:pPr>
              <w:spacing w:after="120"/>
              <w:rPr>
                <w:rFonts w:ascii="Arial" w:hAnsi="Arial" w:cs="Arial"/>
                <w:sz w:val="20"/>
              </w:rPr>
            </w:pPr>
          </w:p>
        </w:tc>
        <w:tc>
          <w:tcPr>
            <w:tcW w:w="6570" w:type="dxa"/>
          </w:tcPr>
          <w:p w14:paraId="54AA0AFF" w14:textId="179C8A4E" w:rsidR="00556419" w:rsidRDefault="00A858D0">
            <w:pPr>
              <w:pStyle w:val="SOPBody"/>
            </w:pPr>
            <w:r w:rsidRPr="00674683">
              <w:rPr>
                <w:rFonts w:cstheme="minorHAnsi"/>
                <w:noProof/>
                <w:szCs w:val="24"/>
              </w:rPr>
              <w:drawing>
                <wp:anchor distT="0" distB="0" distL="114300" distR="114300" simplePos="0" relativeHeight="251658244" behindDoc="1" locked="0" layoutInCell="1" allowOverlap="1" wp14:anchorId="6B72A1C2" wp14:editId="27B47DFF">
                  <wp:simplePos x="0" y="0"/>
                  <wp:positionH relativeFrom="margin">
                    <wp:posOffset>67945</wp:posOffset>
                  </wp:positionH>
                  <wp:positionV relativeFrom="paragraph">
                    <wp:posOffset>274955</wp:posOffset>
                  </wp:positionV>
                  <wp:extent cx="3943350" cy="2590800"/>
                  <wp:effectExtent l="133350" t="114300" r="152400" b="171450"/>
                  <wp:wrapSquare wrapText="bothSides"/>
                  <wp:docPr id="12" name="Pictur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pic:cNvPicPr>
                            <a:picLocks noChangeAspect="1" noChangeArrowheads="1"/>
                          </pic:cNvPicPr>
                        </pic:nvPicPr>
                        <pic:blipFill rotWithShape="1">
                          <a:blip r:embed="rId18">
                            <a:extLst>
                              <a:ext uri="{28A0092B-C50C-407E-A947-70E740481C1C}">
                                <a14:useLocalDpi xmlns:a14="http://schemas.microsoft.com/office/drawing/2010/main" val="0"/>
                              </a:ext>
                            </a:extLst>
                          </a:blip>
                          <a:srcRect l="703" r="2326" b="18072"/>
                          <a:stretch/>
                        </pic:blipFill>
                        <pic:spPr bwMode="auto">
                          <a:xfrm>
                            <a:off x="0" y="0"/>
                            <a:ext cx="3943350" cy="2590800"/>
                          </a:xfrm>
                          <a:prstGeom prst="rect">
                            <a:avLst/>
                          </a:prstGeom>
                          <a:solidFill>
                            <a:srgbClr val="FFFFFF">
                              <a:shade val="85000"/>
                            </a:srgbClr>
                          </a:solidFill>
                          <a:ln w="88900" cap="sq" cmpd="sng" algn="ctr">
                            <a:solidFill>
                              <a:srgbClr val="FFFFFF"/>
                            </a:solidFill>
                            <a:prstDash val="solid"/>
                            <a:miter lim="800000"/>
                            <a:headEnd type="none" w="med" len="med"/>
                            <a:tailEnd type="none" w="med" len="med"/>
                            <a:extLst>
                              <a:ext uri="{C807C97D-BFC1-408E-A445-0C87EB9F89A2}">
                                <ask:lineSketchStyleProps xmlns:ask="http://schemas.microsoft.com/office/drawing/2018/sketchyshapes" sd="0">
                                  <a:custGeom>
                                    <a:avLst/>
                                    <a:gdLst/>
                                    <a:ahLst/>
                                    <a:cxnLst/>
                                    <a:rect l="0" t="0" r="0" b="0"/>
                                    <a:pathLst/>
                                  </a:custGeom>
                                  <ask:type/>
                                </ask:lineSketchStyleProps>
                              </a:ext>
                            </a:extLst>
                          </a:ln>
                          <a:effectLst>
                            <a:outerShdw blurRad="55000" dist="18000" dir="5400000" algn="tl" rotWithShape="0">
                              <a:srgbClr val="000000">
                                <a:alpha val="40000"/>
                              </a:srgbClr>
                            </a:outerShdw>
                          </a:effectLst>
                          <a:scene3d>
                            <a:camera prst="orthographicFront"/>
                            <a:lightRig rig="twoPt" dir="t">
                              <a:rot lat="0" lon="0" rev="7200000"/>
                            </a:lightRig>
                          </a:scene3d>
                          <a:sp3d>
                            <a:bevelT w="25400" h="19050"/>
                            <a:contourClr>
                              <a:srgbClr val="FFFFFF"/>
                            </a:contourClr>
                          </a:sp3d>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p>
        </w:tc>
      </w:tr>
    </w:tbl>
    <w:p w14:paraId="21C24461" w14:textId="77777777" w:rsidR="00757847" w:rsidRDefault="00757847"/>
    <w:tbl>
      <w:tblPr>
        <w:tblStyle w:val="TableGrid"/>
        <w:tblW w:w="0" w:type="auto"/>
        <w:tblBorders>
          <w:left w:val="none" w:sz="0" w:space="0" w:color="auto"/>
          <w:right w:val="none" w:sz="0" w:space="0" w:color="auto"/>
        </w:tblBorders>
        <w:tblLayout w:type="fixed"/>
        <w:tblLook w:val="04A0" w:firstRow="1" w:lastRow="0" w:firstColumn="1" w:lastColumn="0" w:noHBand="0" w:noVBand="1"/>
      </w:tblPr>
      <w:tblGrid>
        <w:gridCol w:w="4230"/>
        <w:gridCol w:w="6300"/>
      </w:tblGrid>
      <w:tr w:rsidR="003F0593" w14:paraId="1238CA7E" w14:textId="77777777" w:rsidTr="003F0593">
        <w:tc>
          <w:tcPr>
            <w:tcW w:w="10530" w:type="dxa"/>
            <w:gridSpan w:val="2"/>
            <w:shd w:val="clear" w:color="auto" w:fill="D9D9D9" w:themeFill="background1" w:themeFillShade="D9"/>
          </w:tcPr>
          <w:p w14:paraId="18766CCE" w14:textId="3C757CB1" w:rsidR="003F0593" w:rsidRPr="003F0593" w:rsidRDefault="003F0593" w:rsidP="003F0593">
            <w:pPr>
              <w:pStyle w:val="SOPBody"/>
              <w:spacing w:before="120" w:after="120"/>
              <w:rPr>
                <w:b/>
                <w:bCs/>
              </w:rPr>
            </w:pPr>
            <w:r w:rsidRPr="003F0593">
              <w:rPr>
                <w:b/>
                <w:bCs/>
              </w:rPr>
              <w:t>Federal Employees’ Group Life Insurance (FEGLI)</w:t>
            </w:r>
          </w:p>
        </w:tc>
      </w:tr>
      <w:tr w:rsidR="00556419" w14:paraId="3633C8D3" w14:textId="77777777" w:rsidTr="003B03B3">
        <w:tc>
          <w:tcPr>
            <w:tcW w:w="4230" w:type="dxa"/>
          </w:tcPr>
          <w:p w14:paraId="2E11EDFE" w14:textId="31D7723E" w:rsidR="007B739D" w:rsidRDefault="005E1728" w:rsidP="00556419">
            <w:pPr>
              <w:spacing w:after="120"/>
              <w:rPr>
                <w:rFonts w:ascii="Arial" w:hAnsi="Arial" w:cs="Arial"/>
                <w:sz w:val="20"/>
              </w:rPr>
            </w:pPr>
            <w:r w:rsidRPr="007B739D">
              <w:rPr>
                <w:rFonts w:ascii="Arial" w:hAnsi="Arial" w:cs="Arial"/>
                <w:sz w:val="20"/>
              </w:rPr>
              <w:t>You are automatically enrolled in the ‘Basic’ level of coverage for life insurance.</w:t>
            </w:r>
          </w:p>
          <w:p w14:paraId="31468659" w14:textId="77777777" w:rsidR="004E056D" w:rsidRPr="007B739D" w:rsidRDefault="004E056D" w:rsidP="00556419">
            <w:pPr>
              <w:spacing w:after="120"/>
              <w:rPr>
                <w:rFonts w:ascii="Arial" w:hAnsi="Arial" w:cs="Arial"/>
                <w:sz w:val="20"/>
              </w:rPr>
            </w:pPr>
          </w:p>
          <w:p w14:paraId="679A51D3" w14:textId="75DDA6A9" w:rsidR="004E056D" w:rsidRDefault="005E1728" w:rsidP="007B739D">
            <w:pPr>
              <w:spacing w:after="120"/>
              <w:rPr>
                <w:rFonts w:ascii="Arial" w:hAnsi="Arial" w:cs="Arial"/>
                <w:sz w:val="20"/>
              </w:rPr>
            </w:pPr>
            <w:r w:rsidRPr="007B739D">
              <w:rPr>
                <w:rFonts w:ascii="Arial" w:hAnsi="Arial" w:cs="Arial"/>
                <w:b/>
                <w:bCs/>
                <w:sz w:val="20"/>
              </w:rPr>
              <w:t>If you wish to opt out</w:t>
            </w:r>
            <w:r w:rsidRPr="007B739D">
              <w:rPr>
                <w:rFonts w:ascii="Arial" w:hAnsi="Arial" w:cs="Arial"/>
                <w:sz w:val="20"/>
              </w:rPr>
              <w:t>, choose so when asked if you want to participate</w:t>
            </w:r>
            <w:r w:rsidR="007B739D" w:rsidRPr="007B739D">
              <w:rPr>
                <w:rFonts w:ascii="Arial" w:hAnsi="Arial" w:cs="Arial"/>
                <w:sz w:val="20"/>
              </w:rPr>
              <w:t>.</w:t>
            </w:r>
          </w:p>
          <w:p w14:paraId="534FA771" w14:textId="77777777" w:rsidR="004E056D" w:rsidRDefault="004E056D" w:rsidP="007B739D">
            <w:pPr>
              <w:spacing w:after="120"/>
              <w:rPr>
                <w:rFonts w:ascii="Arial" w:hAnsi="Arial" w:cs="Arial"/>
                <w:sz w:val="20"/>
              </w:rPr>
            </w:pPr>
          </w:p>
          <w:p w14:paraId="3599444B" w14:textId="799CC54B" w:rsidR="007B739D" w:rsidRDefault="007B739D" w:rsidP="007B739D">
            <w:pPr>
              <w:spacing w:after="120"/>
              <w:rPr>
                <w:rFonts w:ascii="Arial" w:hAnsi="Arial" w:cs="Arial"/>
                <w:sz w:val="20"/>
              </w:rPr>
            </w:pPr>
            <w:r w:rsidRPr="007B739D">
              <w:rPr>
                <w:rFonts w:ascii="Arial" w:hAnsi="Arial" w:cs="Arial"/>
                <w:b/>
                <w:bCs/>
                <w:sz w:val="20"/>
              </w:rPr>
              <w:t xml:space="preserve">If you just wish to </w:t>
            </w:r>
            <w:r w:rsidR="005845E6">
              <w:rPr>
                <w:rFonts w:ascii="Arial" w:hAnsi="Arial" w:cs="Arial"/>
                <w:b/>
                <w:bCs/>
                <w:sz w:val="20"/>
              </w:rPr>
              <w:t>only have</w:t>
            </w:r>
            <w:r w:rsidRPr="007B739D">
              <w:rPr>
                <w:rFonts w:ascii="Arial" w:hAnsi="Arial" w:cs="Arial"/>
                <w:b/>
                <w:bCs/>
                <w:sz w:val="20"/>
              </w:rPr>
              <w:t xml:space="preserve"> ‘Basic’ </w:t>
            </w:r>
            <w:r w:rsidR="005845E6">
              <w:rPr>
                <w:rFonts w:ascii="Arial" w:hAnsi="Arial" w:cs="Arial"/>
                <w:b/>
                <w:bCs/>
                <w:sz w:val="20"/>
              </w:rPr>
              <w:t>coverage (your salary rounded to the nearest thousand, plus $2,000)</w:t>
            </w:r>
            <w:r w:rsidRPr="007B739D">
              <w:rPr>
                <w:rFonts w:ascii="Arial" w:hAnsi="Arial" w:cs="Arial"/>
                <w:sz w:val="20"/>
              </w:rPr>
              <w:t>, select ‘Yes’ and do not choose any additional options.</w:t>
            </w:r>
          </w:p>
          <w:p w14:paraId="0E49BA99" w14:textId="77777777" w:rsidR="004E056D" w:rsidRPr="007B739D" w:rsidRDefault="004E056D" w:rsidP="007B739D">
            <w:pPr>
              <w:spacing w:after="120"/>
              <w:rPr>
                <w:rFonts w:ascii="Arial" w:hAnsi="Arial" w:cs="Arial"/>
                <w:sz w:val="20"/>
              </w:rPr>
            </w:pPr>
          </w:p>
          <w:p w14:paraId="4E485783" w14:textId="5A8BE53E" w:rsidR="007B739D" w:rsidRDefault="007B739D" w:rsidP="007B739D">
            <w:pPr>
              <w:spacing w:after="120"/>
              <w:rPr>
                <w:rFonts w:ascii="Arial" w:hAnsi="Arial" w:cs="Arial"/>
                <w:sz w:val="20"/>
              </w:rPr>
            </w:pPr>
            <w:r w:rsidRPr="007B739D">
              <w:rPr>
                <w:rFonts w:ascii="Arial" w:hAnsi="Arial" w:cs="Arial"/>
                <w:sz w:val="20"/>
              </w:rPr>
              <w:t>You may select any combination of additional options</w:t>
            </w:r>
            <w:r w:rsidR="006104E3">
              <w:rPr>
                <w:rFonts w:ascii="Arial" w:hAnsi="Arial" w:cs="Arial"/>
                <w:sz w:val="20"/>
              </w:rPr>
              <w:t>, but you must elect to remain enrolled in Basic coverage.</w:t>
            </w:r>
          </w:p>
          <w:p w14:paraId="43E65690" w14:textId="7693A063" w:rsidR="003B03B3" w:rsidRDefault="003B03B3" w:rsidP="007B739D">
            <w:pPr>
              <w:spacing w:after="120"/>
              <w:rPr>
                <w:rFonts w:ascii="Arial" w:hAnsi="Arial" w:cs="Arial"/>
                <w:sz w:val="20"/>
              </w:rPr>
            </w:pPr>
          </w:p>
          <w:p w14:paraId="187CDA26" w14:textId="267B7C6A" w:rsidR="003B03B3" w:rsidRPr="003B03B3" w:rsidRDefault="003B03B3" w:rsidP="007B739D">
            <w:pPr>
              <w:spacing w:after="120"/>
              <w:rPr>
                <w:rFonts w:ascii="Arial" w:hAnsi="Arial" w:cs="Arial"/>
                <w:b/>
                <w:bCs/>
                <w:sz w:val="20"/>
              </w:rPr>
            </w:pPr>
            <w:r w:rsidRPr="003B03B3">
              <w:rPr>
                <w:rFonts w:ascii="Arial" w:hAnsi="Arial" w:cs="Arial"/>
                <w:b/>
                <w:bCs/>
                <w:sz w:val="20"/>
              </w:rPr>
              <w:t>Optional Coverage Details</w:t>
            </w:r>
          </w:p>
          <w:p w14:paraId="01D90385" w14:textId="77777777" w:rsidR="003B03B3" w:rsidRDefault="003B03B3" w:rsidP="007B739D">
            <w:pPr>
              <w:spacing w:after="120"/>
              <w:rPr>
                <w:rFonts w:ascii="Arial" w:hAnsi="Arial" w:cs="Arial"/>
                <w:sz w:val="20"/>
              </w:rPr>
            </w:pPr>
            <w:r w:rsidRPr="003B03B3">
              <w:rPr>
                <w:rFonts w:ascii="Arial" w:hAnsi="Arial" w:cs="Arial"/>
                <w:b/>
                <w:bCs/>
                <w:sz w:val="20"/>
              </w:rPr>
              <w:t>Option A</w:t>
            </w:r>
            <w:r>
              <w:rPr>
                <w:rFonts w:ascii="Arial" w:hAnsi="Arial" w:cs="Arial"/>
                <w:sz w:val="20"/>
              </w:rPr>
              <w:t xml:space="preserve"> – additional $10,000 of coverage</w:t>
            </w:r>
          </w:p>
          <w:p w14:paraId="0CB974EB" w14:textId="77777777" w:rsidR="003B03B3" w:rsidRDefault="003B03B3" w:rsidP="007B739D">
            <w:pPr>
              <w:spacing w:after="120"/>
              <w:rPr>
                <w:rFonts w:ascii="Arial" w:hAnsi="Arial" w:cs="Arial"/>
                <w:sz w:val="20"/>
              </w:rPr>
            </w:pPr>
            <w:r w:rsidRPr="003B03B3">
              <w:rPr>
                <w:rFonts w:ascii="Arial" w:hAnsi="Arial" w:cs="Arial"/>
                <w:b/>
                <w:bCs/>
                <w:sz w:val="20"/>
              </w:rPr>
              <w:t>Option B</w:t>
            </w:r>
            <w:r>
              <w:rPr>
                <w:rFonts w:ascii="Arial" w:hAnsi="Arial" w:cs="Arial"/>
                <w:sz w:val="20"/>
              </w:rPr>
              <w:t xml:space="preserve"> – 1-5 multiples of your salary</w:t>
            </w:r>
          </w:p>
          <w:p w14:paraId="27BD0B55" w14:textId="076F7944" w:rsidR="003B03B3" w:rsidRPr="00556419" w:rsidRDefault="003B03B3" w:rsidP="007B739D">
            <w:pPr>
              <w:spacing w:after="120"/>
              <w:rPr>
                <w:rFonts w:ascii="Arial" w:hAnsi="Arial" w:cs="Arial"/>
                <w:sz w:val="20"/>
              </w:rPr>
            </w:pPr>
            <w:r w:rsidRPr="003B03B3">
              <w:rPr>
                <w:rFonts w:ascii="Arial" w:hAnsi="Arial" w:cs="Arial"/>
                <w:b/>
                <w:bCs/>
                <w:sz w:val="20"/>
              </w:rPr>
              <w:t>Option C</w:t>
            </w:r>
            <w:r>
              <w:rPr>
                <w:rFonts w:ascii="Arial" w:hAnsi="Arial" w:cs="Arial"/>
                <w:sz w:val="20"/>
              </w:rPr>
              <w:t xml:space="preserve"> – 1-5 multiples on eligible family members ($5,000 per multiple for spouse and $2,500 per multiple for dependents.)</w:t>
            </w:r>
          </w:p>
        </w:tc>
        <w:tc>
          <w:tcPr>
            <w:tcW w:w="6300" w:type="dxa"/>
          </w:tcPr>
          <w:p w14:paraId="1A688144" w14:textId="778846F8" w:rsidR="00556419" w:rsidRDefault="00757847">
            <w:pPr>
              <w:pStyle w:val="SOPBody"/>
            </w:pPr>
            <w:r w:rsidRPr="00323166">
              <w:rPr>
                <w:rFonts w:cstheme="minorHAnsi"/>
                <w:noProof/>
                <w:color w:val="4F81BD" w:themeColor="accent1"/>
                <w:szCs w:val="24"/>
              </w:rPr>
              <w:drawing>
                <wp:anchor distT="0" distB="0" distL="114300" distR="114300" simplePos="0" relativeHeight="251658245" behindDoc="1" locked="0" layoutInCell="1" allowOverlap="1" wp14:anchorId="42177F92" wp14:editId="1A85D809">
                  <wp:simplePos x="0" y="0"/>
                  <wp:positionH relativeFrom="margin">
                    <wp:posOffset>67945</wp:posOffset>
                  </wp:positionH>
                  <wp:positionV relativeFrom="paragraph">
                    <wp:posOffset>274320</wp:posOffset>
                  </wp:positionV>
                  <wp:extent cx="3492500" cy="3295650"/>
                  <wp:effectExtent l="133350" t="114300" r="146050" b="152400"/>
                  <wp:wrapSquare wrapText="bothSides"/>
                  <wp:docPr id="16" name="Picture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pic:cNvPicPr>
                            <a:picLocks noChangeAspect="1" noChangeArrowheads="1"/>
                          </pic:cNvPicPr>
                        </pic:nvPicPr>
                        <pic:blipFill>
                          <a:blip r:embed="rId19">
                            <a:extLst>
                              <a:ext uri="{28A0092B-C50C-407E-A947-70E740481C1C}">
                                <a14:useLocalDpi xmlns:a14="http://schemas.microsoft.com/office/drawing/2010/main" val="0"/>
                              </a:ext>
                            </a:extLst>
                          </a:blip>
                          <a:srcRect/>
                          <a:stretch>
                            <a:fillRect/>
                          </a:stretch>
                        </pic:blipFill>
                        <pic:spPr bwMode="auto">
                          <a:xfrm>
                            <a:off x="0" y="0"/>
                            <a:ext cx="3492500" cy="3295650"/>
                          </a:xfrm>
                          <a:prstGeom prst="rect">
                            <a:avLst/>
                          </a:prstGeom>
                          <a:solidFill>
                            <a:srgbClr val="FFFFFF">
                              <a:shade val="85000"/>
                            </a:srgbClr>
                          </a:solidFill>
                          <a:ln w="88900" cap="sq">
                            <a:solidFill>
                              <a:srgbClr val="FFFFFF"/>
                            </a:solidFill>
                            <a:miter lim="800000"/>
                          </a:ln>
                          <a:effectLst>
                            <a:outerShdw blurRad="55000" dist="18000" dir="5400000" algn="tl" rotWithShape="0">
                              <a:srgbClr val="000000">
                                <a:alpha val="40000"/>
                              </a:srgbClr>
                            </a:outerShdw>
                          </a:effectLst>
                          <a:scene3d>
                            <a:camera prst="orthographicFront"/>
                            <a:lightRig rig="twoPt" dir="t">
                              <a:rot lat="0" lon="0" rev="7200000"/>
                            </a:lightRig>
                          </a:scene3d>
                          <a:sp3d>
                            <a:bevelT w="25400" h="19050"/>
                            <a:contourClr>
                              <a:srgbClr val="FFFFFF"/>
                            </a:contourClr>
                          </a:sp3d>
                        </pic:spPr>
                      </pic:pic>
                    </a:graphicData>
                  </a:graphic>
                  <wp14:sizeRelH relativeFrom="margin">
                    <wp14:pctWidth>0</wp14:pctWidth>
                  </wp14:sizeRelH>
                  <wp14:sizeRelV relativeFrom="margin">
                    <wp14:pctHeight>0</wp14:pctHeight>
                  </wp14:sizeRelV>
                </wp:anchor>
              </w:drawing>
            </w:r>
          </w:p>
        </w:tc>
      </w:tr>
    </w:tbl>
    <w:p w14:paraId="2061EB29" w14:textId="55251006" w:rsidR="00556419" w:rsidRDefault="00556419" w:rsidP="00273DDF">
      <w:pPr>
        <w:pStyle w:val="SOPBody"/>
      </w:pPr>
    </w:p>
    <w:p w14:paraId="09E49A83" w14:textId="77777777" w:rsidR="00876FA2" w:rsidRDefault="00876FA2" w:rsidP="00273DDF">
      <w:pPr>
        <w:pStyle w:val="SOPBody"/>
      </w:pPr>
    </w:p>
    <w:tbl>
      <w:tblPr>
        <w:tblStyle w:val="TableGrid"/>
        <w:tblW w:w="0" w:type="auto"/>
        <w:tblBorders>
          <w:left w:val="none" w:sz="0" w:space="0" w:color="auto"/>
          <w:right w:val="none" w:sz="0" w:space="0" w:color="auto"/>
        </w:tblBorders>
        <w:tblLayout w:type="fixed"/>
        <w:tblLook w:val="04A0" w:firstRow="1" w:lastRow="0" w:firstColumn="1" w:lastColumn="0" w:noHBand="0" w:noVBand="1"/>
      </w:tblPr>
      <w:tblGrid>
        <w:gridCol w:w="4230"/>
        <w:gridCol w:w="6300"/>
      </w:tblGrid>
      <w:tr w:rsidR="00876FA2" w14:paraId="70965F6C" w14:textId="77777777">
        <w:tc>
          <w:tcPr>
            <w:tcW w:w="10530" w:type="dxa"/>
            <w:gridSpan w:val="2"/>
            <w:shd w:val="clear" w:color="auto" w:fill="D9D9D9" w:themeFill="background1" w:themeFillShade="D9"/>
          </w:tcPr>
          <w:p w14:paraId="392C3913" w14:textId="104FEEA4" w:rsidR="00876FA2" w:rsidRPr="003F0593" w:rsidRDefault="00876FA2" w:rsidP="00876FA2">
            <w:pPr>
              <w:pStyle w:val="SOPBody"/>
              <w:spacing w:before="120" w:after="120" w:line="240" w:lineRule="auto"/>
              <w:contextualSpacing w:val="0"/>
              <w:rPr>
                <w:b/>
                <w:bCs/>
              </w:rPr>
            </w:pPr>
            <w:r>
              <w:rPr>
                <w:b/>
                <w:bCs/>
              </w:rPr>
              <w:t>Thrift Savings Plan (TSP)</w:t>
            </w:r>
          </w:p>
        </w:tc>
      </w:tr>
      <w:tr w:rsidR="00876FA2" w14:paraId="05AFCBAE" w14:textId="77777777" w:rsidTr="00C768FD">
        <w:tc>
          <w:tcPr>
            <w:tcW w:w="4230" w:type="dxa"/>
          </w:tcPr>
          <w:p w14:paraId="6E5478F9" w14:textId="77777777" w:rsidR="00540C18" w:rsidRDefault="00540C18" w:rsidP="00540C18">
            <w:pPr>
              <w:spacing w:after="120"/>
              <w:rPr>
                <w:rFonts w:cstheme="minorHAnsi"/>
                <w:szCs w:val="24"/>
              </w:rPr>
            </w:pPr>
            <w:r w:rsidRPr="0097544F">
              <w:rPr>
                <w:rFonts w:cstheme="minorHAnsi"/>
                <w:szCs w:val="24"/>
              </w:rPr>
              <w:t xml:space="preserve">You are automatically contributing </w:t>
            </w:r>
            <w:r>
              <w:rPr>
                <w:rFonts w:cstheme="minorHAnsi"/>
                <w:szCs w:val="24"/>
              </w:rPr>
              <w:t>5</w:t>
            </w:r>
            <w:r w:rsidRPr="0097544F">
              <w:rPr>
                <w:rFonts w:cstheme="minorHAnsi"/>
                <w:szCs w:val="24"/>
              </w:rPr>
              <w:t xml:space="preserve">% of your bi-weekly paycheck to your TSP account. </w:t>
            </w:r>
          </w:p>
          <w:p w14:paraId="59766FDD" w14:textId="7B57B1FF" w:rsidR="00540C18" w:rsidRPr="0097544F" w:rsidRDefault="00540C18" w:rsidP="00540C18">
            <w:pPr>
              <w:spacing w:after="120"/>
              <w:rPr>
                <w:rFonts w:cstheme="minorHAnsi"/>
                <w:szCs w:val="24"/>
              </w:rPr>
            </w:pPr>
            <w:r w:rsidRPr="00540C18">
              <w:rPr>
                <w:rFonts w:cstheme="minorHAnsi"/>
                <w:b/>
                <w:bCs/>
                <w:szCs w:val="24"/>
              </w:rPr>
              <w:t>If you do not want to contribute,</w:t>
            </w:r>
            <w:r w:rsidRPr="0097544F">
              <w:rPr>
                <w:rFonts w:cstheme="minorHAnsi"/>
                <w:szCs w:val="24"/>
              </w:rPr>
              <w:t xml:space="preserve"> please select the option to ‘Make No Contribution’.</w:t>
            </w:r>
          </w:p>
          <w:p w14:paraId="2FAE5325" w14:textId="5B0C4C2B" w:rsidR="00540C18" w:rsidRPr="00674683" w:rsidRDefault="00540C18" w:rsidP="00540C18">
            <w:pPr>
              <w:spacing w:after="120"/>
              <w:rPr>
                <w:rFonts w:cstheme="minorHAnsi"/>
                <w:szCs w:val="24"/>
              </w:rPr>
            </w:pPr>
            <w:r w:rsidRPr="00540C18">
              <w:rPr>
                <w:rFonts w:cstheme="minorHAnsi"/>
                <w:b/>
                <w:bCs/>
                <w:szCs w:val="24"/>
              </w:rPr>
              <w:t xml:space="preserve">If you wish to </w:t>
            </w:r>
            <w:r>
              <w:rPr>
                <w:rFonts w:cstheme="minorHAnsi"/>
                <w:b/>
                <w:bCs/>
                <w:szCs w:val="24"/>
              </w:rPr>
              <w:t>change</w:t>
            </w:r>
            <w:r w:rsidRPr="0097544F">
              <w:rPr>
                <w:rFonts w:cstheme="minorHAnsi"/>
                <w:szCs w:val="24"/>
              </w:rPr>
              <w:t xml:space="preserve"> your amount contributed or the type o</w:t>
            </w:r>
            <w:r w:rsidRPr="00540C18">
              <w:rPr>
                <w:rFonts w:cstheme="minorHAnsi"/>
                <w:szCs w:val="24"/>
              </w:rPr>
              <w:t>f contribution</w:t>
            </w:r>
            <w:r w:rsidRPr="0097544F">
              <w:rPr>
                <w:rFonts w:cstheme="minorHAnsi"/>
                <w:szCs w:val="24"/>
              </w:rPr>
              <w:t xml:space="preserve"> (Traditional vs Roth)</w:t>
            </w:r>
            <w:r>
              <w:rPr>
                <w:rFonts w:cstheme="minorHAnsi"/>
                <w:szCs w:val="24"/>
              </w:rPr>
              <w:t xml:space="preserve">, </w:t>
            </w:r>
            <w:r w:rsidRPr="0097544F">
              <w:rPr>
                <w:rFonts w:cstheme="minorHAnsi"/>
                <w:szCs w:val="24"/>
              </w:rPr>
              <w:t>select the option to change and enter in the amount.</w:t>
            </w:r>
          </w:p>
          <w:p w14:paraId="53D7A40D" w14:textId="236B4279" w:rsidR="00876FA2" w:rsidRPr="00556419" w:rsidRDefault="00876FA2">
            <w:pPr>
              <w:spacing w:after="120"/>
              <w:rPr>
                <w:rFonts w:ascii="Arial" w:hAnsi="Arial" w:cs="Arial"/>
                <w:sz w:val="20"/>
              </w:rPr>
            </w:pPr>
          </w:p>
        </w:tc>
        <w:tc>
          <w:tcPr>
            <w:tcW w:w="6300" w:type="dxa"/>
          </w:tcPr>
          <w:p w14:paraId="12BD5D45" w14:textId="533ADE82" w:rsidR="00876FA2" w:rsidRDefault="00C768FD">
            <w:pPr>
              <w:pStyle w:val="SOPBody"/>
            </w:pPr>
            <w:r w:rsidRPr="00323166">
              <w:rPr>
                <w:rFonts w:cstheme="minorHAnsi"/>
                <w:noProof/>
                <w:color w:val="4F81BD" w:themeColor="accent1"/>
                <w:szCs w:val="24"/>
              </w:rPr>
              <w:drawing>
                <wp:anchor distT="0" distB="0" distL="114300" distR="114300" simplePos="0" relativeHeight="251658246" behindDoc="1" locked="0" layoutInCell="1" allowOverlap="1" wp14:anchorId="6AF6C4C9" wp14:editId="138D129F">
                  <wp:simplePos x="0" y="0"/>
                  <wp:positionH relativeFrom="margin">
                    <wp:posOffset>86995</wp:posOffset>
                  </wp:positionH>
                  <wp:positionV relativeFrom="paragraph">
                    <wp:posOffset>274320</wp:posOffset>
                  </wp:positionV>
                  <wp:extent cx="3857583" cy="3371850"/>
                  <wp:effectExtent l="152400" t="114300" r="143510" b="171450"/>
                  <wp:wrapSquare wrapText="bothSides"/>
                  <wp:docPr id="15" name="Picture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pic:cNvPicPr>
                            <a:picLocks noChangeAspect="1" noChangeArrowheads="1"/>
                          </pic:cNvPicPr>
                        </pic:nvPicPr>
                        <pic:blipFill>
                          <a:blip r:embed="rId20" cstate="print">
                            <a:extLst>
                              <a:ext uri="{28A0092B-C50C-407E-A947-70E740481C1C}">
                                <a14:useLocalDpi xmlns:a14="http://schemas.microsoft.com/office/drawing/2010/main" val="0"/>
                              </a:ext>
                            </a:extLst>
                          </a:blip>
                          <a:srcRect/>
                          <a:stretch>
                            <a:fillRect/>
                          </a:stretch>
                        </pic:blipFill>
                        <pic:spPr bwMode="auto">
                          <a:xfrm>
                            <a:off x="0" y="0"/>
                            <a:ext cx="3857583" cy="3371850"/>
                          </a:xfrm>
                          <a:prstGeom prst="rect">
                            <a:avLst/>
                          </a:prstGeom>
                          <a:solidFill>
                            <a:srgbClr val="FFFFFF">
                              <a:shade val="85000"/>
                            </a:srgbClr>
                          </a:solidFill>
                          <a:ln w="88900" cap="sq">
                            <a:solidFill>
                              <a:srgbClr val="FFFFFF"/>
                            </a:solidFill>
                            <a:miter lim="800000"/>
                          </a:ln>
                          <a:effectLst>
                            <a:outerShdw blurRad="55000" dist="18000" dir="5400000" algn="tl" rotWithShape="0">
                              <a:srgbClr val="000000">
                                <a:alpha val="40000"/>
                              </a:srgbClr>
                            </a:outerShdw>
                          </a:effectLst>
                          <a:scene3d>
                            <a:camera prst="orthographicFront"/>
                            <a:lightRig rig="twoPt" dir="t">
                              <a:rot lat="0" lon="0" rev="7200000"/>
                            </a:lightRig>
                          </a:scene3d>
                          <a:sp3d>
                            <a:bevelT w="25400" h="19050"/>
                            <a:contourClr>
                              <a:srgbClr val="FFFFFF"/>
                            </a:contourClr>
                          </a:sp3d>
                        </pic:spPr>
                      </pic:pic>
                    </a:graphicData>
                  </a:graphic>
                  <wp14:sizeRelH relativeFrom="margin">
                    <wp14:pctWidth>0</wp14:pctWidth>
                  </wp14:sizeRelH>
                  <wp14:sizeRelV relativeFrom="margin">
                    <wp14:pctHeight>0</wp14:pctHeight>
                  </wp14:sizeRelV>
                </wp:anchor>
              </w:drawing>
            </w:r>
          </w:p>
        </w:tc>
      </w:tr>
    </w:tbl>
    <w:p w14:paraId="389A81FE" w14:textId="12072BA4" w:rsidR="00876FA2" w:rsidRDefault="00876FA2" w:rsidP="00273DDF">
      <w:pPr>
        <w:pStyle w:val="SOPBody"/>
      </w:pPr>
    </w:p>
    <w:p w14:paraId="31573041" w14:textId="7988A9AF" w:rsidR="00607A60" w:rsidRDefault="00607A60" w:rsidP="00273DDF">
      <w:pPr>
        <w:pStyle w:val="SOPBody"/>
      </w:pPr>
      <w:r>
        <w:t xml:space="preserve">Upon completion of these </w:t>
      </w:r>
      <w:r w:rsidR="0016681C">
        <w:t>sections, you will return to a “Task Details” page. Click “Close” to return to the main lists of tasks.</w:t>
      </w:r>
    </w:p>
    <w:p w14:paraId="435373EE" w14:textId="4FA8C895" w:rsidR="002E2188" w:rsidRDefault="002E2188" w:rsidP="003B1794">
      <w:pPr>
        <w:pStyle w:val="SOPBody"/>
        <w:jc w:val="both"/>
      </w:pPr>
      <w:r w:rsidRPr="00674683">
        <w:rPr>
          <w:rFonts w:cstheme="minorHAnsi"/>
          <w:noProof/>
          <w:szCs w:val="24"/>
        </w:rPr>
        <w:drawing>
          <wp:inline distT="0" distB="0" distL="0" distR="0" wp14:anchorId="605ECA4C" wp14:editId="35A97CF7">
            <wp:extent cx="3790950" cy="2895600"/>
            <wp:effectExtent l="133350" t="114300" r="152400" b="171450"/>
            <wp:docPr id="17" name="Picture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
                    <pic:cNvPicPr>
                      <a:picLocks noChangeAspect="1" noChangeArrowheads="1"/>
                    </pic:cNvPicPr>
                  </pic:nvPicPr>
                  <pic:blipFill>
                    <a:blip r:embed="rId21">
                      <a:extLst>
                        <a:ext uri="{28A0092B-C50C-407E-A947-70E740481C1C}">
                          <a14:useLocalDpi xmlns:a14="http://schemas.microsoft.com/office/drawing/2010/main" val="0"/>
                        </a:ext>
                      </a:extLst>
                    </a:blip>
                    <a:srcRect/>
                    <a:stretch>
                      <a:fillRect/>
                    </a:stretch>
                  </pic:blipFill>
                  <pic:spPr bwMode="auto">
                    <a:xfrm>
                      <a:off x="0" y="0"/>
                      <a:ext cx="3790950" cy="2895600"/>
                    </a:xfrm>
                    <a:prstGeom prst="rect">
                      <a:avLst/>
                    </a:prstGeom>
                    <a:solidFill>
                      <a:srgbClr val="FFFFFF">
                        <a:shade val="85000"/>
                      </a:srgbClr>
                    </a:solidFill>
                    <a:ln w="88900" cap="sq">
                      <a:solidFill>
                        <a:srgbClr val="FFFFFF"/>
                      </a:solidFill>
                      <a:miter lim="800000"/>
                    </a:ln>
                    <a:effectLst>
                      <a:outerShdw blurRad="55000" dist="18000" dir="5400000" algn="tl" rotWithShape="0">
                        <a:srgbClr val="000000">
                          <a:alpha val="40000"/>
                        </a:srgbClr>
                      </a:outerShdw>
                    </a:effectLst>
                    <a:scene3d>
                      <a:camera prst="orthographicFront"/>
                      <a:lightRig rig="twoPt" dir="t">
                        <a:rot lat="0" lon="0" rev="7200000"/>
                      </a:lightRig>
                    </a:scene3d>
                    <a:sp3d>
                      <a:bevelT w="25400" h="19050"/>
                      <a:contourClr>
                        <a:srgbClr val="FFFFFF"/>
                      </a:contourClr>
                    </a:sp3d>
                  </pic:spPr>
                </pic:pic>
              </a:graphicData>
            </a:graphic>
          </wp:inline>
        </w:drawing>
      </w:r>
    </w:p>
    <w:p w14:paraId="7F7BFF3E" w14:textId="0691810D" w:rsidR="003B1794" w:rsidRPr="00E57C53" w:rsidRDefault="003B1794" w:rsidP="003B1794">
      <w:pPr>
        <w:pStyle w:val="SOPBody"/>
        <w:rPr>
          <w:b/>
          <w:bCs/>
          <w:color w:val="FF0000"/>
          <w:sz w:val="22"/>
          <w:szCs w:val="22"/>
        </w:rPr>
      </w:pPr>
      <w:r>
        <w:rPr>
          <w:b/>
          <w:bCs/>
          <w:color w:val="FF0000"/>
          <w:sz w:val="22"/>
          <w:szCs w:val="22"/>
        </w:rPr>
        <w:t>Continue to the “</w:t>
      </w:r>
      <w:hyperlink w:anchor="_Review,_Sign,_and" w:history="1">
        <w:r w:rsidR="00CB1A7F" w:rsidRPr="00CB1A7F">
          <w:rPr>
            <w:rStyle w:val="Hyperlink"/>
            <w:b/>
            <w:bCs/>
            <w:color w:val="FF0000"/>
            <w:sz w:val="22"/>
            <w:szCs w:val="22"/>
            <w:u w:val="none"/>
          </w:rPr>
          <w:t>Review, Sign, and Submit Forms</w:t>
        </w:r>
      </w:hyperlink>
      <w:r w:rsidRPr="00CB1A7F">
        <w:rPr>
          <w:b/>
          <w:bCs/>
          <w:color w:val="FF0000"/>
          <w:sz w:val="22"/>
          <w:szCs w:val="22"/>
        </w:rPr>
        <w:t>” section</w:t>
      </w:r>
      <w:r>
        <w:rPr>
          <w:b/>
          <w:bCs/>
          <w:color w:val="FF0000"/>
          <w:sz w:val="22"/>
          <w:szCs w:val="22"/>
        </w:rPr>
        <w:t>.</w:t>
      </w:r>
    </w:p>
    <w:p w14:paraId="0D008CD1" w14:textId="77777777" w:rsidR="002E2188" w:rsidRDefault="002E2188" w:rsidP="00273DDF">
      <w:pPr>
        <w:pStyle w:val="SOPBody"/>
      </w:pPr>
    </w:p>
    <w:p w14:paraId="6EA7392A" w14:textId="77777777" w:rsidR="00CC5B25" w:rsidRPr="00A06585" w:rsidRDefault="00CC5B25" w:rsidP="00CC5B25">
      <w:pPr>
        <w:pStyle w:val="Heading1"/>
        <w:pBdr>
          <w:bottom w:val="double" w:sz="6" w:space="1" w:color="auto"/>
        </w:pBdr>
        <w:spacing w:before="240"/>
        <w15:collapsed/>
        <w:rPr>
          <w:rFonts w:ascii="Arial" w:hAnsi="Arial" w:cs="Arial"/>
          <w:color w:val="auto"/>
          <w:sz w:val="22"/>
          <w:szCs w:val="22"/>
        </w:rPr>
      </w:pPr>
      <w:bookmarkStart w:id="2" w:name="_Review,_Sign,_and"/>
      <w:bookmarkStart w:id="3" w:name="_Toc390261473"/>
      <w:bookmarkEnd w:id="2"/>
      <w:r>
        <w:rPr>
          <w:rFonts w:ascii="Arial" w:hAnsi="Arial" w:cs="Arial"/>
          <w:color w:val="auto"/>
          <w:sz w:val="22"/>
          <w:szCs w:val="22"/>
        </w:rPr>
        <w:t>Review, Sign, and Submit Forms</w:t>
      </w:r>
    </w:p>
    <w:p w14:paraId="204902DC" w14:textId="77777777" w:rsidR="00CC5B25" w:rsidRDefault="00CC5B25" w:rsidP="00CC5B25">
      <w:pPr>
        <w:spacing w:after="0" w:line="240" w:lineRule="auto"/>
        <w:ind w:left="1170" w:hanging="1170"/>
        <w:rPr>
          <w:rFonts w:ascii="Arial" w:hAnsi="Arial" w:cs="Arial"/>
          <w:sz w:val="20"/>
        </w:rPr>
      </w:pPr>
    </w:p>
    <w:tbl>
      <w:tblPr>
        <w:tblStyle w:val="TableGrid"/>
        <w:tblW w:w="0" w:type="auto"/>
        <w:tblBorders>
          <w:left w:val="none" w:sz="0" w:space="0" w:color="auto"/>
          <w:right w:val="none" w:sz="0" w:space="0" w:color="auto"/>
        </w:tblBorders>
        <w:tblLayout w:type="fixed"/>
        <w:tblLook w:val="04A0" w:firstRow="1" w:lastRow="0" w:firstColumn="1" w:lastColumn="0" w:noHBand="0" w:noVBand="1"/>
      </w:tblPr>
      <w:tblGrid>
        <w:gridCol w:w="3870"/>
        <w:gridCol w:w="6660"/>
      </w:tblGrid>
      <w:tr w:rsidR="00CC5B25" w14:paraId="36E53E9F" w14:textId="77777777">
        <w:tc>
          <w:tcPr>
            <w:tcW w:w="3870" w:type="dxa"/>
          </w:tcPr>
          <w:p w14:paraId="2BFF7C7A" w14:textId="77777777" w:rsidR="00CC5B25" w:rsidRDefault="00CC5B25">
            <w:pPr>
              <w:pStyle w:val="SOPBody"/>
              <w:rPr>
                <w:rFonts w:cstheme="minorHAnsi"/>
                <w:szCs w:val="24"/>
              </w:rPr>
            </w:pPr>
            <w:r>
              <w:rPr>
                <w:rFonts w:cstheme="minorHAnsi"/>
                <w:szCs w:val="24"/>
              </w:rPr>
              <w:t>O</w:t>
            </w:r>
            <w:r w:rsidRPr="0097544F">
              <w:rPr>
                <w:rFonts w:cstheme="minorHAnsi"/>
                <w:szCs w:val="24"/>
              </w:rPr>
              <w:t>n your list of tasks</w:t>
            </w:r>
            <w:r>
              <w:rPr>
                <w:rFonts w:cstheme="minorHAnsi"/>
                <w:szCs w:val="24"/>
              </w:rPr>
              <w:t xml:space="preserve"> will be</w:t>
            </w:r>
            <w:r w:rsidRPr="0097544F">
              <w:rPr>
                <w:rFonts w:cstheme="minorHAnsi"/>
                <w:szCs w:val="24"/>
              </w:rPr>
              <w:t xml:space="preserve"> the three forms you will ultimately need to sign (SF-2809, SF-2817, TSP-1)</w:t>
            </w:r>
            <w:r>
              <w:rPr>
                <w:rFonts w:cstheme="minorHAnsi"/>
                <w:szCs w:val="24"/>
              </w:rPr>
              <w:t>.</w:t>
            </w:r>
            <w:r w:rsidRPr="0097544F">
              <w:rPr>
                <w:rFonts w:cstheme="minorHAnsi"/>
                <w:szCs w:val="24"/>
              </w:rPr>
              <w:t xml:space="preserve"> </w:t>
            </w:r>
          </w:p>
          <w:p w14:paraId="035723E6" w14:textId="77777777" w:rsidR="00CC5B25" w:rsidRPr="004004F4" w:rsidRDefault="00CC5B25">
            <w:pPr>
              <w:pStyle w:val="SOPBody"/>
            </w:pPr>
          </w:p>
          <w:p w14:paraId="4108DE49" w14:textId="77777777" w:rsidR="00CC5B25" w:rsidRPr="00E81E6D" w:rsidRDefault="00CC5B25">
            <w:pPr>
              <w:pStyle w:val="SOPBody"/>
            </w:pPr>
            <w:r w:rsidRPr="0097544F">
              <w:rPr>
                <w:rFonts w:cstheme="minorHAnsi"/>
                <w:szCs w:val="24"/>
              </w:rPr>
              <w:t>If they have been completed correctly you will be able to select them, prompting a PDF version of the corresponding form.</w:t>
            </w:r>
          </w:p>
        </w:tc>
        <w:tc>
          <w:tcPr>
            <w:tcW w:w="6660" w:type="dxa"/>
          </w:tcPr>
          <w:p w14:paraId="0C44650C" w14:textId="77777777" w:rsidR="00CC5B25" w:rsidRDefault="00CC5B25">
            <w:pPr>
              <w:pStyle w:val="SOPBody"/>
            </w:pPr>
            <w:r w:rsidRPr="00674683">
              <w:rPr>
                <w:rFonts w:cstheme="minorHAnsi"/>
                <w:noProof/>
                <w:szCs w:val="24"/>
              </w:rPr>
              <w:drawing>
                <wp:anchor distT="0" distB="0" distL="114300" distR="114300" simplePos="0" relativeHeight="251658247" behindDoc="1" locked="0" layoutInCell="1" allowOverlap="1" wp14:anchorId="042E9785" wp14:editId="0A778676">
                  <wp:simplePos x="0" y="0"/>
                  <wp:positionH relativeFrom="margin">
                    <wp:posOffset>48895</wp:posOffset>
                  </wp:positionH>
                  <wp:positionV relativeFrom="paragraph">
                    <wp:posOffset>274320</wp:posOffset>
                  </wp:positionV>
                  <wp:extent cx="3695700" cy="3305175"/>
                  <wp:effectExtent l="114300" t="114300" r="152400" b="142875"/>
                  <wp:wrapSquare wrapText="bothSides"/>
                  <wp:docPr id="24" name="Picture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pic:cNvPicPr>
                            <a:picLocks noChangeAspect="1" noChangeArrowheads="1"/>
                          </pic:cNvPicPr>
                        </pic:nvPicPr>
                        <pic:blipFill>
                          <a:blip r:embed="rId22">
                            <a:extLst>
                              <a:ext uri="{28A0092B-C50C-407E-A947-70E740481C1C}">
                                <a14:useLocalDpi xmlns:a14="http://schemas.microsoft.com/office/drawing/2010/main" val="0"/>
                              </a:ext>
                            </a:extLst>
                          </a:blip>
                          <a:srcRect/>
                          <a:stretch>
                            <a:fillRect/>
                          </a:stretch>
                        </pic:blipFill>
                        <pic:spPr bwMode="auto">
                          <a:xfrm>
                            <a:off x="0" y="0"/>
                            <a:ext cx="3695700" cy="3305175"/>
                          </a:xfrm>
                          <a:prstGeom prst="rect">
                            <a:avLst/>
                          </a:prstGeom>
                          <a:solidFill>
                            <a:srgbClr val="FFFFFF">
                              <a:shade val="85000"/>
                            </a:srgbClr>
                          </a:solidFill>
                          <a:ln w="88900" cap="sq">
                            <a:solidFill>
                              <a:srgbClr val="FFFFFF"/>
                            </a:solidFill>
                            <a:miter lim="800000"/>
                          </a:ln>
                          <a:effectLst>
                            <a:outerShdw blurRad="55000" dist="18000" dir="5400000" algn="tl" rotWithShape="0">
                              <a:srgbClr val="000000">
                                <a:alpha val="40000"/>
                              </a:srgbClr>
                            </a:outerShdw>
                          </a:effectLst>
                          <a:scene3d>
                            <a:camera prst="orthographicFront"/>
                            <a:lightRig rig="twoPt" dir="t">
                              <a:rot lat="0" lon="0" rev="7200000"/>
                            </a:lightRig>
                          </a:scene3d>
                          <a:sp3d>
                            <a:bevelT w="25400" h="19050"/>
                            <a:contourClr>
                              <a:srgbClr val="FFFFFF"/>
                            </a:contourClr>
                          </a:sp3d>
                        </pic:spPr>
                      </pic:pic>
                    </a:graphicData>
                  </a:graphic>
                  <wp14:sizeRelH relativeFrom="margin">
                    <wp14:pctWidth>0</wp14:pctWidth>
                  </wp14:sizeRelH>
                  <wp14:sizeRelV relativeFrom="margin">
                    <wp14:pctHeight>0</wp14:pctHeight>
                  </wp14:sizeRelV>
                </wp:anchor>
              </w:drawing>
            </w:r>
          </w:p>
        </w:tc>
      </w:tr>
      <w:tr w:rsidR="00CC5B25" w14:paraId="1E0A0517" w14:textId="77777777">
        <w:tc>
          <w:tcPr>
            <w:tcW w:w="3870" w:type="dxa"/>
          </w:tcPr>
          <w:p w14:paraId="13A03B9F" w14:textId="77777777" w:rsidR="00CC5B25" w:rsidRPr="00274B19" w:rsidRDefault="00CC5B25">
            <w:pPr>
              <w:pStyle w:val="ListParagraph"/>
              <w:numPr>
                <w:ilvl w:val="0"/>
                <w:numId w:val="40"/>
              </w:numPr>
              <w:spacing w:after="120"/>
              <w:rPr>
                <w:rFonts w:ascii="Arial" w:hAnsi="Arial" w:cs="Arial"/>
                <w:sz w:val="20"/>
                <w:szCs w:val="20"/>
              </w:rPr>
            </w:pPr>
            <w:r w:rsidRPr="00274B19">
              <w:rPr>
                <w:rFonts w:ascii="Arial" w:hAnsi="Arial" w:cs="Arial"/>
                <w:sz w:val="20"/>
                <w:szCs w:val="20"/>
              </w:rPr>
              <w:t>Select the form you wish to sign. Again, this will prompt a PDF version of the form with all the previously entered information auto populated into the form.</w:t>
            </w:r>
          </w:p>
        </w:tc>
        <w:tc>
          <w:tcPr>
            <w:tcW w:w="6660" w:type="dxa"/>
          </w:tcPr>
          <w:p w14:paraId="051BFEC9" w14:textId="77777777" w:rsidR="00CC5B25" w:rsidRDefault="00CC5B25">
            <w:pPr>
              <w:pStyle w:val="SOPBody"/>
            </w:pPr>
            <w:r w:rsidRPr="00674683">
              <w:rPr>
                <w:rFonts w:cstheme="minorHAnsi"/>
                <w:noProof/>
                <w:szCs w:val="24"/>
              </w:rPr>
              <w:drawing>
                <wp:anchor distT="0" distB="0" distL="114300" distR="114300" simplePos="0" relativeHeight="251658248" behindDoc="1" locked="0" layoutInCell="1" allowOverlap="1" wp14:anchorId="266E18BD" wp14:editId="24DED48E">
                  <wp:simplePos x="0" y="0"/>
                  <wp:positionH relativeFrom="margin">
                    <wp:posOffset>86996</wp:posOffset>
                  </wp:positionH>
                  <wp:positionV relativeFrom="paragraph">
                    <wp:posOffset>271145</wp:posOffset>
                  </wp:positionV>
                  <wp:extent cx="4000500" cy="1733391"/>
                  <wp:effectExtent l="152400" t="114300" r="152400" b="172085"/>
                  <wp:wrapSquare wrapText="bothSides"/>
                  <wp:docPr id="25" name="Picture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
                          <pic:cNvPicPr>
                            <a:picLocks noChangeAspect="1" noChangeArrowheads="1"/>
                          </pic:cNvPicPr>
                        </pic:nvPicPr>
                        <pic:blipFill>
                          <a:blip r:embed="rId23" cstate="print">
                            <a:extLst>
                              <a:ext uri="{28A0092B-C50C-407E-A947-70E740481C1C}">
                                <a14:useLocalDpi xmlns:a14="http://schemas.microsoft.com/office/drawing/2010/main" val="0"/>
                              </a:ext>
                            </a:extLst>
                          </a:blip>
                          <a:srcRect/>
                          <a:stretch>
                            <a:fillRect/>
                          </a:stretch>
                        </pic:blipFill>
                        <pic:spPr bwMode="auto">
                          <a:xfrm>
                            <a:off x="0" y="0"/>
                            <a:ext cx="4007098" cy="1736250"/>
                          </a:xfrm>
                          <a:prstGeom prst="rect">
                            <a:avLst/>
                          </a:prstGeom>
                          <a:solidFill>
                            <a:srgbClr val="FFFFFF">
                              <a:shade val="85000"/>
                            </a:srgbClr>
                          </a:solidFill>
                          <a:ln w="88900" cap="sq">
                            <a:solidFill>
                              <a:srgbClr val="FFFFFF"/>
                            </a:solidFill>
                            <a:miter lim="800000"/>
                          </a:ln>
                          <a:effectLst>
                            <a:outerShdw blurRad="55000" dist="18000" dir="5400000" algn="tl" rotWithShape="0">
                              <a:srgbClr val="000000">
                                <a:alpha val="40000"/>
                              </a:srgbClr>
                            </a:outerShdw>
                          </a:effectLst>
                          <a:scene3d>
                            <a:camera prst="orthographicFront"/>
                            <a:lightRig rig="twoPt" dir="t">
                              <a:rot lat="0" lon="0" rev="7200000"/>
                            </a:lightRig>
                          </a:scene3d>
                          <a:sp3d>
                            <a:bevelT w="25400" h="19050"/>
                            <a:contourClr>
                              <a:srgbClr val="FFFFFF"/>
                            </a:contourClr>
                          </a:sp3d>
                        </pic:spPr>
                      </pic:pic>
                    </a:graphicData>
                  </a:graphic>
                  <wp14:sizeRelH relativeFrom="margin">
                    <wp14:pctWidth>0</wp14:pctWidth>
                  </wp14:sizeRelH>
                  <wp14:sizeRelV relativeFrom="margin">
                    <wp14:pctHeight>0</wp14:pctHeight>
                  </wp14:sizeRelV>
                </wp:anchor>
              </w:drawing>
            </w:r>
          </w:p>
        </w:tc>
      </w:tr>
      <w:tr w:rsidR="00CC5B25" w14:paraId="1DFAC991" w14:textId="77777777">
        <w:tc>
          <w:tcPr>
            <w:tcW w:w="3870" w:type="dxa"/>
          </w:tcPr>
          <w:p w14:paraId="0172134F" w14:textId="77777777" w:rsidR="00CC5B25" w:rsidRPr="0068617D" w:rsidRDefault="00CC5B25">
            <w:pPr>
              <w:pStyle w:val="ListParagraph"/>
              <w:numPr>
                <w:ilvl w:val="0"/>
                <w:numId w:val="40"/>
              </w:numPr>
              <w:spacing w:after="120"/>
              <w:rPr>
                <w:rFonts w:ascii="Arial" w:hAnsi="Arial" w:cs="Arial"/>
                <w:szCs w:val="24"/>
              </w:rPr>
            </w:pPr>
            <w:r w:rsidRPr="0068617D">
              <w:rPr>
                <w:rFonts w:ascii="Arial" w:hAnsi="Arial" w:cs="Arial"/>
                <w:sz w:val="20"/>
              </w:rPr>
              <w:t>Verify that all the information is correct and then scroll to the bottom of the form and click the option labeled ‘Confirm’.</w:t>
            </w:r>
          </w:p>
        </w:tc>
        <w:tc>
          <w:tcPr>
            <w:tcW w:w="6660" w:type="dxa"/>
          </w:tcPr>
          <w:p w14:paraId="105B69E9" w14:textId="77777777" w:rsidR="00CC5B25" w:rsidRDefault="00CC5B25">
            <w:pPr>
              <w:pStyle w:val="SOPBody"/>
            </w:pPr>
            <w:r w:rsidRPr="00674683">
              <w:rPr>
                <w:rFonts w:cstheme="minorHAnsi"/>
                <w:noProof/>
                <w:szCs w:val="24"/>
              </w:rPr>
              <w:drawing>
                <wp:anchor distT="0" distB="0" distL="114300" distR="114300" simplePos="0" relativeHeight="251658249" behindDoc="1" locked="0" layoutInCell="1" allowOverlap="1" wp14:anchorId="6CC6ADB8" wp14:editId="1D036408">
                  <wp:simplePos x="0" y="0"/>
                  <wp:positionH relativeFrom="margin">
                    <wp:posOffset>86995</wp:posOffset>
                  </wp:positionH>
                  <wp:positionV relativeFrom="paragraph">
                    <wp:posOffset>274320</wp:posOffset>
                  </wp:positionV>
                  <wp:extent cx="3996055" cy="2838450"/>
                  <wp:effectExtent l="152400" t="114300" r="137795" b="152400"/>
                  <wp:wrapSquare wrapText="bothSides"/>
                  <wp:docPr id="26" name="Picture 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
                          <pic:cNvPicPr>
                            <a:picLocks noChangeAspect="1" noChangeArrowheads="1"/>
                          </pic:cNvPicPr>
                        </pic:nvPicPr>
                        <pic:blipFill>
                          <a:blip r:embed="rId24">
                            <a:extLst>
                              <a:ext uri="{28A0092B-C50C-407E-A947-70E740481C1C}">
                                <a14:useLocalDpi xmlns:a14="http://schemas.microsoft.com/office/drawing/2010/main" val="0"/>
                              </a:ext>
                            </a:extLst>
                          </a:blip>
                          <a:srcRect/>
                          <a:stretch>
                            <a:fillRect/>
                          </a:stretch>
                        </pic:blipFill>
                        <pic:spPr bwMode="auto">
                          <a:xfrm>
                            <a:off x="0" y="0"/>
                            <a:ext cx="3996055" cy="2838450"/>
                          </a:xfrm>
                          <a:prstGeom prst="rect">
                            <a:avLst/>
                          </a:prstGeom>
                          <a:solidFill>
                            <a:srgbClr val="FFFFFF">
                              <a:shade val="85000"/>
                            </a:srgbClr>
                          </a:solidFill>
                          <a:ln w="88900" cap="sq">
                            <a:solidFill>
                              <a:srgbClr val="FFFFFF"/>
                            </a:solidFill>
                            <a:miter lim="800000"/>
                          </a:ln>
                          <a:effectLst>
                            <a:outerShdw blurRad="55000" dist="18000" dir="5400000" algn="tl" rotWithShape="0">
                              <a:srgbClr val="000000">
                                <a:alpha val="40000"/>
                              </a:srgbClr>
                            </a:outerShdw>
                          </a:effectLst>
                          <a:scene3d>
                            <a:camera prst="orthographicFront"/>
                            <a:lightRig rig="twoPt" dir="t">
                              <a:rot lat="0" lon="0" rev="7200000"/>
                            </a:lightRig>
                          </a:scene3d>
                          <a:sp3d>
                            <a:bevelT w="25400" h="19050"/>
                            <a:contourClr>
                              <a:srgbClr val="FFFFFF"/>
                            </a:contourClr>
                          </a:sp3d>
                        </pic:spPr>
                      </pic:pic>
                    </a:graphicData>
                  </a:graphic>
                  <wp14:sizeRelH relativeFrom="margin">
                    <wp14:pctWidth>0</wp14:pctWidth>
                  </wp14:sizeRelH>
                  <wp14:sizeRelV relativeFrom="margin">
                    <wp14:pctHeight>0</wp14:pctHeight>
                  </wp14:sizeRelV>
                </wp:anchor>
              </w:drawing>
            </w:r>
          </w:p>
        </w:tc>
      </w:tr>
      <w:tr w:rsidR="00CC5B25" w14:paraId="55EBB2E6" w14:textId="77777777">
        <w:tc>
          <w:tcPr>
            <w:tcW w:w="3870" w:type="dxa"/>
          </w:tcPr>
          <w:p w14:paraId="39138E50" w14:textId="77777777" w:rsidR="00CC5B25" w:rsidRPr="00CE5B2E" w:rsidRDefault="00CC5B25">
            <w:pPr>
              <w:pStyle w:val="ListParagraph"/>
              <w:numPr>
                <w:ilvl w:val="0"/>
                <w:numId w:val="40"/>
              </w:numPr>
              <w:spacing w:after="120"/>
              <w:rPr>
                <w:rFonts w:ascii="Arial" w:hAnsi="Arial" w:cs="Arial"/>
                <w:sz w:val="20"/>
              </w:rPr>
            </w:pPr>
            <w:r w:rsidRPr="00CE5B2E">
              <w:rPr>
                <w:rFonts w:ascii="Arial" w:hAnsi="Arial" w:cs="Arial"/>
                <w:sz w:val="20"/>
              </w:rPr>
              <w:t>Select ‘Sign and Submit’, lastly select ‘I Agree’ and the form will be complete.</w:t>
            </w:r>
          </w:p>
        </w:tc>
        <w:tc>
          <w:tcPr>
            <w:tcW w:w="6660" w:type="dxa"/>
          </w:tcPr>
          <w:p w14:paraId="3E4771F6" w14:textId="77777777" w:rsidR="00CC5B25" w:rsidRDefault="00CC5B25">
            <w:pPr>
              <w:pStyle w:val="SOPBody"/>
            </w:pPr>
            <w:r w:rsidRPr="00674683">
              <w:rPr>
                <w:rFonts w:cstheme="minorHAnsi"/>
                <w:noProof/>
                <w:szCs w:val="24"/>
              </w:rPr>
              <w:drawing>
                <wp:anchor distT="0" distB="0" distL="114300" distR="114300" simplePos="0" relativeHeight="251658250" behindDoc="1" locked="0" layoutInCell="1" allowOverlap="1" wp14:anchorId="262147DF" wp14:editId="65CEFBFE">
                  <wp:simplePos x="0" y="0"/>
                  <wp:positionH relativeFrom="margin">
                    <wp:posOffset>86995</wp:posOffset>
                  </wp:positionH>
                  <wp:positionV relativeFrom="paragraph">
                    <wp:posOffset>118745</wp:posOffset>
                  </wp:positionV>
                  <wp:extent cx="4022847" cy="3123565"/>
                  <wp:effectExtent l="152400" t="114300" r="149225" b="172085"/>
                  <wp:wrapSquare wrapText="bothSides"/>
                  <wp:docPr id="27" name="Picture 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
                          <pic:cNvPicPr>
                            <a:picLocks noChangeAspect="1" noChangeArrowheads="1"/>
                          </pic:cNvPicPr>
                        </pic:nvPicPr>
                        <pic:blipFill>
                          <a:blip r:embed="rId25">
                            <a:extLst>
                              <a:ext uri="{28A0092B-C50C-407E-A947-70E740481C1C}">
                                <a14:useLocalDpi xmlns:a14="http://schemas.microsoft.com/office/drawing/2010/main" val="0"/>
                              </a:ext>
                            </a:extLst>
                          </a:blip>
                          <a:srcRect/>
                          <a:stretch>
                            <a:fillRect/>
                          </a:stretch>
                        </pic:blipFill>
                        <pic:spPr bwMode="auto">
                          <a:xfrm>
                            <a:off x="0" y="0"/>
                            <a:ext cx="4022847" cy="3123565"/>
                          </a:xfrm>
                          <a:prstGeom prst="rect">
                            <a:avLst/>
                          </a:prstGeom>
                          <a:solidFill>
                            <a:srgbClr val="FFFFFF">
                              <a:shade val="85000"/>
                            </a:srgbClr>
                          </a:solidFill>
                          <a:ln w="88900" cap="sq">
                            <a:solidFill>
                              <a:srgbClr val="FFFFFF"/>
                            </a:solidFill>
                            <a:miter lim="800000"/>
                          </a:ln>
                          <a:effectLst>
                            <a:outerShdw blurRad="55000" dist="18000" dir="5400000" algn="tl" rotWithShape="0">
                              <a:srgbClr val="000000">
                                <a:alpha val="40000"/>
                              </a:srgbClr>
                            </a:outerShdw>
                          </a:effectLst>
                          <a:scene3d>
                            <a:camera prst="orthographicFront"/>
                            <a:lightRig rig="twoPt" dir="t">
                              <a:rot lat="0" lon="0" rev="7200000"/>
                            </a:lightRig>
                          </a:scene3d>
                          <a:sp3d>
                            <a:bevelT w="25400" h="19050"/>
                            <a:contourClr>
                              <a:srgbClr val="FFFFFF"/>
                            </a:contourClr>
                          </a:sp3d>
                        </pic:spPr>
                      </pic:pic>
                    </a:graphicData>
                  </a:graphic>
                  <wp14:sizeRelH relativeFrom="margin">
                    <wp14:pctWidth>0</wp14:pctWidth>
                  </wp14:sizeRelH>
                  <wp14:sizeRelV relativeFrom="margin">
                    <wp14:pctHeight>0</wp14:pctHeight>
                  </wp14:sizeRelV>
                </wp:anchor>
              </w:drawing>
            </w:r>
          </w:p>
        </w:tc>
      </w:tr>
      <w:tr w:rsidR="00CC5B25" w14:paraId="3FBE7ABB" w14:textId="77777777">
        <w:tc>
          <w:tcPr>
            <w:tcW w:w="3870" w:type="dxa"/>
          </w:tcPr>
          <w:p w14:paraId="4E3AF4CD" w14:textId="77777777" w:rsidR="00CC5B25" w:rsidRPr="00132120" w:rsidRDefault="00CC5B25">
            <w:pPr>
              <w:spacing w:after="120"/>
              <w:rPr>
                <w:rFonts w:ascii="Arial" w:hAnsi="Arial" w:cs="Arial"/>
                <w:sz w:val="20"/>
                <w:szCs w:val="20"/>
              </w:rPr>
            </w:pPr>
            <w:r w:rsidRPr="00132120">
              <w:rPr>
                <w:rFonts w:ascii="Arial" w:hAnsi="Arial" w:cs="Arial"/>
                <w:sz w:val="20"/>
                <w:szCs w:val="20"/>
              </w:rPr>
              <w:t>You will be brought back to the list of tasks.</w:t>
            </w:r>
          </w:p>
          <w:p w14:paraId="46CE2EBE" w14:textId="77777777" w:rsidR="00CC5B25" w:rsidRPr="001E5FD4" w:rsidRDefault="00CC5B25">
            <w:pPr>
              <w:pStyle w:val="ListParagraph"/>
              <w:numPr>
                <w:ilvl w:val="0"/>
                <w:numId w:val="40"/>
              </w:numPr>
              <w:spacing w:after="120"/>
              <w:rPr>
                <w:rFonts w:ascii="Arial" w:hAnsi="Arial" w:cs="Arial"/>
                <w:szCs w:val="24"/>
              </w:rPr>
            </w:pPr>
            <w:r w:rsidRPr="001E5FD4">
              <w:rPr>
                <w:rFonts w:ascii="Arial" w:hAnsi="Arial" w:cs="Arial"/>
                <w:sz w:val="20"/>
              </w:rPr>
              <w:t>Verify there is a time stamp next to each of the previous forms you have just signed.</w:t>
            </w:r>
          </w:p>
        </w:tc>
        <w:tc>
          <w:tcPr>
            <w:tcW w:w="6660" w:type="dxa"/>
          </w:tcPr>
          <w:p w14:paraId="6EE419CB" w14:textId="77777777" w:rsidR="00CC5B25" w:rsidRPr="00674683" w:rsidRDefault="00CC5B25">
            <w:pPr>
              <w:pStyle w:val="SOPBody"/>
              <w:rPr>
                <w:rFonts w:cstheme="minorHAnsi"/>
                <w:noProof/>
                <w:szCs w:val="24"/>
              </w:rPr>
            </w:pPr>
            <w:r w:rsidRPr="00674683">
              <w:rPr>
                <w:rFonts w:cstheme="minorHAnsi"/>
                <w:noProof/>
                <w:szCs w:val="24"/>
              </w:rPr>
              <w:drawing>
                <wp:anchor distT="0" distB="0" distL="114300" distR="114300" simplePos="0" relativeHeight="251658251" behindDoc="1" locked="0" layoutInCell="1" allowOverlap="1" wp14:anchorId="50A63223" wp14:editId="12DE5404">
                  <wp:simplePos x="0" y="0"/>
                  <wp:positionH relativeFrom="margin">
                    <wp:posOffset>86995</wp:posOffset>
                  </wp:positionH>
                  <wp:positionV relativeFrom="paragraph">
                    <wp:posOffset>275590</wp:posOffset>
                  </wp:positionV>
                  <wp:extent cx="4010025" cy="3076575"/>
                  <wp:effectExtent l="152400" t="114300" r="142875" b="142875"/>
                  <wp:wrapSquare wrapText="bothSides"/>
                  <wp:docPr id="28" name="Picture 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3"/>
                          <pic:cNvPicPr>
                            <a:picLocks noChangeAspect="1" noChangeArrowheads="1"/>
                          </pic:cNvPicPr>
                        </pic:nvPicPr>
                        <pic:blipFill>
                          <a:blip r:embed="rId26">
                            <a:extLst>
                              <a:ext uri="{28A0092B-C50C-407E-A947-70E740481C1C}">
                                <a14:useLocalDpi xmlns:a14="http://schemas.microsoft.com/office/drawing/2010/main" val="0"/>
                              </a:ext>
                            </a:extLst>
                          </a:blip>
                          <a:srcRect/>
                          <a:stretch>
                            <a:fillRect/>
                          </a:stretch>
                        </pic:blipFill>
                        <pic:spPr bwMode="auto">
                          <a:xfrm>
                            <a:off x="0" y="0"/>
                            <a:ext cx="4010025" cy="3076575"/>
                          </a:xfrm>
                          <a:prstGeom prst="rect">
                            <a:avLst/>
                          </a:prstGeom>
                          <a:solidFill>
                            <a:srgbClr val="FFFFFF">
                              <a:shade val="85000"/>
                            </a:srgbClr>
                          </a:solidFill>
                          <a:ln w="88900" cap="sq">
                            <a:solidFill>
                              <a:srgbClr val="FFFFFF"/>
                            </a:solidFill>
                            <a:miter lim="800000"/>
                          </a:ln>
                          <a:effectLst>
                            <a:outerShdw blurRad="55000" dist="18000" dir="5400000" algn="tl" rotWithShape="0">
                              <a:srgbClr val="000000">
                                <a:alpha val="40000"/>
                              </a:srgbClr>
                            </a:outerShdw>
                          </a:effectLst>
                          <a:scene3d>
                            <a:camera prst="orthographicFront"/>
                            <a:lightRig rig="twoPt" dir="t">
                              <a:rot lat="0" lon="0" rev="7200000"/>
                            </a:lightRig>
                          </a:scene3d>
                          <a:sp3d>
                            <a:bevelT w="25400" h="19050"/>
                            <a:contourClr>
                              <a:srgbClr val="FFFFFF"/>
                            </a:contourClr>
                          </a:sp3d>
                        </pic:spPr>
                      </pic:pic>
                    </a:graphicData>
                  </a:graphic>
                  <wp14:sizeRelH relativeFrom="margin">
                    <wp14:pctWidth>0</wp14:pctWidth>
                  </wp14:sizeRelH>
                  <wp14:sizeRelV relativeFrom="margin">
                    <wp14:pctHeight>0</wp14:pctHeight>
                  </wp14:sizeRelV>
                </wp:anchor>
              </w:drawing>
            </w:r>
          </w:p>
        </w:tc>
      </w:tr>
    </w:tbl>
    <w:p w14:paraId="097726B0" w14:textId="77777777" w:rsidR="00CC5B25" w:rsidRDefault="00CC5B25" w:rsidP="00CC5B25">
      <w:pPr>
        <w:spacing w:after="0" w:line="240" w:lineRule="auto"/>
        <w:ind w:left="1170" w:hanging="1170"/>
        <w:rPr>
          <w:rFonts w:ascii="Arial" w:hAnsi="Arial" w:cs="Arial"/>
          <w:sz w:val="20"/>
        </w:rPr>
      </w:pPr>
    </w:p>
    <w:p w14:paraId="3B13DDBE" w14:textId="77777777" w:rsidR="00CC5B25" w:rsidRPr="00CB1A7F" w:rsidRDefault="00CC5B25" w:rsidP="00CC5B25">
      <w:pPr>
        <w:spacing w:after="0" w:line="240" w:lineRule="auto"/>
        <w:rPr>
          <w:rFonts w:ascii="Arial" w:hAnsi="Arial" w:cs="Arial"/>
          <w:sz w:val="20"/>
        </w:rPr>
      </w:pPr>
    </w:p>
    <w:p w14:paraId="56E3577D" w14:textId="4EC24314" w:rsidR="002F0A38" w:rsidRPr="00A06585" w:rsidRDefault="002F0A38" w:rsidP="00E960D8">
      <w:pPr>
        <w:pStyle w:val="Heading1"/>
        <w:pBdr>
          <w:bottom w:val="double" w:sz="6" w:space="1" w:color="auto"/>
        </w:pBdr>
        <w:spacing w:before="240"/>
        <w:rPr>
          <w:rFonts w:ascii="Arial" w:hAnsi="Arial" w:cs="Arial"/>
          <w:color w:val="auto"/>
          <w:sz w:val="22"/>
          <w:szCs w:val="22"/>
        </w:rPr>
      </w:pPr>
      <w:r>
        <w:rPr>
          <w:rFonts w:ascii="Arial" w:hAnsi="Arial" w:cs="Arial"/>
          <w:color w:val="auto"/>
          <w:sz w:val="22"/>
          <w:szCs w:val="22"/>
        </w:rPr>
        <w:t xml:space="preserve">Issues </w:t>
      </w:r>
      <w:r w:rsidR="00E960D8">
        <w:rPr>
          <w:rFonts w:ascii="Arial" w:hAnsi="Arial" w:cs="Arial"/>
          <w:color w:val="auto"/>
          <w:sz w:val="22"/>
          <w:szCs w:val="22"/>
        </w:rPr>
        <w:t>Submitting Forms</w:t>
      </w:r>
    </w:p>
    <w:p w14:paraId="6AA04214" w14:textId="77777777" w:rsidR="002F0A38" w:rsidRDefault="002F0A38" w:rsidP="002F0A38">
      <w:pPr>
        <w:spacing w:after="0" w:line="240" w:lineRule="auto"/>
        <w:ind w:left="1170" w:hanging="1170"/>
        <w:rPr>
          <w:rFonts w:ascii="Arial" w:hAnsi="Arial" w:cs="Arial"/>
          <w:sz w:val="20"/>
        </w:rPr>
      </w:pPr>
    </w:p>
    <w:p w14:paraId="3D56F76E" w14:textId="77777777" w:rsidR="00236403" w:rsidRDefault="00E960D8" w:rsidP="002F0A38">
      <w:pPr>
        <w:spacing w:after="0" w:line="240" w:lineRule="auto"/>
        <w:rPr>
          <w:rFonts w:ascii="Arial" w:hAnsi="Arial" w:cs="Arial"/>
          <w:sz w:val="20"/>
        </w:rPr>
      </w:pPr>
      <w:r>
        <w:rPr>
          <w:rFonts w:ascii="Arial" w:hAnsi="Arial" w:cs="Arial"/>
          <w:sz w:val="20"/>
        </w:rPr>
        <w:t xml:space="preserve">If you are experiencing technical issues submitting your benefit elections, </w:t>
      </w:r>
      <w:r w:rsidR="00617D62">
        <w:rPr>
          <w:rFonts w:ascii="Arial" w:hAnsi="Arial" w:cs="Arial"/>
          <w:sz w:val="20"/>
        </w:rPr>
        <w:t>s</w:t>
      </w:r>
      <w:r>
        <w:rPr>
          <w:rFonts w:ascii="Arial" w:hAnsi="Arial" w:cs="Arial"/>
          <w:sz w:val="20"/>
        </w:rPr>
        <w:t>ubmit a ticket</w:t>
      </w:r>
      <w:r w:rsidR="000832BF">
        <w:rPr>
          <w:rFonts w:ascii="Arial" w:hAnsi="Arial" w:cs="Arial"/>
          <w:sz w:val="20"/>
        </w:rPr>
        <w:t xml:space="preserve"> to the HR Systems Support (HRSS) helpdesk</w:t>
      </w:r>
      <w:r>
        <w:rPr>
          <w:rFonts w:ascii="Arial" w:hAnsi="Arial" w:cs="Arial"/>
          <w:sz w:val="20"/>
        </w:rPr>
        <w:t xml:space="preserve"> at </w:t>
      </w:r>
      <w:hyperlink r:id="rId27" w:history="1">
        <w:r w:rsidR="000832BF" w:rsidRPr="009B42C3">
          <w:rPr>
            <w:rStyle w:val="Hyperlink"/>
            <w:rFonts w:ascii="Arial" w:hAnsi="Arial" w:cs="Arial"/>
            <w:sz w:val="20"/>
          </w:rPr>
          <w:t>https://hr.nih.gov/hr-systems</w:t>
        </w:r>
      </w:hyperlink>
      <w:r w:rsidR="00617D62">
        <w:rPr>
          <w:rFonts w:ascii="Arial" w:hAnsi="Arial" w:cs="Arial"/>
          <w:sz w:val="20"/>
        </w:rPr>
        <w:t>.</w:t>
      </w:r>
      <w:r w:rsidR="00236403">
        <w:rPr>
          <w:rFonts w:ascii="Arial" w:hAnsi="Arial" w:cs="Arial"/>
          <w:sz w:val="20"/>
        </w:rPr>
        <w:t xml:space="preserve"> </w:t>
      </w:r>
    </w:p>
    <w:p w14:paraId="779868AF" w14:textId="77777777" w:rsidR="00236403" w:rsidRDefault="00236403" w:rsidP="002F0A38">
      <w:pPr>
        <w:spacing w:after="0" w:line="240" w:lineRule="auto"/>
        <w:rPr>
          <w:rFonts w:ascii="Arial" w:hAnsi="Arial" w:cs="Arial"/>
          <w:sz w:val="20"/>
        </w:rPr>
      </w:pPr>
    </w:p>
    <w:p w14:paraId="1710F57C" w14:textId="4C5F1AEA" w:rsidR="00617D62" w:rsidRDefault="00236403" w:rsidP="002F0A38">
      <w:pPr>
        <w:spacing w:after="0" w:line="240" w:lineRule="auto"/>
        <w:rPr>
          <w:rFonts w:ascii="Arial" w:hAnsi="Arial" w:cs="Arial"/>
          <w:sz w:val="20"/>
        </w:rPr>
      </w:pPr>
      <w:r>
        <w:rPr>
          <w:rFonts w:ascii="Arial" w:hAnsi="Arial" w:cs="Arial"/>
          <w:sz w:val="20"/>
        </w:rPr>
        <w:t xml:space="preserve">If you experience issues submitting a ticket, email </w:t>
      </w:r>
      <w:hyperlink r:id="rId28" w:history="1">
        <w:r w:rsidRPr="009B42C3">
          <w:rPr>
            <w:rStyle w:val="Hyperlink"/>
            <w:rFonts w:ascii="Arial" w:hAnsi="Arial" w:cs="Arial"/>
            <w:sz w:val="20"/>
          </w:rPr>
          <w:t>HRSystemsSupport@nih.gov</w:t>
        </w:r>
      </w:hyperlink>
      <w:r>
        <w:rPr>
          <w:rFonts w:ascii="Arial" w:hAnsi="Arial" w:cs="Arial"/>
          <w:sz w:val="20"/>
        </w:rPr>
        <w:t xml:space="preserve">. </w:t>
      </w:r>
    </w:p>
    <w:p w14:paraId="58ACDC1D" w14:textId="17CFB9A0" w:rsidR="002F0A38" w:rsidRPr="00CB1A7F" w:rsidRDefault="000832BF" w:rsidP="002F0A38">
      <w:pPr>
        <w:spacing w:after="0" w:line="240" w:lineRule="auto"/>
        <w:rPr>
          <w:rFonts w:ascii="Arial" w:hAnsi="Arial" w:cs="Arial"/>
          <w:sz w:val="20"/>
        </w:rPr>
      </w:pPr>
      <w:r>
        <w:rPr>
          <w:rFonts w:ascii="Arial" w:hAnsi="Arial" w:cs="Arial"/>
          <w:sz w:val="20"/>
        </w:rPr>
        <w:t xml:space="preserve"> </w:t>
      </w:r>
    </w:p>
    <w:p w14:paraId="5FA80019" w14:textId="1CB00F28" w:rsidR="004C4F10" w:rsidRPr="00A06585" w:rsidRDefault="00CC5B25" w:rsidP="00E7170B">
      <w:pPr>
        <w:pStyle w:val="Heading1"/>
        <w:pBdr>
          <w:bottom w:val="double" w:sz="6" w:space="1" w:color="auto"/>
        </w:pBdr>
        <w:spacing w:before="240"/>
        <w:rPr>
          <w:rFonts w:ascii="Arial" w:hAnsi="Arial" w:cs="Arial"/>
          <w:color w:val="auto"/>
          <w:sz w:val="22"/>
          <w:szCs w:val="22"/>
        </w:rPr>
      </w:pPr>
      <w:r>
        <w:rPr>
          <w:rFonts w:ascii="Arial" w:hAnsi="Arial" w:cs="Arial"/>
          <w:color w:val="auto"/>
          <w:sz w:val="22"/>
          <w:szCs w:val="22"/>
        </w:rPr>
        <w:t>Frequently Asked Questions (FAQs)</w:t>
      </w:r>
    </w:p>
    <w:p w14:paraId="4B18A4FC" w14:textId="7CB5B2CC" w:rsidR="004C4F10" w:rsidRDefault="004C4F10" w:rsidP="004C4F10">
      <w:pPr>
        <w:spacing w:after="0" w:line="240" w:lineRule="auto"/>
        <w:ind w:left="1170" w:hanging="1170"/>
        <w:rPr>
          <w:rFonts w:ascii="Arial" w:hAnsi="Arial" w:cs="Arial"/>
          <w:sz w:val="20"/>
        </w:rPr>
      </w:pPr>
    </w:p>
    <w:p w14:paraId="5EEDDE81" w14:textId="457D4AA7" w:rsidR="00EE7B72" w:rsidRPr="00EE7B72" w:rsidRDefault="00EE7B72" w:rsidP="00EE7B72">
      <w:pPr>
        <w:pStyle w:val="ListParagraph"/>
        <w:spacing w:after="120" w:line="240" w:lineRule="auto"/>
        <w:ind w:left="360"/>
        <w:contextualSpacing w:val="0"/>
        <w:rPr>
          <w:rFonts w:ascii="Arial" w:hAnsi="Arial" w:cs="Arial"/>
          <w:b/>
          <w:bCs/>
          <w:sz w:val="20"/>
          <w:szCs w:val="20"/>
          <w:u w:val="single"/>
        </w:rPr>
      </w:pPr>
      <w:r>
        <w:rPr>
          <w:rFonts w:ascii="Arial" w:hAnsi="Arial" w:cs="Arial"/>
          <w:b/>
          <w:bCs/>
          <w:sz w:val="20"/>
          <w:szCs w:val="20"/>
          <w:u w:val="single"/>
        </w:rPr>
        <w:t>GENERAL</w:t>
      </w:r>
    </w:p>
    <w:p w14:paraId="2BC44F79" w14:textId="77777777" w:rsidR="007C2D81" w:rsidRPr="00EF7A1C" w:rsidRDefault="007C2D81" w:rsidP="007C2D81">
      <w:pPr>
        <w:pStyle w:val="ListParagraph"/>
        <w:numPr>
          <w:ilvl w:val="0"/>
          <w:numId w:val="45"/>
        </w:numPr>
        <w:spacing w:after="120" w:line="240" w:lineRule="auto"/>
        <w:contextualSpacing w:val="0"/>
        <w:rPr>
          <w:rFonts w:ascii="Arial" w:hAnsi="Arial" w:cs="Arial"/>
          <w:b/>
          <w:bCs/>
          <w:sz w:val="20"/>
          <w:szCs w:val="20"/>
          <w:u w:val="single"/>
        </w:rPr>
      </w:pPr>
      <w:r w:rsidRPr="00EF7A1C">
        <w:rPr>
          <w:rFonts w:ascii="Arial" w:hAnsi="Arial" w:cs="Arial"/>
          <w:b/>
          <w:bCs/>
          <w:sz w:val="20"/>
          <w:szCs w:val="20"/>
        </w:rPr>
        <w:t>Q: I am having trouble signing documents, what can I do?</w:t>
      </w:r>
    </w:p>
    <w:p w14:paraId="2529A3A2" w14:textId="77777777" w:rsidR="007C2D81" w:rsidRPr="00A312C3" w:rsidRDefault="007C2D81" w:rsidP="007C2D81">
      <w:pPr>
        <w:pStyle w:val="ListParagraph"/>
        <w:spacing w:after="240" w:line="240" w:lineRule="auto"/>
        <w:ind w:left="360"/>
        <w:contextualSpacing w:val="0"/>
        <w:rPr>
          <w:rFonts w:ascii="Arial" w:hAnsi="Arial" w:cs="Arial"/>
          <w:b/>
          <w:bCs/>
          <w:sz w:val="20"/>
          <w:szCs w:val="20"/>
          <w:u w:val="single"/>
        </w:rPr>
      </w:pPr>
      <w:r w:rsidRPr="00A312C3">
        <w:rPr>
          <w:rFonts w:ascii="Arial" w:hAnsi="Arial" w:cs="Arial"/>
          <w:sz w:val="20"/>
          <w:szCs w:val="20"/>
        </w:rPr>
        <w:t>A: If you are having trouble signing documents or having information save, try switching you’re your internet browser. Some browsers are set to reject the ‘Cookies’ needed to effectively complete the Onboarding process.</w:t>
      </w:r>
    </w:p>
    <w:p w14:paraId="49774D0D" w14:textId="5E247D2B" w:rsidR="007C2D81" w:rsidRPr="00EF7A1C" w:rsidRDefault="007C2D81" w:rsidP="007C2D81">
      <w:pPr>
        <w:pStyle w:val="ListParagraph"/>
        <w:numPr>
          <w:ilvl w:val="0"/>
          <w:numId w:val="45"/>
        </w:numPr>
        <w:spacing w:after="120" w:line="240" w:lineRule="auto"/>
        <w:contextualSpacing w:val="0"/>
        <w:rPr>
          <w:rFonts w:ascii="Arial" w:hAnsi="Arial" w:cs="Arial"/>
          <w:b/>
          <w:bCs/>
          <w:sz w:val="20"/>
          <w:szCs w:val="20"/>
          <w:u w:val="single"/>
        </w:rPr>
      </w:pPr>
      <w:r w:rsidRPr="00EF7A1C">
        <w:rPr>
          <w:rFonts w:ascii="Arial" w:hAnsi="Arial" w:cs="Arial"/>
          <w:b/>
          <w:bCs/>
          <w:sz w:val="20"/>
          <w:szCs w:val="20"/>
        </w:rPr>
        <w:t xml:space="preserve">Q: Where can I find </w:t>
      </w:r>
      <w:r w:rsidR="005935EE">
        <w:rPr>
          <w:rFonts w:ascii="Arial" w:hAnsi="Arial" w:cs="Arial"/>
          <w:b/>
          <w:bCs/>
          <w:sz w:val="20"/>
          <w:szCs w:val="20"/>
        </w:rPr>
        <w:t>help</w:t>
      </w:r>
      <w:r w:rsidR="00075479">
        <w:rPr>
          <w:rFonts w:ascii="Arial" w:hAnsi="Arial" w:cs="Arial"/>
          <w:b/>
          <w:bCs/>
          <w:sz w:val="20"/>
          <w:szCs w:val="20"/>
        </w:rPr>
        <w:t xml:space="preserve"> navigating USAS Onboarding Manager?</w:t>
      </w:r>
    </w:p>
    <w:p w14:paraId="00D3C557" w14:textId="0BF80815" w:rsidR="007C2D81" w:rsidRPr="005935EE" w:rsidRDefault="007C2D81" w:rsidP="007C2D81">
      <w:pPr>
        <w:pStyle w:val="ListParagraph"/>
        <w:spacing w:after="240" w:line="240" w:lineRule="auto"/>
        <w:ind w:left="360"/>
        <w:contextualSpacing w:val="0"/>
        <w:rPr>
          <w:rFonts w:ascii="Arial" w:hAnsi="Arial" w:cs="Arial"/>
          <w:sz w:val="20"/>
          <w:szCs w:val="20"/>
        </w:rPr>
      </w:pPr>
      <w:r w:rsidRPr="005935EE">
        <w:rPr>
          <w:rFonts w:ascii="Arial" w:hAnsi="Arial" w:cs="Arial"/>
          <w:sz w:val="20"/>
          <w:szCs w:val="20"/>
        </w:rPr>
        <w:t xml:space="preserve">A: Navigate to the </w:t>
      </w:r>
      <w:hyperlink r:id="rId29" w:history="1">
        <w:r w:rsidR="005935EE" w:rsidRPr="005935EE">
          <w:rPr>
            <w:rStyle w:val="Hyperlink"/>
            <w:rFonts w:ascii="Arial" w:hAnsi="Arial" w:cs="Arial"/>
            <w:sz w:val="20"/>
            <w:szCs w:val="20"/>
          </w:rPr>
          <w:t>USA Staffing New Hire Help</w:t>
        </w:r>
      </w:hyperlink>
      <w:r w:rsidR="005935EE" w:rsidRPr="005935EE">
        <w:rPr>
          <w:rFonts w:ascii="Arial" w:hAnsi="Arial" w:cs="Arial"/>
          <w:sz w:val="20"/>
          <w:szCs w:val="20"/>
        </w:rPr>
        <w:t xml:space="preserve"> page.</w:t>
      </w:r>
    </w:p>
    <w:p w14:paraId="57E28657" w14:textId="77777777" w:rsidR="00F22C64" w:rsidRPr="00EF7A1C" w:rsidRDefault="00F22C64" w:rsidP="00F22C64">
      <w:pPr>
        <w:pStyle w:val="ListParagraph"/>
        <w:numPr>
          <w:ilvl w:val="0"/>
          <w:numId w:val="45"/>
        </w:numPr>
        <w:spacing w:after="120" w:line="240" w:lineRule="auto"/>
        <w:contextualSpacing w:val="0"/>
        <w:rPr>
          <w:rFonts w:ascii="Arial" w:hAnsi="Arial" w:cs="Arial"/>
          <w:b/>
          <w:bCs/>
          <w:sz w:val="20"/>
          <w:szCs w:val="20"/>
          <w:u w:val="single"/>
        </w:rPr>
      </w:pPr>
      <w:r w:rsidRPr="00EF7A1C">
        <w:rPr>
          <w:rFonts w:ascii="Arial" w:hAnsi="Arial" w:cs="Arial"/>
          <w:b/>
          <w:bCs/>
          <w:sz w:val="20"/>
          <w:szCs w:val="20"/>
        </w:rPr>
        <w:lastRenderedPageBreak/>
        <w:t>Q: Where can I find more information about submitting forms through USA Staffing Onboarding Manager?</w:t>
      </w:r>
    </w:p>
    <w:p w14:paraId="28489E2F" w14:textId="77777777" w:rsidR="00F22C64" w:rsidRDefault="00F22C64" w:rsidP="00F22C64">
      <w:pPr>
        <w:pStyle w:val="ListParagraph"/>
        <w:spacing w:after="240" w:line="240" w:lineRule="auto"/>
        <w:ind w:left="360"/>
        <w:contextualSpacing w:val="0"/>
        <w:rPr>
          <w:rFonts w:ascii="Arial" w:hAnsi="Arial" w:cs="Arial"/>
          <w:sz w:val="20"/>
          <w:szCs w:val="20"/>
        </w:rPr>
      </w:pPr>
      <w:r w:rsidRPr="00845B6F">
        <w:rPr>
          <w:rFonts w:ascii="Arial" w:hAnsi="Arial" w:cs="Arial"/>
          <w:sz w:val="20"/>
          <w:szCs w:val="20"/>
        </w:rPr>
        <w:t xml:space="preserve">A: Navigate to the </w:t>
      </w:r>
      <w:hyperlink r:id="rId30" w:history="1">
        <w:r w:rsidRPr="00845B6F">
          <w:rPr>
            <w:rStyle w:val="Hyperlink"/>
            <w:rFonts w:ascii="Arial" w:hAnsi="Arial" w:cs="Arial"/>
            <w:sz w:val="20"/>
            <w:szCs w:val="20"/>
          </w:rPr>
          <w:t>USA Staffing Onboarding Manager FAQs</w:t>
        </w:r>
      </w:hyperlink>
      <w:r w:rsidRPr="00845B6F">
        <w:rPr>
          <w:rFonts w:ascii="Arial" w:hAnsi="Arial" w:cs="Arial"/>
          <w:sz w:val="20"/>
          <w:szCs w:val="20"/>
        </w:rPr>
        <w:t>.</w:t>
      </w:r>
    </w:p>
    <w:p w14:paraId="5746575F" w14:textId="77777777" w:rsidR="007C2D81" w:rsidRPr="00EF7A1C" w:rsidRDefault="007C2D81" w:rsidP="007C2D81">
      <w:pPr>
        <w:pStyle w:val="ListParagraph"/>
        <w:numPr>
          <w:ilvl w:val="0"/>
          <w:numId w:val="46"/>
        </w:numPr>
        <w:spacing w:after="120" w:line="240" w:lineRule="auto"/>
        <w:contextualSpacing w:val="0"/>
        <w:rPr>
          <w:rFonts w:ascii="Arial" w:hAnsi="Arial" w:cs="Arial"/>
          <w:b/>
          <w:bCs/>
          <w:sz w:val="20"/>
          <w:szCs w:val="20"/>
        </w:rPr>
      </w:pPr>
      <w:r w:rsidRPr="00EF7A1C">
        <w:rPr>
          <w:rFonts w:ascii="Arial" w:hAnsi="Arial" w:cs="Arial"/>
          <w:b/>
          <w:bCs/>
          <w:sz w:val="20"/>
          <w:szCs w:val="20"/>
        </w:rPr>
        <w:t>Q: Where can I learn more about my NIH benefits?</w:t>
      </w:r>
    </w:p>
    <w:p w14:paraId="4092BD44" w14:textId="77777777" w:rsidR="007C2D81" w:rsidRDefault="007C2D81" w:rsidP="007C2D81">
      <w:pPr>
        <w:pStyle w:val="ListParagraph"/>
        <w:spacing w:after="240" w:line="240" w:lineRule="auto"/>
        <w:ind w:left="360"/>
        <w:contextualSpacing w:val="0"/>
        <w:rPr>
          <w:rFonts w:ascii="Arial" w:hAnsi="Arial" w:cs="Arial"/>
          <w:sz w:val="20"/>
          <w:szCs w:val="20"/>
        </w:rPr>
      </w:pPr>
      <w:r>
        <w:rPr>
          <w:rFonts w:ascii="Arial" w:hAnsi="Arial" w:cs="Arial"/>
          <w:sz w:val="20"/>
          <w:szCs w:val="20"/>
        </w:rPr>
        <w:t xml:space="preserve">A: Navigate to the </w:t>
      </w:r>
      <w:hyperlink r:id="rId31" w:history="1">
        <w:r w:rsidRPr="00476EC6">
          <w:rPr>
            <w:rStyle w:val="Hyperlink"/>
            <w:rFonts w:ascii="Arial" w:hAnsi="Arial" w:cs="Arial"/>
            <w:sz w:val="20"/>
            <w:szCs w:val="20"/>
          </w:rPr>
          <w:t>OHR Benefits</w:t>
        </w:r>
      </w:hyperlink>
      <w:r>
        <w:rPr>
          <w:rFonts w:ascii="Arial" w:hAnsi="Arial" w:cs="Arial"/>
          <w:sz w:val="20"/>
          <w:szCs w:val="20"/>
        </w:rPr>
        <w:t xml:space="preserve"> page or </w:t>
      </w:r>
      <w:hyperlink r:id="rId32" w:history="1">
        <w:r w:rsidRPr="00040FA1">
          <w:rPr>
            <w:rStyle w:val="Hyperlink"/>
            <w:rFonts w:ascii="Arial" w:hAnsi="Arial" w:cs="Arial"/>
            <w:sz w:val="20"/>
            <w:szCs w:val="20"/>
          </w:rPr>
          <w:t>OPM’s Fast Facts</w:t>
        </w:r>
      </w:hyperlink>
      <w:r>
        <w:rPr>
          <w:rFonts w:ascii="Arial" w:hAnsi="Arial" w:cs="Arial"/>
          <w:sz w:val="20"/>
          <w:szCs w:val="20"/>
        </w:rPr>
        <w:t xml:space="preserve"> page to find additional resources on benefits that may be available to you.</w:t>
      </w:r>
    </w:p>
    <w:p w14:paraId="3BEA944D" w14:textId="4E835E13" w:rsidR="005C7A79" w:rsidRPr="00EF7A1C" w:rsidRDefault="005C7A79" w:rsidP="005C7A79">
      <w:pPr>
        <w:pStyle w:val="ListParagraph"/>
        <w:numPr>
          <w:ilvl w:val="0"/>
          <w:numId w:val="46"/>
        </w:numPr>
        <w:spacing w:after="120" w:line="240" w:lineRule="auto"/>
        <w:contextualSpacing w:val="0"/>
        <w:rPr>
          <w:rFonts w:ascii="Arial" w:hAnsi="Arial" w:cs="Arial"/>
          <w:b/>
          <w:bCs/>
          <w:sz w:val="20"/>
          <w:szCs w:val="20"/>
        </w:rPr>
      </w:pPr>
      <w:r w:rsidRPr="00EF7A1C">
        <w:rPr>
          <w:rFonts w:ascii="Arial" w:hAnsi="Arial" w:cs="Arial"/>
          <w:b/>
          <w:bCs/>
          <w:sz w:val="20"/>
          <w:szCs w:val="20"/>
        </w:rPr>
        <w:t xml:space="preserve">Q: </w:t>
      </w:r>
      <w:r w:rsidR="009F113F">
        <w:rPr>
          <w:rFonts w:ascii="Arial" w:hAnsi="Arial" w:cs="Arial"/>
          <w:b/>
          <w:bCs/>
          <w:sz w:val="20"/>
          <w:szCs w:val="20"/>
        </w:rPr>
        <w:t>How can I revise the benefit forms</w:t>
      </w:r>
      <w:r w:rsidRPr="00EF7A1C">
        <w:rPr>
          <w:rFonts w:ascii="Arial" w:hAnsi="Arial" w:cs="Arial"/>
          <w:b/>
          <w:bCs/>
          <w:sz w:val="20"/>
          <w:szCs w:val="20"/>
        </w:rPr>
        <w:t>?</w:t>
      </w:r>
    </w:p>
    <w:p w14:paraId="31482EB5" w14:textId="00289070" w:rsidR="005C7A79" w:rsidRPr="003F6C2C" w:rsidRDefault="005C7A79" w:rsidP="005C7A79">
      <w:pPr>
        <w:pStyle w:val="ListParagraph"/>
        <w:spacing w:after="240" w:line="240" w:lineRule="auto"/>
        <w:ind w:left="360"/>
        <w:contextualSpacing w:val="0"/>
        <w:rPr>
          <w:rFonts w:ascii="Arial" w:hAnsi="Arial" w:cs="Arial"/>
          <w:sz w:val="20"/>
          <w:szCs w:val="20"/>
        </w:rPr>
      </w:pPr>
      <w:r>
        <w:rPr>
          <w:rFonts w:ascii="Arial" w:hAnsi="Arial" w:cs="Arial"/>
          <w:sz w:val="20"/>
          <w:szCs w:val="20"/>
        </w:rPr>
        <w:t xml:space="preserve">A: </w:t>
      </w:r>
      <w:r w:rsidR="009F113F">
        <w:rPr>
          <w:rFonts w:ascii="Arial" w:hAnsi="Arial" w:cs="Arial"/>
          <w:sz w:val="20"/>
          <w:szCs w:val="20"/>
        </w:rPr>
        <w:t>You will need to log in to the Onboarding Manager and click on “Complete New Hire Question</w:t>
      </w:r>
      <w:r w:rsidR="00F5017F">
        <w:rPr>
          <w:rFonts w:ascii="Arial" w:hAnsi="Arial" w:cs="Arial"/>
          <w:sz w:val="20"/>
          <w:szCs w:val="20"/>
        </w:rPr>
        <w:t>naire.”</w:t>
      </w:r>
    </w:p>
    <w:p w14:paraId="26B904C4" w14:textId="7AC08B0E" w:rsidR="00711B82" w:rsidRPr="00EF7A1C" w:rsidRDefault="00711B82" w:rsidP="00711B82">
      <w:pPr>
        <w:pStyle w:val="ListParagraph"/>
        <w:numPr>
          <w:ilvl w:val="0"/>
          <w:numId w:val="46"/>
        </w:numPr>
        <w:spacing w:after="120" w:line="240" w:lineRule="auto"/>
        <w:contextualSpacing w:val="0"/>
        <w:rPr>
          <w:rFonts w:ascii="Arial" w:hAnsi="Arial" w:cs="Arial"/>
          <w:b/>
          <w:bCs/>
          <w:sz w:val="20"/>
          <w:szCs w:val="20"/>
        </w:rPr>
      </w:pPr>
      <w:r w:rsidRPr="00EF7A1C">
        <w:rPr>
          <w:rFonts w:ascii="Arial" w:hAnsi="Arial" w:cs="Arial"/>
          <w:b/>
          <w:bCs/>
          <w:sz w:val="20"/>
          <w:szCs w:val="20"/>
        </w:rPr>
        <w:t xml:space="preserve">Q: </w:t>
      </w:r>
      <w:r w:rsidR="00C80894">
        <w:rPr>
          <w:rFonts w:ascii="Arial" w:hAnsi="Arial" w:cs="Arial"/>
          <w:b/>
          <w:bCs/>
          <w:sz w:val="20"/>
          <w:szCs w:val="20"/>
        </w:rPr>
        <w:t>Why do I not see any benefit deductions and I have submitted my forms</w:t>
      </w:r>
      <w:r w:rsidRPr="00EF7A1C">
        <w:rPr>
          <w:rFonts w:ascii="Arial" w:hAnsi="Arial" w:cs="Arial"/>
          <w:b/>
          <w:bCs/>
          <w:sz w:val="20"/>
          <w:szCs w:val="20"/>
        </w:rPr>
        <w:t>?</w:t>
      </w:r>
    </w:p>
    <w:p w14:paraId="761084D5" w14:textId="618C3E91" w:rsidR="005C7A79" w:rsidRDefault="00711B82" w:rsidP="00711B82">
      <w:pPr>
        <w:pStyle w:val="ListParagraph"/>
        <w:spacing w:after="240" w:line="240" w:lineRule="auto"/>
        <w:ind w:left="360"/>
        <w:contextualSpacing w:val="0"/>
        <w:rPr>
          <w:rFonts w:ascii="Arial" w:hAnsi="Arial" w:cs="Arial"/>
          <w:sz w:val="20"/>
          <w:szCs w:val="20"/>
        </w:rPr>
      </w:pPr>
      <w:r>
        <w:rPr>
          <w:rFonts w:ascii="Arial" w:hAnsi="Arial" w:cs="Arial"/>
          <w:sz w:val="20"/>
          <w:szCs w:val="20"/>
        </w:rPr>
        <w:t xml:space="preserve">A: </w:t>
      </w:r>
      <w:r w:rsidR="00282C31">
        <w:rPr>
          <w:rFonts w:ascii="Arial" w:hAnsi="Arial" w:cs="Arial"/>
          <w:sz w:val="20"/>
          <w:szCs w:val="20"/>
        </w:rPr>
        <w:t xml:space="preserve">Log into your Onboarding Manager account and verify you have completed </w:t>
      </w:r>
      <w:r w:rsidR="00623C9D">
        <w:rPr>
          <w:rFonts w:ascii="Arial" w:hAnsi="Arial" w:cs="Arial"/>
          <w:sz w:val="20"/>
          <w:szCs w:val="20"/>
        </w:rPr>
        <w:t>all</w:t>
      </w:r>
      <w:r w:rsidR="00282C31">
        <w:rPr>
          <w:rFonts w:ascii="Arial" w:hAnsi="Arial" w:cs="Arial"/>
          <w:sz w:val="20"/>
          <w:szCs w:val="20"/>
        </w:rPr>
        <w:t xml:space="preserve"> the steps to submit your form to the Benefits Office. Refer to the guidance</w:t>
      </w:r>
      <w:r w:rsidR="00623C9D">
        <w:rPr>
          <w:rFonts w:ascii="Arial" w:hAnsi="Arial" w:cs="Arial"/>
          <w:sz w:val="20"/>
          <w:szCs w:val="20"/>
        </w:rPr>
        <w:t xml:space="preserve"> in the “</w:t>
      </w:r>
      <w:hyperlink w:anchor="_Review,_Sign,_and" w:history="1">
        <w:r w:rsidR="00623C9D" w:rsidRPr="00623C9D">
          <w:rPr>
            <w:rStyle w:val="Hyperlink"/>
            <w:rFonts w:ascii="Arial" w:hAnsi="Arial" w:cs="Arial"/>
            <w:sz w:val="20"/>
            <w:szCs w:val="20"/>
            <w:u w:val="none"/>
          </w:rPr>
          <w:t>Review, Sign, and Submit Forms</w:t>
        </w:r>
      </w:hyperlink>
      <w:r w:rsidR="00623C9D" w:rsidRPr="00623C9D">
        <w:rPr>
          <w:rFonts w:ascii="Arial" w:hAnsi="Arial" w:cs="Arial"/>
          <w:sz w:val="20"/>
          <w:szCs w:val="20"/>
        </w:rPr>
        <w:t>” section</w:t>
      </w:r>
      <w:r w:rsidR="00623C9D">
        <w:rPr>
          <w:rFonts w:ascii="Arial" w:hAnsi="Arial" w:cs="Arial"/>
          <w:sz w:val="20"/>
          <w:szCs w:val="20"/>
        </w:rPr>
        <w:t xml:space="preserve"> of this task support guide.</w:t>
      </w:r>
      <w:r w:rsidR="0079120F">
        <w:rPr>
          <w:rFonts w:ascii="Arial" w:hAnsi="Arial" w:cs="Arial"/>
          <w:sz w:val="20"/>
          <w:szCs w:val="20"/>
        </w:rPr>
        <w:t xml:space="preserve"> If you have successfully submitted</w:t>
      </w:r>
      <w:r w:rsidR="004D00F8">
        <w:rPr>
          <w:rFonts w:ascii="Arial" w:hAnsi="Arial" w:cs="Arial"/>
          <w:sz w:val="20"/>
          <w:szCs w:val="20"/>
        </w:rPr>
        <w:t xml:space="preserve"> your forms, it can take </w:t>
      </w:r>
      <w:r w:rsidR="00947D46">
        <w:rPr>
          <w:rFonts w:ascii="Arial" w:hAnsi="Arial" w:cs="Arial"/>
          <w:sz w:val="20"/>
          <w:szCs w:val="20"/>
        </w:rPr>
        <w:t>one to two pay cycles before you see the deduction reflected on your paycheck.</w:t>
      </w:r>
    </w:p>
    <w:p w14:paraId="31FBB10C" w14:textId="74F33E0C" w:rsidR="007D3904" w:rsidRDefault="007D3904" w:rsidP="007D3904">
      <w:pPr>
        <w:pStyle w:val="ListParagraph"/>
        <w:numPr>
          <w:ilvl w:val="0"/>
          <w:numId w:val="46"/>
        </w:numPr>
        <w:spacing w:after="120" w:line="240" w:lineRule="auto"/>
        <w:contextualSpacing w:val="0"/>
        <w:rPr>
          <w:rFonts w:ascii="Arial" w:hAnsi="Arial" w:cs="Arial"/>
          <w:b/>
          <w:bCs/>
          <w:sz w:val="20"/>
          <w:szCs w:val="20"/>
        </w:rPr>
      </w:pPr>
      <w:r w:rsidRPr="00EF7A1C">
        <w:rPr>
          <w:rFonts w:ascii="Arial" w:hAnsi="Arial" w:cs="Arial"/>
          <w:b/>
          <w:bCs/>
          <w:sz w:val="20"/>
          <w:szCs w:val="20"/>
        </w:rPr>
        <w:t xml:space="preserve">Q: </w:t>
      </w:r>
      <w:r>
        <w:rPr>
          <w:rFonts w:ascii="Arial" w:hAnsi="Arial" w:cs="Arial"/>
          <w:b/>
          <w:bCs/>
          <w:sz w:val="20"/>
          <w:szCs w:val="20"/>
        </w:rPr>
        <w:t>How do I know when</w:t>
      </w:r>
      <w:r w:rsidR="0029786F">
        <w:rPr>
          <w:rFonts w:ascii="Arial" w:hAnsi="Arial" w:cs="Arial"/>
          <w:b/>
          <w:bCs/>
          <w:sz w:val="20"/>
          <w:szCs w:val="20"/>
        </w:rPr>
        <w:t xml:space="preserve"> the Benefits Office has received and processed my forms?</w:t>
      </w:r>
    </w:p>
    <w:p w14:paraId="481F7794" w14:textId="1AEC3966" w:rsidR="0029786F" w:rsidRPr="00E248AD" w:rsidRDefault="00E248AD" w:rsidP="00E248AD">
      <w:pPr>
        <w:spacing w:after="120" w:line="240" w:lineRule="auto"/>
        <w:ind w:left="360"/>
        <w:rPr>
          <w:rFonts w:ascii="Arial" w:hAnsi="Arial" w:cs="Arial"/>
          <w:sz w:val="20"/>
          <w:szCs w:val="20"/>
        </w:rPr>
      </w:pPr>
      <w:r w:rsidRPr="00E248AD">
        <w:rPr>
          <w:rFonts w:ascii="Arial" w:hAnsi="Arial" w:cs="Arial"/>
          <w:sz w:val="20"/>
          <w:szCs w:val="20"/>
        </w:rPr>
        <w:t>A:</w:t>
      </w:r>
      <w:r>
        <w:rPr>
          <w:rFonts w:ascii="Arial" w:hAnsi="Arial" w:cs="Arial"/>
          <w:sz w:val="20"/>
          <w:szCs w:val="20"/>
        </w:rPr>
        <w:t xml:space="preserve"> </w:t>
      </w:r>
      <w:r w:rsidR="004B22CA">
        <w:rPr>
          <w:rFonts w:ascii="Arial" w:hAnsi="Arial" w:cs="Arial"/>
          <w:sz w:val="20"/>
          <w:szCs w:val="20"/>
        </w:rPr>
        <w:t xml:space="preserve">Log into Onboarding Manager (OM) and check the form status. The form status will change to “Complete” once the Benefits </w:t>
      </w:r>
      <w:r w:rsidR="00786557">
        <w:rPr>
          <w:rFonts w:ascii="Arial" w:hAnsi="Arial" w:cs="Arial"/>
          <w:sz w:val="20"/>
          <w:szCs w:val="20"/>
        </w:rPr>
        <w:t xml:space="preserve">Office has </w:t>
      </w:r>
      <w:proofErr w:type="gramStart"/>
      <w:r w:rsidR="00786557">
        <w:rPr>
          <w:rFonts w:ascii="Arial" w:hAnsi="Arial" w:cs="Arial"/>
          <w:sz w:val="20"/>
          <w:szCs w:val="20"/>
        </w:rPr>
        <w:t>acknowledge</w:t>
      </w:r>
      <w:proofErr w:type="gramEnd"/>
      <w:r w:rsidR="00786557">
        <w:rPr>
          <w:rFonts w:ascii="Arial" w:hAnsi="Arial" w:cs="Arial"/>
          <w:sz w:val="20"/>
          <w:szCs w:val="20"/>
        </w:rPr>
        <w:t xml:space="preserve"> receipt of your election.</w:t>
      </w:r>
    </w:p>
    <w:p w14:paraId="15C497AE" w14:textId="77777777" w:rsidR="007D3904" w:rsidRPr="003F6C2C" w:rsidRDefault="007D3904" w:rsidP="00711B82">
      <w:pPr>
        <w:pStyle w:val="ListParagraph"/>
        <w:spacing w:after="240" w:line="240" w:lineRule="auto"/>
        <w:ind w:left="360"/>
        <w:contextualSpacing w:val="0"/>
        <w:rPr>
          <w:rFonts w:ascii="Arial" w:hAnsi="Arial" w:cs="Arial"/>
          <w:sz w:val="20"/>
          <w:szCs w:val="20"/>
        </w:rPr>
      </w:pPr>
    </w:p>
    <w:p w14:paraId="4AF4C8B3" w14:textId="77777777" w:rsidR="007C2D81" w:rsidRDefault="007C2D81" w:rsidP="00A312C3">
      <w:pPr>
        <w:pStyle w:val="ListParagraph"/>
        <w:spacing w:after="240" w:line="240" w:lineRule="auto"/>
        <w:ind w:left="360"/>
        <w:contextualSpacing w:val="0"/>
        <w:rPr>
          <w:rFonts w:ascii="Arial" w:hAnsi="Arial" w:cs="Arial"/>
          <w:sz w:val="20"/>
          <w:szCs w:val="20"/>
        </w:rPr>
      </w:pPr>
    </w:p>
    <w:p w14:paraId="47DF89CB" w14:textId="77777777" w:rsidR="007C2D81" w:rsidRPr="00EE7B72" w:rsidRDefault="007C2D81" w:rsidP="007C2D81">
      <w:pPr>
        <w:pStyle w:val="ListParagraph"/>
        <w:spacing w:after="120" w:line="240" w:lineRule="auto"/>
        <w:ind w:left="360"/>
        <w:contextualSpacing w:val="0"/>
        <w:rPr>
          <w:rFonts w:ascii="Arial" w:hAnsi="Arial" w:cs="Arial"/>
          <w:b/>
          <w:bCs/>
          <w:sz w:val="20"/>
          <w:szCs w:val="20"/>
          <w:u w:val="single"/>
        </w:rPr>
      </w:pPr>
      <w:r>
        <w:rPr>
          <w:rFonts w:ascii="Arial" w:hAnsi="Arial" w:cs="Arial"/>
          <w:b/>
          <w:bCs/>
          <w:sz w:val="20"/>
          <w:szCs w:val="20"/>
          <w:u w:val="single"/>
        </w:rPr>
        <w:t>FEHB</w:t>
      </w:r>
    </w:p>
    <w:p w14:paraId="40A758C8" w14:textId="77777777" w:rsidR="00B64D2D" w:rsidRPr="00EF7A1C" w:rsidRDefault="00B64D2D" w:rsidP="00711B82">
      <w:pPr>
        <w:pStyle w:val="ListParagraph"/>
        <w:numPr>
          <w:ilvl w:val="0"/>
          <w:numId w:val="46"/>
        </w:numPr>
        <w:spacing w:after="120" w:line="240" w:lineRule="auto"/>
        <w:contextualSpacing w:val="0"/>
        <w:rPr>
          <w:rFonts w:ascii="Arial" w:hAnsi="Arial" w:cs="Arial"/>
          <w:b/>
          <w:bCs/>
          <w:sz w:val="20"/>
          <w:szCs w:val="20"/>
          <w:u w:val="single"/>
        </w:rPr>
      </w:pPr>
      <w:r w:rsidRPr="00EF7A1C">
        <w:rPr>
          <w:rFonts w:ascii="Arial" w:hAnsi="Arial" w:cs="Arial"/>
          <w:b/>
          <w:bCs/>
          <w:sz w:val="20"/>
          <w:szCs w:val="20"/>
        </w:rPr>
        <w:t>Q: When are my health insurance and TSP changes effective?</w:t>
      </w:r>
    </w:p>
    <w:p w14:paraId="6F05C878" w14:textId="77777777" w:rsidR="00B64D2D" w:rsidRDefault="00B64D2D" w:rsidP="00B64D2D">
      <w:pPr>
        <w:pStyle w:val="ListParagraph"/>
        <w:spacing w:after="240" w:line="240" w:lineRule="auto"/>
        <w:ind w:left="360"/>
        <w:contextualSpacing w:val="0"/>
        <w:rPr>
          <w:rFonts w:ascii="Arial" w:hAnsi="Arial" w:cs="Arial"/>
          <w:sz w:val="20"/>
          <w:szCs w:val="20"/>
        </w:rPr>
      </w:pPr>
      <w:r>
        <w:rPr>
          <w:rFonts w:ascii="Arial" w:hAnsi="Arial" w:cs="Arial"/>
          <w:sz w:val="20"/>
          <w:szCs w:val="20"/>
        </w:rPr>
        <w:t xml:space="preserve">A: </w:t>
      </w:r>
      <w:r w:rsidRPr="00316867">
        <w:rPr>
          <w:rFonts w:ascii="Arial" w:hAnsi="Arial" w:cs="Arial"/>
          <w:sz w:val="20"/>
          <w:szCs w:val="20"/>
        </w:rPr>
        <w:t xml:space="preserve">Health insurance and TSP contribution changes are effective on the first day of the following pay period in which they are signed. </w:t>
      </w:r>
    </w:p>
    <w:p w14:paraId="58B29D1D" w14:textId="497A53ED" w:rsidR="009D4E01" w:rsidRPr="00EF7A1C" w:rsidRDefault="009D4E01" w:rsidP="00711B82">
      <w:pPr>
        <w:pStyle w:val="ListParagraph"/>
        <w:numPr>
          <w:ilvl w:val="0"/>
          <w:numId w:val="46"/>
        </w:numPr>
        <w:spacing w:after="120" w:line="240" w:lineRule="auto"/>
        <w:contextualSpacing w:val="0"/>
        <w:rPr>
          <w:rFonts w:ascii="Arial" w:hAnsi="Arial" w:cs="Arial"/>
          <w:b/>
          <w:bCs/>
          <w:sz w:val="20"/>
          <w:szCs w:val="20"/>
          <w:u w:val="single"/>
        </w:rPr>
      </w:pPr>
      <w:r w:rsidRPr="00EF7A1C">
        <w:rPr>
          <w:rFonts w:ascii="Arial" w:hAnsi="Arial" w:cs="Arial"/>
          <w:b/>
          <w:bCs/>
          <w:sz w:val="20"/>
          <w:szCs w:val="20"/>
        </w:rPr>
        <w:t xml:space="preserve">Q: </w:t>
      </w:r>
      <w:r>
        <w:rPr>
          <w:rFonts w:ascii="Arial" w:hAnsi="Arial" w:cs="Arial"/>
          <w:b/>
          <w:bCs/>
          <w:sz w:val="20"/>
          <w:szCs w:val="20"/>
        </w:rPr>
        <w:t>If my current health insurance is set to expire prior to my new FEHB coverage beginning, would I need to list it on the form</w:t>
      </w:r>
      <w:r w:rsidRPr="00EF7A1C">
        <w:rPr>
          <w:rFonts w:ascii="Arial" w:hAnsi="Arial" w:cs="Arial"/>
          <w:b/>
          <w:bCs/>
          <w:sz w:val="20"/>
          <w:szCs w:val="20"/>
        </w:rPr>
        <w:t>?</w:t>
      </w:r>
    </w:p>
    <w:p w14:paraId="57424171" w14:textId="58927C48" w:rsidR="009D4E01" w:rsidRPr="00316867" w:rsidRDefault="009D4E01" w:rsidP="009D4E01">
      <w:pPr>
        <w:pStyle w:val="ListParagraph"/>
        <w:spacing w:after="240" w:line="240" w:lineRule="auto"/>
        <w:ind w:left="360"/>
        <w:contextualSpacing w:val="0"/>
        <w:rPr>
          <w:rFonts w:ascii="Arial" w:hAnsi="Arial" w:cs="Arial"/>
          <w:b/>
          <w:bCs/>
          <w:sz w:val="20"/>
          <w:szCs w:val="20"/>
          <w:u w:val="single"/>
        </w:rPr>
      </w:pPr>
      <w:r>
        <w:rPr>
          <w:rFonts w:ascii="Arial" w:hAnsi="Arial" w:cs="Arial"/>
          <w:sz w:val="20"/>
          <w:szCs w:val="20"/>
        </w:rPr>
        <w:t xml:space="preserve">A: </w:t>
      </w:r>
      <w:r w:rsidR="00901DC3">
        <w:rPr>
          <w:rFonts w:ascii="Arial" w:hAnsi="Arial" w:cs="Arial"/>
          <w:sz w:val="20"/>
          <w:szCs w:val="20"/>
        </w:rPr>
        <w:t>Yes, all coverage should be listed, regardless of expiration date.</w:t>
      </w:r>
      <w:r w:rsidRPr="00316867">
        <w:rPr>
          <w:rFonts w:ascii="Arial" w:hAnsi="Arial" w:cs="Arial"/>
          <w:sz w:val="20"/>
          <w:szCs w:val="20"/>
        </w:rPr>
        <w:t xml:space="preserve"> </w:t>
      </w:r>
    </w:p>
    <w:p w14:paraId="06B6A8BB" w14:textId="5DD904B8" w:rsidR="00901DC3" w:rsidRPr="00EF7A1C" w:rsidRDefault="00901DC3" w:rsidP="00711B82">
      <w:pPr>
        <w:pStyle w:val="ListParagraph"/>
        <w:numPr>
          <w:ilvl w:val="0"/>
          <w:numId w:val="46"/>
        </w:numPr>
        <w:spacing w:after="120" w:line="240" w:lineRule="auto"/>
        <w:contextualSpacing w:val="0"/>
        <w:rPr>
          <w:rFonts w:ascii="Arial" w:hAnsi="Arial" w:cs="Arial"/>
          <w:b/>
          <w:bCs/>
          <w:sz w:val="20"/>
          <w:szCs w:val="20"/>
          <w:u w:val="single"/>
        </w:rPr>
      </w:pPr>
      <w:r w:rsidRPr="00EF7A1C">
        <w:rPr>
          <w:rFonts w:ascii="Arial" w:hAnsi="Arial" w:cs="Arial"/>
          <w:b/>
          <w:bCs/>
          <w:sz w:val="20"/>
          <w:szCs w:val="20"/>
        </w:rPr>
        <w:t xml:space="preserve">Q: </w:t>
      </w:r>
      <w:r>
        <w:rPr>
          <w:rFonts w:ascii="Arial" w:hAnsi="Arial" w:cs="Arial"/>
          <w:b/>
          <w:bCs/>
          <w:sz w:val="20"/>
          <w:szCs w:val="20"/>
        </w:rPr>
        <w:t>Can I change my address listed on the SF 2809?</w:t>
      </w:r>
    </w:p>
    <w:p w14:paraId="2873C7DB" w14:textId="6091E16F" w:rsidR="00901DC3" w:rsidRPr="00316867" w:rsidRDefault="00901DC3" w:rsidP="00901DC3">
      <w:pPr>
        <w:pStyle w:val="ListParagraph"/>
        <w:spacing w:after="240" w:line="240" w:lineRule="auto"/>
        <w:ind w:left="360"/>
        <w:contextualSpacing w:val="0"/>
        <w:rPr>
          <w:rFonts w:ascii="Arial" w:hAnsi="Arial" w:cs="Arial"/>
          <w:b/>
          <w:bCs/>
          <w:sz w:val="20"/>
          <w:szCs w:val="20"/>
          <w:u w:val="single"/>
        </w:rPr>
      </w:pPr>
      <w:r>
        <w:rPr>
          <w:rFonts w:ascii="Arial" w:hAnsi="Arial" w:cs="Arial"/>
          <w:sz w:val="20"/>
          <w:szCs w:val="20"/>
        </w:rPr>
        <w:t xml:space="preserve">A: </w:t>
      </w:r>
      <w:r w:rsidR="007025FA">
        <w:rPr>
          <w:rFonts w:ascii="Arial" w:hAnsi="Arial" w:cs="Arial"/>
          <w:sz w:val="20"/>
          <w:szCs w:val="20"/>
        </w:rPr>
        <w:t xml:space="preserve">No, not in Onboarding Manager. </w:t>
      </w:r>
      <w:r w:rsidR="00105DA0">
        <w:rPr>
          <w:rFonts w:ascii="Arial" w:hAnsi="Arial" w:cs="Arial"/>
          <w:sz w:val="20"/>
          <w:szCs w:val="20"/>
        </w:rPr>
        <w:t>You must</w:t>
      </w:r>
      <w:r w:rsidR="007025FA">
        <w:rPr>
          <w:rFonts w:ascii="Arial" w:hAnsi="Arial" w:cs="Arial"/>
          <w:sz w:val="20"/>
          <w:szCs w:val="20"/>
        </w:rPr>
        <w:t xml:space="preserve"> email our team with your correct address so it can be updated outside of the Onboarding Manager system.</w:t>
      </w:r>
      <w:r w:rsidR="00105DA0">
        <w:rPr>
          <w:rFonts w:ascii="Arial" w:hAnsi="Arial" w:cs="Arial"/>
          <w:sz w:val="20"/>
          <w:szCs w:val="20"/>
        </w:rPr>
        <w:t xml:space="preserve"> Be sure to inform your Administrative Officer (AO) of the update as well.</w:t>
      </w:r>
      <w:r w:rsidRPr="00316867">
        <w:rPr>
          <w:rFonts w:ascii="Arial" w:hAnsi="Arial" w:cs="Arial"/>
          <w:sz w:val="20"/>
          <w:szCs w:val="20"/>
        </w:rPr>
        <w:t xml:space="preserve"> </w:t>
      </w:r>
    </w:p>
    <w:p w14:paraId="6484E08A" w14:textId="72A5B072" w:rsidR="00105DA0" w:rsidRPr="00EF7A1C" w:rsidRDefault="00105DA0" w:rsidP="00711B82">
      <w:pPr>
        <w:pStyle w:val="ListParagraph"/>
        <w:numPr>
          <w:ilvl w:val="0"/>
          <w:numId w:val="46"/>
        </w:numPr>
        <w:spacing w:after="120" w:line="240" w:lineRule="auto"/>
        <w:contextualSpacing w:val="0"/>
        <w:rPr>
          <w:rFonts w:ascii="Arial" w:hAnsi="Arial" w:cs="Arial"/>
          <w:b/>
          <w:bCs/>
          <w:sz w:val="20"/>
          <w:szCs w:val="20"/>
          <w:u w:val="single"/>
        </w:rPr>
      </w:pPr>
      <w:r w:rsidRPr="00EF7A1C">
        <w:rPr>
          <w:rFonts w:ascii="Arial" w:hAnsi="Arial" w:cs="Arial"/>
          <w:b/>
          <w:bCs/>
          <w:sz w:val="20"/>
          <w:szCs w:val="20"/>
        </w:rPr>
        <w:t xml:space="preserve">Q: </w:t>
      </w:r>
      <w:r>
        <w:rPr>
          <w:rFonts w:ascii="Arial" w:hAnsi="Arial" w:cs="Arial"/>
          <w:b/>
          <w:bCs/>
          <w:sz w:val="20"/>
          <w:szCs w:val="20"/>
        </w:rPr>
        <w:t xml:space="preserve">Can I </w:t>
      </w:r>
      <w:r w:rsidR="003D3C27">
        <w:rPr>
          <w:rFonts w:ascii="Arial" w:hAnsi="Arial" w:cs="Arial"/>
          <w:b/>
          <w:bCs/>
          <w:sz w:val="20"/>
          <w:szCs w:val="20"/>
        </w:rPr>
        <w:t>carry my FEHB into retirement?</w:t>
      </w:r>
    </w:p>
    <w:p w14:paraId="58A6F8D4" w14:textId="04228685" w:rsidR="00105DA0" w:rsidRDefault="00105DA0" w:rsidP="00105DA0">
      <w:pPr>
        <w:pStyle w:val="ListParagraph"/>
        <w:spacing w:after="240" w:line="240" w:lineRule="auto"/>
        <w:ind w:left="360"/>
        <w:contextualSpacing w:val="0"/>
        <w:rPr>
          <w:rFonts w:ascii="Arial" w:hAnsi="Arial" w:cs="Arial"/>
          <w:sz w:val="20"/>
          <w:szCs w:val="20"/>
        </w:rPr>
      </w:pPr>
      <w:r>
        <w:rPr>
          <w:rFonts w:ascii="Arial" w:hAnsi="Arial" w:cs="Arial"/>
          <w:sz w:val="20"/>
          <w:szCs w:val="20"/>
        </w:rPr>
        <w:t xml:space="preserve">A: </w:t>
      </w:r>
      <w:r w:rsidR="003D3C27">
        <w:rPr>
          <w:rFonts w:ascii="Arial" w:hAnsi="Arial" w:cs="Arial"/>
          <w:sz w:val="20"/>
          <w:szCs w:val="20"/>
        </w:rPr>
        <w:t>Yes. You must be entitled to retire on an immediate annuity under a retirement system for civilian employee</w:t>
      </w:r>
      <w:r w:rsidR="00914F4C">
        <w:rPr>
          <w:rFonts w:ascii="Arial" w:hAnsi="Arial" w:cs="Arial"/>
          <w:sz w:val="20"/>
          <w:szCs w:val="20"/>
        </w:rPr>
        <w:t xml:space="preserve">s and have been continuously enrolled in any FEHB plan(s) for 5 years immediately preceding the date the annuity begins, or for </w:t>
      </w:r>
      <w:r w:rsidR="0041614A">
        <w:rPr>
          <w:rFonts w:ascii="Arial" w:hAnsi="Arial" w:cs="Arial"/>
          <w:sz w:val="20"/>
          <w:szCs w:val="20"/>
        </w:rPr>
        <w:t>t</w:t>
      </w:r>
      <w:r w:rsidR="00914F4C">
        <w:rPr>
          <w:rFonts w:ascii="Arial" w:hAnsi="Arial" w:cs="Arial"/>
          <w:sz w:val="20"/>
          <w:szCs w:val="20"/>
        </w:rPr>
        <w:t>he full period(s) of service since your first opportunity to enroll, if less than 5 years.</w:t>
      </w:r>
      <w:r w:rsidR="0041614A">
        <w:rPr>
          <w:rFonts w:ascii="Arial" w:hAnsi="Arial" w:cs="Arial"/>
          <w:sz w:val="20"/>
          <w:szCs w:val="20"/>
        </w:rPr>
        <w:t xml:space="preserve"> Coverage as a family member on an FEHB plan counts toward the requirement.</w:t>
      </w:r>
      <w:r w:rsidRPr="00316867">
        <w:rPr>
          <w:rFonts w:ascii="Arial" w:hAnsi="Arial" w:cs="Arial"/>
          <w:sz w:val="20"/>
          <w:szCs w:val="20"/>
        </w:rPr>
        <w:t xml:space="preserve"> </w:t>
      </w:r>
    </w:p>
    <w:p w14:paraId="4F09B055" w14:textId="2F9CA0C6" w:rsidR="002D12BB" w:rsidRPr="00EF7A1C" w:rsidRDefault="002D12BB" w:rsidP="00711B82">
      <w:pPr>
        <w:pStyle w:val="ListParagraph"/>
        <w:numPr>
          <w:ilvl w:val="0"/>
          <w:numId w:val="46"/>
        </w:numPr>
        <w:spacing w:after="120" w:line="240" w:lineRule="auto"/>
        <w:contextualSpacing w:val="0"/>
        <w:rPr>
          <w:rFonts w:ascii="Arial" w:hAnsi="Arial" w:cs="Arial"/>
          <w:b/>
          <w:bCs/>
          <w:sz w:val="20"/>
          <w:szCs w:val="20"/>
          <w:u w:val="single"/>
        </w:rPr>
      </w:pPr>
      <w:r w:rsidRPr="00EF7A1C">
        <w:rPr>
          <w:rFonts w:ascii="Arial" w:hAnsi="Arial" w:cs="Arial"/>
          <w:b/>
          <w:bCs/>
          <w:sz w:val="20"/>
          <w:szCs w:val="20"/>
        </w:rPr>
        <w:t xml:space="preserve">Q: </w:t>
      </w:r>
      <w:r>
        <w:rPr>
          <w:rFonts w:ascii="Arial" w:hAnsi="Arial" w:cs="Arial"/>
          <w:b/>
          <w:bCs/>
          <w:sz w:val="20"/>
          <w:szCs w:val="20"/>
        </w:rPr>
        <w:t>When will I receive my health insurance card?</w:t>
      </w:r>
    </w:p>
    <w:p w14:paraId="41BE794E" w14:textId="597EBA2F" w:rsidR="002D12BB" w:rsidRPr="00316867" w:rsidRDefault="002D12BB" w:rsidP="002D12BB">
      <w:pPr>
        <w:pStyle w:val="ListParagraph"/>
        <w:spacing w:after="240" w:line="240" w:lineRule="auto"/>
        <w:ind w:left="360"/>
        <w:contextualSpacing w:val="0"/>
        <w:rPr>
          <w:rFonts w:ascii="Arial" w:hAnsi="Arial" w:cs="Arial"/>
          <w:b/>
          <w:bCs/>
          <w:sz w:val="20"/>
          <w:szCs w:val="20"/>
          <w:u w:val="single"/>
        </w:rPr>
      </w:pPr>
      <w:r>
        <w:rPr>
          <w:rFonts w:ascii="Arial" w:hAnsi="Arial" w:cs="Arial"/>
          <w:sz w:val="20"/>
          <w:szCs w:val="20"/>
        </w:rPr>
        <w:lastRenderedPageBreak/>
        <w:t xml:space="preserve">A: </w:t>
      </w:r>
      <w:r w:rsidR="00CB12A1">
        <w:rPr>
          <w:rFonts w:ascii="Arial" w:hAnsi="Arial" w:cs="Arial"/>
          <w:sz w:val="20"/>
          <w:szCs w:val="20"/>
        </w:rPr>
        <w:t xml:space="preserve">Your election will be processed and faxed to the FEHB carrier. It generally takes 7-14 business days for the health carrier to process and </w:t>
      </w:r>
      <w:r w:rsidR="006137D5">
        <w:rPr>
          <w:rFonts w:ascii="Arial" w:hAnsi="Arial" w:cs="Arial"/>
          <w:sz w:val="20"/>
          <w:szCs w:val="20"/>
        </w:rPr>
        <w:t>provide your health insurance card.</w:t>
      </w:r>
      <w:r w:rsidRPr="00316867">
        <w:rPr>
          <w:rFonts w:ascii="Arial" w:hAnsi="Arial" w:cs="Arial"/>
          <w:sz w:val="20"/>
          <w:szCs w:val="20"/>
        </w:rPr>
        <w:t xml:space="preserve"> </w:t>
      </w:r>
    </w:p>
    <w:p w14:paraId="7C5E6F6E" w14:textId="508087F6" w:rsidR="002D12BB" w:rsidRDefault="006137D5" w:rsidP="00711B82">
      <w:pPr>
        <w:pStyle w:val="ListParagraph"/>
        <w:numPr>
          <w:ilvl w:val="0"/>
          <w:numId w:val="46"/>
        </w:numPr>
        <w:spacing w:after="240" w:line="240" w:lineRule="auto"/>
        <w:contextualSpacing w:val="0"/>
        <w:rPr>
          <w:rFonts w:ascii="Arial" w:hAnsi="Arial" w:cs="Arial"/>
          <w:sz w:val="20"/>
          <w:szCs w:val="20"/>
        </w:rPr>
      </w:pPr>
      <w:r w:rsidRPr="006137D5">
        <w:rPr>
          <w:rFonts w:ascii="Arial" w:hAnsi="Arial" w:cs="Arial"/>
          <w:b/>
          <w:bCs/>
          <w:sz w:val="20"/>
          <w:szCs w:val="20"/>
        </w:rPr>
        <w:t xml:space="preserve">Q: </w:t>
      </w:r>
      <w:r>
        <w:rPr>
          <w:rFonts w:ascii="Arial" w:hAnsi="Arial" w:cs="Arial"/>
          <w:b/>
          <w:bCs/>
          <w:sz w:val="20"/>
          <w:szCs w:val="20"/>
        </w:rPr>
        <w:t>How can I access my health insurance</w:t>
      </w:r>
      <w:r w:rsidRPr="006137D5">
        <w:rPr>
          <w:rFonts w:ascii="Arial" w:hAnsi="Arial" w:cs="Arial"/>
          <w:b/>
          <w:bCs/>
          <w:sz w:val="20"/>
          <w:szCs w:val="20"/>
        </w:rPr>
        <w:t>?</w:t>
      </w:r>
      <w:r w:rsidRPr="006137D5">
        <w:rPr>
          <w:rFonts w:ascii="Arial" w:hAnsi="Arial" w:cs="Arial"/>
          <w:b/>
          <w:bCs/>
          <w:sz w:val="20"/>
          <w:szCs w:val="20"/>
        </w:rPr>
        <w:br/>
      </w:r>
      <w:r w:rsidRPr="006137D5">
        <w:rPr>
          <w:rFonts w:ascii="Arial" w:hAnsi="Arial" w:cs="Arial"/>
          <w:sz w:val="20"/>
          <w:szCs w:val="20"/>
        </w:rPr>
        <w:t xml:space="preserve">A: </w:t>
      </w:r>
      <w:r w:rsidR="00D16AAC">
        <w:rPr>
          <w:rFonts w:ascii="Arial" w:hAnsi="Arial" w:cs="Arial"/>
          <w:sz w:val="20"/>
          <w:szCs w:val="20"/>
        </w:rPr>
        <w:t>You may contact your local health carrier and a representative will assist you in registering an account.</w:t>
      </w:r>
    </w:p>
    <w:p w14:paraId="38A86EED" w14:textId="28913268" w:rsidR="004C0E2A" w:rsidRPr="006137D5" w:rsidRDefault="004C0E2A" w:rsidP="004C0E2A">
      <w:pPr>
        <w:pStyle w:val="ListParagraph"/>
        <w:numPr>
          <w:ilvl w:val="0"/>
          <w:numId w:val="46"/>
        </w:numPr>
        <w:spacing w:after="240" w:line="240" w:lineRule="auto"/>
        <w:contextualSpacing w:val="0"/>
        <w:rPr>
          <w:rFonts w:ascii="Arial" w:hAnsi="Arial" w:cs="Arial"/>
          <w:sz w:val="20"/>
          <w:szCs w:val="20"/>
        </w:rPr>
      </w:pPr>
      <w:r w:rsidRPr="006137D5">
        <w:rPr>
          <w:rFonts w:ascii="Arial" w:hAnsi="Arial" w:cs="Arial"/>
          <w:b/>
          <w:bCs/>
          <w:sz w:val="20"/>
          <w:szCs w:val="20"/>
        </w:rPr>
        <w:t xml:space="preserve">Q: </w:t>
      </w:r>
      <w:r>
        <w:rPr>
          <w:rFonts w:ascii="Arial" w:hAnsi="Arial" w:cs="Arial"/>
          <w:b/>
          <w:bCs/>
          <w:sz w:val="20"/>
          <w:szCs w:val="20"/>
        </w:rPr>
        <w:t>How can I access the Consumer Checkbook and FEHB Comparison Tool?</w:t>
      </w:r>
      <w:r w:rsidRPr="006137D5">
        <w:rPr>
          <w:rFonts w:ascii="Arial" w:hAnsi="Arial" w:cs="Arial"/>
          <w:b/>
          <w:bCs/>
          <w:sz w:val="20"/>
          <w:szCs w:val="20"/>
        </w:rPr>
        <w:br/>
      </w:r>
      <w:r w:rsidRPr="006137D5">
        <w:rPr>
          <w:rFonts w:ascii="Arial" w:hAnsi="Arial" w:cs="Arial"/>
          <w:sz w:val="20"/>
          <w:szCs w:val="20"/>
        </w:rPr>
        <w:t xml:space="preserve">A: </w:t>
      </w:r>
      <w:r w:rsidRPr="004C0E2A">
        <w:rPr>
          <w:rFonts w:ascii="Arial" w:hAnsi="Arial" w:cs="Arial"/>
          <w:sz w:val="20"/>
          <w:szCs w:val="20"/>
          <w:u w:val="single"/>
        </w:rPr>
        <w:t xml:space="preserve">Consumer </w:t>
      </w:r>
      <w:r w:rsidRPr="00B026F1">
        <w:rPr>
          <w:rFonts w:ascii="Arial" w:hAnsi="Arial" w:cs="Arial"/>
          <w:sz w:val="20"/>
          <w:szCs w:val="20"/>
          <w:u w:val="single"/>
        </w:rPr>
        <w:t>Checkbook</w:t>
      </w:r>
      <w:r w:rsidRPr="00B026F1">
        <w:rPr>
          <w:rFonts w:ascii="Arial" w:hAnsi="Arial" w:cs="Arial"/>
          <w:sz w:val="20"/>
          <w:szCs w:val="20"/>
        </w:rPr>
        <w:t>:</w:t>
      </w:r>
      <w:r w:rsidR="00C81F34" w:rsidRPr="00B026F1">
        <w:rPr>
          <w:rFonts w:ascii="Arial" w:hAnsi="Arial" w:cs="Arial"/>
          <w:sz w:val="20"/>
          <w:szCs w:val="20"/>
        </w:rPr>
        <w:t xml:space="preserve"> </w:t>
      </w:r>
      <w:hyperlink r:id="rId33" w:history="1">
        <w:r w:rsidR="00C81F34" w:rsidRPr="00B026F1">
          <w:rPr>
            <w:rStyle w:val="Hyperlink"/>
            <w:rFonts w:ascii="Arial" w:hAnsi="Arial" w:cs="Arial"/>
            <w:sz w:val="20"/>
            <w:szCs w:val="20"/>
          </w:rPr>
          <w:t>https://www.checkbook.org/newhig2/agency/hhs</w:t>
        </w:r>
      </w:hyperlink>
      <w:r w:rsidRPr="00B026F1">
        <w:rPr>
          <w:rFonts w:ascii="Arial" w:hAnsi="Arial" w:cs="Arial"/>
          <w:sz w:val="20"/>
          <w:szCs w:val="20"/>
        </w:rPr>
        <w:br/>
        <w:t xml:space="preserve">A: </w:t>
      </w:r>
      <w:r w:rsidRPr="00B026F1">
        <w:rPr>
          <w:rFonts w:ascii="Arial" w:hAnsi="Arial" w:cs="Arial"/>
          <w:sz w:val="20"/>
          <w:szCs w:val="20"/>
          <w:u w:val="single"/>
        </w:rPr>
        <w:t>FEHB Comparison Tool</w:t>
      </w:r>
      <w:r w:rsidRPr="00B026F1">
        <w:rPr>
          <w:rFonts w:ascii="Arial" w:hAnsi="Arial" w:cs="Arial"/>
          <w:sz w:val="20"/>
          <w:szCs w:val="20"/>
        </w:rPr>
        <w:t xml:space="preserve">: </w:t>
      </w:r>
      <w:hyperlink r:id="rId34" w:history="1">
        <w:r w:rsidR="00B026F1" w:rsidRPr="00B026F1">
          <w:rPr>
            <w:rStyle w:val="Hyperlink"/>
            <w:rFonts w:ascii="Arial" w:hAnsi="Arial" w:cs="Arial"/>
            <w:sz w:val="20"/>
            <w:szCs w:val="20"/>
          </w:rPr>
          <w:t>https://www.opm.gov/healthcare-insurance/healthcare/plan-information/compare-plans/</w:t>
        </w:r>
      </w:hyperlink>
    </w:p>
    <w:p w14:paraId="5B251521" w14:textId="77777777" w:rsidR="004C0E2A" w:rsidRPr="006137D5" w:rsidRDefault="004C0E2A" w:rsidP="00711B82">
      <w:pPr>
        <w:pStyle w:val="ListParagraph"/>
        <w:numPr>
          <w:ilvl w:val="0"/>
          <w:numId w:val="46"/>
        </w:numPr>
        <w:spacing w:after="240" w:line="240" w:lineRule="auto"/>
        <w:contextualSpacing w:val="0"/>
        <w:rPr>
          <w:rFonts w:ascii="Arial" w:hAnsi="Arial" w:cs="Arial"/>
          <w:sz w:val="20"/>
          <w:szCs w:val="20"/>
        </w:rPr>
      </w:pPr>
    </w:p>
    <w:p w14:paraId="692920A4" w14:textId="77777777" w:rsidR="000B46ED" w:rsidRDefault="000B46ED" w:rsidP="00105DA0">
      <w:pPr>
        <w:pStyle w:val="ListParagraph"/>
        <w:spacing w:after="240" w:line="240" w:lineRule="auto"/>
        <w:ind w:left="360"/>
        <w:contextualSpacing w:val="0"/>
        <w:rPr>
          <w:rFonts w:ascii="Arial" w:hAnsi="Arial" w:cs="Arial"/>
          <w:b/>
          <w:bCs/>
          <w:sz w:val="20"/>
          <w:szCs w:val="20"/>
          <w:u w:val="single"/>
        </w:rPr>
      </w:pPr>
    </w:p>
    <w:p w14:paraId="10A35863" w14:textId="37A5A7F5" w:rsidR="00B64D2D" w:rsidRPr="00B64D2D" w:rsidRDefault="00B64D2D" w:rsidP="00105DA0">
      <w:pPr>
        <w:pStyle w:val="ListParagraph"/>
        <w:spacing w:after="240" w:line="240" w:lineRule="auto"/>
        <w:ind w:left="360"/>
        <w:contextualSpacing w:val="0"/>
        <w:rPr>
          <w:rFonts w:ascii="Arial" w:hAnsi="Arial" w:cs="Arial"/>
          <w:b/>
          <w:bCs/>
          <w:sz w:val="20"/>
          <w:szCs w:val="20"/>
          <w:u w:val="single"/>
        </w:rPr>
      </w:pPr>
      <w:r w:rsidRPr="00B64D2D">
        <w:rPr>
          <w:rFonts w:ascii="Arial" w:hAnsi="Arial" w:cs="Arial"/>
          <w:b/>
          <w:bCs/>
          <w:sz w:val="20"/>
          <w:szCs w:val="20"/>
          <w:u w:val="single"/>
        </w:rPr>
        <w:t>FEDVIP</w:t>
      </w:r>
    </w:p>
    <w:p w14:paraId="7644BCAF" w14:textId="4EFDEA11" w:rsidR="000A28E4" w:rsidRPr="00EF7A1C" w:rsidRDefault="00845B6F" w:rsidP="00711B82">
      <w:pPr>
        <w:pStyle w:val="ListParagraph"/>
        <w:numPr>
          <w:ilvl w:val="0"/>
          <w:numId w:val="46"/>
        </w:numPr>
        <w:spacing w:after="120" w:line="240" w:lineRule="auto"/>
        <w:contextualSpacing w:val="0"/>
        <w:rPr>
          <w:rFonts w:ascii="Arial" w:hAnsi="Arial" w:cs="Arial"/>
          <w:b/>
          <w:bCs/>
          <w:sz w:val="20"/>
          <w:szCs w:val="20"/>
          <w:u w:val="single"/>
        </w:rPr>
      </w:pPr>
      <w:r w:rsidRPr="00EF7A1C">
        <w:rPr>
          <w:rFonts w:ascii="Arial" w:hAnsi="Arial" w:cs="Arial"/>
          <w:b/>
          <w:bCs/>
          <w:sz w:val="20"/>
          <w:szCs w:val="20"/>
        </w:rPr>
        <w:t xml:space="preserve">Q: </w:t>
      </w:r>
      <w:r w:rsidR="0015739D">
        <w:rPr>
          <w:rFonts w:ascii="Arial" w:hAnsi="Arial" w:cs="Arial"/>
          <w:b/>
          <w:bCs/>
          <w:sz w:val="20"/>
          <w:szCs w:val="20"/>
        </w:rPr>
        <w:t>Can I enroll prior to completing my SF 2809?</w:t>
      </w:r>
    </w:p>
    <w:p w14:paraId="75C674D0" w14:textId="6182BC76" w:rsidR="007254E9" w:rsidRDefault="00316867" w:rsidP="000A28E4">
      <w:pPr>
        <w:pStyle w:val="ListParagraph"/>
        <w:spacing w:after="240" w:line="240" w:lineRule="auto"/>
        <w:ind w:left="360"/>
        <w:contextualSpacing w:val="0"/>
        <w:rPr>
          <w:rFonts w:ascii="Arial" w:hAnsi="Arial" w:cs="Arial"/>
          <w:sz w:val="20"/>
          <w:szCs w:val="20"/>
        </w:rPr>
      </w:pPr>
      <w:r w:rsidRPr="00A312C3">
        <w:rPr>
          <w:rFonts w:ascii="Arial" w:hAnsi="Arial" w:cs="Arial"/>
          <w:sz w:val="20"/>
          <w:szCs w:val="20"/>
        </w:rPr>
        <w:t xml:space="preserve">A: </w:t>
      </w:r>
      <w:proofErr w:type="gramStart"/>
      <w:r w:rsidR="00F152F9">
        <w:rPr>
          <w:rFonts w:ascii="Arial" w:hAnsi="Arial" w:cs="Arial"/>
          <w:sz w:val="20"/>
          <w:szCs w:val="20"/>
        </w:rPr>
        <w:t>Yes, but</w:t>
      </w:r>
      <w:proofErr w:type="gramEnd"/>
      <w:r w:rsidR="00F152F9">
        <w:rPr>
          <w:rFonts w:ascii="Arial" w:hAnsi="Arial" w:cs="Arial"/>
          <w:sz w:val="20"/>
          <w:szCs w:val="20"/>
        </w:rPr>
        <w:t xml:space="preserve"> remember you must be </w:t>
      </w:r>
      <w:r w:rsidR="00F152F9" w:rsidRPr="00F152F9">
        <w:rPr>
          <w:rFonts w:ascii="Arial" w:hAnsi="Arial" w:cs="Arial"/>
          <w:b/>
          <w:bCs/>
          <w:sz w:val="20"/>
          <w:szCs w:val="20"/>
        </w:rPr>
        <w:t>eligible</w:t>
      </w:r>
      <w:r w:rsidR="00F152F9">
        <w:rPr>
          <w:rFonts w:ascii="Arial" w:hAnsi="Arial" w:cs="Arial"/>
          <w:sz w:val="20"/>
          <w:szCs w:val="20"/>
        </w:rPr>
        <w:t xml:space="preserve"> for FEHB in order to have dental or vision.</w:t>
      </w:r>
    </w:p>
    <w:p w14:paraId="09C796FD" w14:textId="3D2D49CD" w:rsidR="0015739D" w:rsidRPr="00EF7A1C" w:rsidRDefault="0015739D" w:rsidP="00711B82">
      <w:pPr>
        <w:pStyle w:val="ListParagraph"/>
        <w:numPr>
          <w:ilvl w:val="0"/>
          <w:numId w:val="46"/>
        </w:numPr>
        <w:spacing w:after="120" w:line="240" w:lineRule="auto"/>
        <w:contextualSpacing w:val="0"/>
        <w:rPr>
          <w:rFonts w:ascii="Arial" w:hAnsi="Arial" w:cs="Arial"/>
          <w:b/>
          <w:bCs/>
          <w:sz w:val="20"/>
          <w:szCs w:val="20"/>
          <w:u w:val="single"/>
        </w:rPr>
      </w:pPr>
      <w:r w:rsidRPr="00EF7A1C">
        <w:rPr>
          <w:rFonts w:ascii="Arial" w:hAnsi="Arial" w:cs="Arial"/>
          <w:b/>
          <w:bCs/>
          <w:sz w:val="20"/>
          <w:szCs w:val="20"/>
        </w:rPr>
        <w:t xml:space="preserve">Q: </w:t>
      </w:r>
      <w:r>
        <w:rPr>
          <w:rFonts w:ascii="Arial" w:hAnsi="Arial" w:cs="Arial"/>
          <w:b/>
          <w:bCs/>
          <w:sz w:val="20"/>
          <w:szCs w:val="20"/>
        </w:rPr>
        <w:t>Can I see the plans available prior to creating an account?</w:t>
      </w:r>
    </w:p>
    <w:p w14:paraId="48F81C49" w14:textId="219B0AB3" w:rsidR="0015739D" w:rsidRPr="00A312C3" w:rsidRDefault="0015739D" w:rsidP="0015739D">
      <w:pPr>
        <w:pStyle w:val="ListParagraph"/>
        <w:spacing w:after="240" w:line="240" w:lineRule="auto"/>
        <w:ind w:left="360"/>
        <w:contextualSpacing w:val="0"/>
        <w:rPr>
          <w:rFonts w:ascii="Arial" w:hAnsi="Arial" w:cs="Arial"/>
          <w:b/>
          <w:bCs/>
          <w:sz w:val="20"/>
          <w:szCs w:val="20"/>
          <w:u w:val="single"/>
        </w:rPr>
      </w:pPr>
      <w:r w:rsidRPr="00A312C3">
        <w:rPr>
          <w:rFonts w:ascii="Arial" w:hAnsi="Arial" w:cs="Arial"/>
          <w:sz w:val="20"/>
          <w:szCs w:val="20"/>
        </w:rPr>
        <w:t xml:space="preserve">A: </w:t>
      </w:r>
      <w:r w:rsidR="007A37DF">
        <w:rPr>
          <w:rFonts w:ascii="Arial" w:hAnsi="Arial" w:cs="Arial"/>
          <w:sz w:val="20"/>
          <w:szCs w:val="20"/>
        </w:rPr>
        <w:t xml:space="preserve">Yes, you can use the </w:t>
      </w:r>
      <w:hyperlink r:id="rId35" w:history="1">
        <w:r w:rsidR="007A37DF" w:rsidRPr="003D3405">
          <w:rPr>
            <w:rStyle w:val="Hyperlink"/>
            <w:rFonts w:ascii="Arial" w:hAnsi="Arial" w:cs="Arial"/>
            <w:sz w:val="20"/>
            <w:szCs w:val="20"/>
          </w:rPr>
          <w:t>comparison</w:t>
        </w:r>
      </w:hyperlink>
      <w:r w:rsidR="007A37DF">
        <w:rPr>
          <w:rFonts w:ascii="Arial" w:hAnsi="Arial" w:cs="Arial"/>
          <w:sz w:val="20"/>
          <w:szCs w:val="20"/>
        </w:rPr>
        <w:t xml:space="preserve"> tool.</w:t>
      </w:r>
    </w:p>
    <w:p w14:paraId="3B5477D2" w14:textId="24768DDF" w:rsidR="0015739D" w:rsidRPr="00EF7A1C" w:rsidRDefault="0015739D" w:rsidP="00711B82">
      <w:pPr>
        <w:pStyle w:val="ListParagraph"/>
        <w:numPr>
          <w:ilvl w:val="0"/>
          <w:numId w:val="46"/>
        </w:numPr>
        <w:spacing w:after="120" w:line="240" w:lineRule="auto"/>
        <w:contextualSpacing w:val="0"/>
        <w:rPr>
          <w:rFonts w:ascii="Arial" w:hAnsi="Arial" w:cs="Arial"/>
          <w:b/>
          <w:bCs/>
          <w:sz w:val="20"/>
          <w:szCs w:val="20"/>
          <w:u w:val="single"/>
        </w:rPr>
      </w:pPr>
      <w:r w:rsidRPr="00EF7A1C">
        <w:rPr>
          <w:rFonts w:ascii="Arial" w:hAnsi="Arial" w:cs="Arial"/>
          <w:b/>
          <w:bCs/>
          <w:sz w:val="20"/>
          <w:szCs w:val="20"/>
        </w:rPr>
        <w:t xml:space="preserve">Q: </w:t>
      </w:r>
      <w:r>
        <w:rPr>
          <w:rFonts w:ascii="Arial" w:hAnsi="Arial" w:cs="Arial"/>
          <w:b/>
          <w:bCs/>
          <w:sz w:val="20"/>
          <w:szCs w:val="20"/>
        </w:rPr>
        <w:t>When does the FEDVIP coverage begin?</w:t>
      </w:r>
    </w:p>
    <w:p w14:paraId="3285906D" w14:textId="4828FC6E" w:rsidR="0015739D" w:rsidRPr="00A312C3" w:rsidRDefault="0015739D" w:rsidP="0015739D">
      <w:pPr>
        <w:pStyle w:val="ListParagraph"/>
        <w:spacing w:after="240" w:line="240" w:lineRule="auto"/>
        <w:ind w:left="360"/>
        <w:contextualSpacing w:val="0"/>
        <w:rPr>
          <w:rFonts w:ascii="Arial" w:hAnsi="Arial" w:cs="Arial"/>
          <w:b/>
          <w:bCs/>
          <w:sz w:val="20"/>
          <w:szCs w:val="20"/>
          <w:u w:val="single"/>
        </w:rPr>
      </w:pPr>
      <w:r w:rsidRPr="00A312C3">
        <w:rPr>
          <w:rFonts w:ascii="Arial" w:hAnsi="Arial" w:cs="Arial"/>
          <w:sz w:val="20"/>
          <w:szCs w:val="20"/>
        </w:rPr>
        <w:t xml:space="preserve">A: </w:t>
      </w:r>
      <w:r w:rsidR="00771F9B">
        <w:rPr>
          <w:rFonts w:ascii="Arial" w:hAnsi="Arial" w:cs="Arial"/>
          <w:sz w:val="20"/>
          <w:szCs w:val="20"/>
        </w:rPr>
        <w:t>Dental and/or vision coverage begins</w:t>
      </w:r>
      <w:r w:rsidR="00BA700D">
        <w:rPr>
          <w:rFonts w:ascii="Arial" w:hAnsi="Arial" w:cs="Arial"/>
          <w:sz w:val="20"/>
          <w:szCs w:val="20"/>
        </w:rPr>
        <w:t xml:space="preserve"> the beginning of the pay period following enrollment.</w:t>
      </w:r>
    </w:p>
    <w:p w14:paraId="0957D65E" w14:textId="77777777" w:rsidR="0015739D" w:rsidRPr="00A312C3" w:rsidRDefault="0015739D" w:rsidP="000A28E4">
      <w:pPr>
        <w:pStyle w:val="ListParagraph"/>
        <w:spacing w:after="240" w:line="240" w:lineRule="auto"/>
        <w:ind w:left="360"/>
        <w:contextualSpacing w:val="0"/>
        <w:rPr>
          <w:rFonts w:ascii="Arial" w:hAnsi="Arial" w:cs="Arial"/>
          <w:b/>
          <w:bCs/>
          <w:sz w:val="20"/>
          <w:szCs w:val="20"/>
          <w:u w:val="single"/>
        </w:rPr>
      </w:pPr>
    </w:p>
    <w:p w14:paraId="02031FB7" w14:textId="1C48A603" w:rsidR="000241D1" w:rsidRPr="00B64D2D" w:rsidRDefault="000241D1" w:rsidP="000241D1">
      <w:pPr>
        <w:pStyle w:val="ListParagraph"/>
        <w:spacing w:after="240" w:line="240" w:lineRule="auto"/>
        <w:ind w:left="360"/>
        <w:contextualSpacing w:val="0"/>
        <w:rPr>
          <w:rFonts w:ascii="Arial" w:hAnsi="Arial" w:cs="Arial"/>
          <w:b/>
          <w:bCs/>
          <w:sz w:val="20"/>
          <w:szCs w:val="20"/>
          <w:u w:val="single"/>
        </w:rPr>
      </w:pPr>
      <w:r w:rsidRPr="00B64D2D">
        <w:rPr>
          <w:rFonts w:ascii="Arial" w:hAnsi="Arial" w:cs="Arial"/>
          <w:b/>
          <w:bCs/>
          <w:sz w:val="20"/>
          <w:szCs w:val="20"/>
          <w:u w:val="single"/>
        </w:rPr>
        <w:t>FE</w:t>
      </w:r>
      <w:r>
        <w:rPr>
          <w:rFonts w:ascii="Arial" w:hAnsi="Arial" w:cs="Arial"/>
          <w:b/>
          <w:bCs/>
          <w:sz w:val="20"/>
          <w:szCs w:val="20"/>
          <w:u w:val="single"/>
        </w:rPr>
        <w:t>GLI</w:t>
      </w:r>
    </w:p>
    <w:p w14:paraId="4CE459D1" w14:textId="43656305" w:rsidR="000241D1" w:rsidRPr="00EF7A1C" w:rsidRDefault="000241D1" w:rsidP="00711B82">
      <w:pPr>
        <w:pStyle w:val="ListParagraph"/>
        <w:numPr>
          <w:ilvl w:val="0"/>
          <w:numId w:val="46"/>
        </w:numPr>
        <w:spacing w:after="120" w:line="240" w:lineRule="auto"/>
        <w:contextualSpacing w:val="0"/>
        <w:rPr>
          <w:rFonts w:ascii="Arial" w:hAnsi="Arial" w:cs="Arial"/>
          <w:b/>
          <w:bCs/>
          <w:sz w:val="20"/>
          <w:szCs w:val="20"/>
          <w:u w:val="single"/>
        </w:rPr>
      </w:pPr>
      <w:r w:rsidRPr="00EF7A1C">
        <w:rPr>
          <w:rFonts w:ascii="Arial" w:hAnsi="Arial" w:cs="Arial"/>
          <w:b/>
          <w:bCs/>
          <w:sz w:val="20"/>
          <w:szCs w:val="20"/>
        </w:rPr>
        <w:t xml:space="preserve">Q: </w:t>
      </w:r>
      <w:r w:rsidR="00637942">
        <w:rPr>
          <w:rFonts w:ascii="Arial" w:hAnsi="Arial" w:cs="Arial"/>
          <w:b/>
          <w:bCs/>
          <w:sz w:val="20"/>
          <w:szCs w:val="20"/>
        </w:rPr>
        <w:t>Are there any preexisting health conditions that would affect my FEGLI premiums?</w:t>
      </w:r>
    </w:p>
    <w:p w14:paraId="6F567274" w14:textId="3EFD2CB4" w:rsidR="000241D1" w:rsidRDefault="000241D1" w:rsidP="000241D1">
      <w:pPr>
        <w:pStyle w:val="ListParagraph"/>
        <w:spacing w:after="240" w:line="240" w:lineRule="auto"/>
        <w:ind w:left="360"/>
        <w:contextualSpacing w:val="0"/>
        <w:rPr>
          <w:rFonts w:ascii="Arial" w:hAnsi="Arial" w:cs="Arial"/>
          <w:sz w:val="20"/>
          <w:szCs w:val="20"/>
        </w:rPr>
      </w:pPr>
      <w:r w:rsidRPr="00A312C3">
        <w:rPr>
          <w:rFonts w:ascii="Arial" w:hAnsi="Arial" w:cs="Arial"/>
          <w:sz w:val="20"/>
          <w:szCs w:val="20"/>
        </w:rPr>
        <w:t xml:space="preserve">A: </w:t>
      </w:r>
      <w:r w:rsidR="00AE1B19">
        <w:rPr>
          <w:rFonts w:ascii="Arial" w:hAnsi="Arial" w:cs="Arial"/>
          <w:sz w:val="20"/>
          <w:szCs w:val="20"/>
        </w:rPr>
        <w:t>No</w:t>
      </w:r>
      <w:r w:rsidR="00847286">
        <w:rPr>
          <w:rFonts w:ascii="Arial" w:hAnsi="Arial" w:cs="Arial"/>
          <w:sz w:val="20"/>
          <w:szCs w:val="20"/>
        </w:rPr>
        <w:t>.</w:t>
      </w:r>
    </w:p>
    <w:p w14:paraId="3B38A1C8" w14:textId="0B61DA16" w:rsidR="00637942" w:rsidRPr="00EF7A1C" w:rsidRDefault="00637942" w:rsidP="00711B82">
      <w:pPr>
        <w:pStyle w:val="ListParagraph"/>
        <w:numPr>
          <w:ilvl w:val="0"/>
          <w:numId w:val="46"/>
        </w:numPr>
        <w:spacing w:after="120" w:line="240" w:lineRule="auto"/>
        <w:contextualSpacing w:val="0"/>
        <w:rPr>
          <w:rFonts w:ascii="Arial" w:hAnsi="Arial" w:cs="Arial"/>
          <w:b/>
          <w:bCs/>
          <w:sz w:val="20"/>
          <w:szCs w:val="20"/>
          <w:u w:val="single"/>
        </w:rPr>
      </w:pPr>
      <w:r w:rsidRPr="00EF7A1C">
        <w:rPr>
          <w:rFonts w:ascii="Arial" w:hAnsi="Arial" w:cs="Arial"/>
          <w:b/>
          <w:bCs/>
          <w:sz w:val="20"/>
          <w:szCs w:val="20"/>
        </w:rPr>
        <w:t xml:space="preserve">Q: </w:t>
      </w:r>
      <w:r w:rsidR="00BF65C6">
        <w:rPr>
          <w:rFonts w:ascii="Arial" w:hAnsi="Arial" w:cs="Arial"/>
          <w:b/>
          <w:bCs/>
          <w:sz w:val="20"/>
          <w:szCs w:val="20"/>
        </w:rPr>
        <w:t xml:space="preserve">How long do I need to be enrolled to </w:t>
      </w:r>
      <w:r w:rsidR="000C5F50">
        <w:rPr>
          <w:rFonts w:ascii="Arial" w:hAnsi="Arial" w:cs="Arial"/>
          <w:b/>
          <w:bCs/>
          <w:sz w:val="20"/>
          <w:szCs w:val="20"/>
        </w:rPr>
        <w:t>carry</w:t>
      </w:r>
      <w:r w:rsidR="00BF65C6">
        <w:rPr>
          <w:rFonts w:ascii="Arial" w:hAnsi="Arial" w:cs="Arial"/>
          <w:b/>
          <w:bCs/>
          <w:sz w:val="20"/>
          <w:szCs w:val="20"/>
        </w:rPr>
        <w:t xml:space="preserve"> FEGLI in</w:t>
      </w:r>
      <w:r w:rsidR="000C5F50">
        <w:rPr>
          <w:rFonts w:ascii="Arial" w:hAnsi="Arial" w:cs="Arial"/>
          <w:b/>
          <w:bCs/>
          <w:sz w:val="20"/>
          <w:szCs w:val="20"/>
        </w:rPr>
        <w:t>to</w:t>
      </w:r>
      <w:r w:rsidR="00BF65C6">
        <w:rPr>
          <w:rFonts w:ascii="Arial" w:hAnsi="Arial" w:cs="Arial"/>
          <w:b/>
          <w:bCs/>
          <w:sz w:val="20"/>
          <w:szCs w:val="20"/>
        </w:rPr>
        <w:t xml:space="preserve"> retirement</w:t>
      </w:r>
      <w:r w:rsidR="000C5F50">
        <w:rPr>
          <w:rFonts w:ascii="Arial" w:hAnsi="Arial" w:cs="Arial"/>
          <w:b/>
          <w:bCs/>
          <w:sz w:val="20"/>
          <w:szCs w:val="20"/>
        </w:rPr>
        <w:t>?</w:t>
      </w:r>
    </w:p>
    <w:p w14:paraId="06A35BDD" w14:textId="110F89FA" w:rsidR="00637942" w:rsidRDefault="00637942" w:rsidP="00637942">
      <w:pPr>
        <w:pStyle w:val="ListParagraph"/>
        <w:spacing w:after="240" w:line="240" w:lineRule="auto"/>
        <w:ind w:left="360"/>
        <w:contextualSpacing w:val="0"/>
        <w:rPr>
          <w:rFonts w:ascii="Arial" w:hAnsi="Arial" w:cs="Arial"/>
          <w:sz w:val="20"/>
          <w:szCs w:val="20"/>
        </w:rPr>
      </w:pPr>
      <w:r w:rsidRPr="00A312C3">
        <w:rPr>
          <w:rFonts w:ascii="Arial" w:hAnsi="Arial" w:cs="Arial"/>
          <w:sz w:val="20"/>
          <w:szCs w:val="20"/>
        </w:rPr>
        <w:t xml:space="preserve">A: </w:t>
      </w:r>
      <w:r w:rsidR="00BF65C6">
        <w:rPr>
          <w:rFonts w:ascii="Arial" w:hAnsi="Arial" w:cs="Arial"/>
          <w:sz w:val="20"/>
          <w:szCs w:val="20"/>
        </w:rPr>
        <w:t>You must be enrolled for 5 years prior to retirement.</w:t>
      </w:r>
    </w:p>
    <w:p w14:paraId="5336445D" w14:textId="77777777" w:rsidR="00636E49" w:rsidRDefault="00636E49" w:rsidP="00636E49">
      <w:pPr>
        <w:pStyle w:val="ListParagraph"/>
        <w:spacing w:after="240" w:line="240" w:lineRule="auto"/>
        <w:ind w:left="360"/>
        <w:contextualSpacing w:val="0"/>
        <w:rPr>
          <w:rFonts w:ascii="Arial" w:hAnsi="Arial" w:cs="Arial"/>
          <w:b/>
          <w:bCs/>
          <w:sz w:val="20"/>
          <w:szCs w:val="20"/>
          <w:u w:val="single"/>
        </w:rPr>
      </w:pPr>
    </w:p>
    <w:p w14:paraId="7AC56620" w14:textId="424EB1C5" w:rsidR="00636E49" w:rsidRPr="00B64D2D" w:rsidRDefault="00636E49" w:rsidP="00636E49">
      <w:pPr>
        <w:pStyle w:val="ListParagraph"/>
        <w:spacing w:after="240" w:line="240" w:lineRule="auto"/>
        <w:ind w:left="360"/>
        <w:contextualSpacing w:val="0"/>
        <w:rPr>
          <w:rFonts w:ascii="Arial" w:hAnsi="Arial" w:cs="Arial"/>
          <w:b/>
          <w:bCs/>
          <w:sz w:val="20"/>
          <w:szCs w:val="20"/>
          <w:u w:val="single"/>
        </w:rPr>
      </w:pPr>
      <w:r>
        <w:rPr>
          <w:rFonts w:ascii="Arial" w:hAnsi="Arial" w:cs="Arial"/>
          <w:b/>
          <w:bCs/>
          <w:sz w:val="20"/>
          <w:szCs w:val="20"/>
          <w:u w:val="single"/>
        </w:rPr>
        <w:t>TSP</w:t>
      </w:r>
    </w:p>
    <w:bookmarkEnd w:id="3"/>
    <w:p w14:paraId="4686948B" w14:textId="19DD8FA6" w:rsidR="000C5F50" w:rsidRPr="00EF7A1C" w:rsidRDefault="000C5F50" w:rsidP="00711B82">
      <w:pPr>
        <w:pStyle w:val="ListParagraph"/>
        <w:numPr>
          <w:ilvl w:val="0"/>
          <w:numId w:val="46"/>
        </w:numPr>
        <w:spacing w:after="120" w:line="240" w:lineRule="auto"/>
        <w:contextualSpacing w:val="0"/>
        <w:rPr>
          <w:rFonts w:ascii="Arial" w:hAnsi="Arial" w:cs="Arial"/>
          <w:b/>
          <w:bCs/>
          <w:sz w:val="20"/>
          <w:szCs w:val="20"/>
          <w:u w:val="single"/>
        </w:rPr>
      </w:pPr>
      <w:r w:rsidRPr="00EF7A1C">
        <w:rPr>
          <w:rFonts w:ascii="Arial" w:hAnsi="Arial" w:cs="Arial"/>
          <w:b/>
          <w:bCs/>
          <w:sz w:val="20"/>
          <w:szCs w:val="20"/>
        </w:rPr>
        <w:t xml:space="preserve">Q: </w:t>
      </w:r>
      <w:r w:rsidR="00636E49">
        <w:rPr>
          <w:rFonts w:ascii="Arial" w:hAnsi="Arial" w:cs="Arial"/>
          <w:b/>
          <w:bCs/>
          <w:sz w:val="20"/>
          <w:szCs w:val="20"/>
        </w:rPr>
        <w:t>Can I make c</w:t>
      </w:r>
      <w:r w:rsidR="00F26F35">
        <w:rPr>
          <w:rFonts w:ascii="Arial" w:hAnsi="Arial" w:cs="Arial"/>
          <w:b/>
          <w:bCs/>
          <w:sz w:val="20"/>
          <w:szCs w:val="20"/>
        </w:rPr>
        <w:t>hanges to contributions that I have already made? For example, I put 5% towards TSP last pay period but want it to be higher</w:t>
      </w:r>
      <w:r w:rsidR="000A6AAC">
        <w:rPr>
          <w:rFonts w:ascii="Arial" w:hAnsi="Arial" w:cs="Arial"/>
          <w:b/>
          <w:bCs/>
          <w:sz w:val="20"/>
          <w:szCs w:val="20"/>
        </w:rPr>
        <w:t>.</w:t>
      </w:r>
    </w:p>
    <w:p w14:paraId="33FD76FB" w14:textId="75894BE8" w:rsidR="000C5F50" w:rsidRDefault="000C5F50" w:rsidP="000C5F50">
      <w:pPr>
        <w:pStyle w:val="ListParagraph"/>
        <w:spacing w:after="240" w:line="240" w:lineRule="auto"/>
        <w:ind w:left="360"/>
        <w:contextualSpacing w:val="0"/>
        <w:rPr>
          <w:rFonts w:ascii="Arial" w:hAnsi="Arial" w:cs="Arial"/>
          <w:sz w:val="20"/>
          <w:szCs w:val="20"/>
        </w:rPr>
      </w:pPr>
      <w:r w:rsidRPr="00A312C3">
        <w:rPr>
          <w:rFonts w:ascii="Arial" w:hAnsi="Arial" w:cs="Arial"/>
          <w:sz w:val="20"/>
          <w:szCs w:val="20"/>
        </w:rPr>
        <w:t xml:space="preserve">A: </w:t>
      </w:r>
      <w:r w:rsidR="000A6AAC">
        <w:rPr>
          <w:rFonts w:ascii="Arial" w:hAnsi="Arial" w:cs="Arial"/>
          <w:sz w:val="20"/>
          <w:szCs w:val="20"/>
        </w:rPr>
        <w:t xml:space="preserve">No. </w:t>
      </w:r>
      <w:r w:rsidR="00C2732F">
        <w:rPr>
          <w:rFonts w:ascii="Arial" w:hAnsi="Arial" w:cs="Arial"/>
          <w:sz w:val="20"/>
          <w:szCs w:val="20"/>
        </w:rPr>
        <w:t>Prior contributions cannot be altered</w:t>
      </w:r>
      <w:r w:rsidR="0076282A">
        <w:rPr>
          <w:rFonts w:ascii="Arial" w:hAnsi="Arial" w:cs="Arial"/>
          <w:sz w:val="20"/>
          <w:szCs w:val="20"/>
        </w:rPr>
        <w:t>.</w:t>
      </w:r>
      <w:r w:rsidR="00C85A17">
        <w:rPr>
          <w:rFonts w:ascii="Arial" w:hAnsi="Arial" w:cs="Arial"/>
          <w:sz w:val="20"/>
          <w:szCs w:val="20"/>
        </w:rPr>
        <w:t xml:space="preserve"> </w:t>
      </w:r>
    </w:p>
    <w:p w14:paraId="1B79498B" w14:textId="1710860C" w:rsidR="003A2FFE" w:rsidRDefault="003A2FFE" w:rsidP="00CB1A7F">
      <w:pPr>
        <w:spacing w:after="0" w:line="240" w:lineRule="auto"/>
        <w:rPr>
          <w:rFonts w:ascii="Arial" w:hAnsi="Arial" w:cs="Arial"/>
          <w:sz w:val="20"/>
        </w:rPr>
      </w:pPr>
    </w:p>
    <w:p w14:paraId="6FF80439" w14:textId="6688C34E" w:rsidR="003E2591" w:rsidRPr="00B64D2D" w:rsidRDefault="003E2591" w:rsidP="003E2591">
      <w:pPr>
        <w:pStyle w:val="ListParagraph"/>
        <w:spacing w:after="240" w:line="240" w:lineRule="auto"/>
        <w:ind w:left="360"/>
        <w:contextualSpacing w:val="0"/>
        <w:rPr>
          <w:rFonts w:ascii="Arial" w:hAnsi="Arial" w:cs="Arial"/>
          <w:b/>
          <w:bCs/>
          <w:sz w:val="20"/>
          <w:szCs w:val="20"/>
          <w:u w:val="single"/>
        </w:rPr>
      </w:pPr>
      <w:r>
        <w:rPr>
          <w:rFonts w:ascii="Arial" w:hAnsi="Arial" w:cs="Arial"/>
          <w:b/>
          <w:bCs/>
          <w:sz w:val="20"/>
          <w:szCs w:val="20"/>
          <w:u w:val="single"/>
        </w:rPr>
        <w:t>FSAFEDS</w:t>
      </w:r>
    </w:p>
    <w:p w14:paraId="18C703C8" w14:textId="1F701EEA" w:rsidR="003E2591" w:rsidRPr="00EF7A1C" w:rsidRDefault="003E2591" w:rsidP="00711B82">
      <w:pPr>
        <w:pStyle w:val="ListParagraph"/>
        <w:numPr>
          <w:ilvl w:val="0"/>
          <w:numId w:val="46"/>
        </w:numPr>
        <w:spacing w:after="120" w:line="240" w:lineRule="auto"/>
        <w:contextualSpacing w:val="0"/>
        <w:rPr>
          <w:rFonts w:ascii="Arial" w:hAnsi="Arial" w:cs="Arial"/>
          <w:b/>
          <w:bCs/>
          <w:sz w:val="20"/>
          <w:szCs w:val="20"/>
          <w:u w:val="single"/>
        </w:rPr>
      </w:pPr>
      <w:r w:rsidRPr="00EF7A1C">
        <w:rPr>
          <w:rFonts w:ascii="Arial" w:hAnsi="Arial" w:cs="Arial"/>
          <w:b/>
          <w:bCs/>
          <w:sz w:val="20"/>
          <w:szCs w:val="20"/>
        </w:rPr>
        <w:t xml:space="preserve">Q: </w:t>
      </w:r>
      <w:r>
        <w:rPr>
          <w:rFonts w:ascii="Arial" w:hAnsi="Arial" w:cs="Arial"/>
          <w:b/>
          <w:bCs/>
          <w:sz w:val="20"/>
          <w:szCs w:val="20"/>
        </w:rPr>
        <w:t xml:space="preserve">Can I have </w:t>
      </w:r>
      <w:r w:rsidR="00BC6D89">
        <w:rPr>
          <w:rFonts w:ascii="Arial" w:hAnsi="Arial" w:cs="Arial"/>
          <w:b/>
          <w:bCs/>
          <w:sz w:val="20"/>
          <w:szCs w:val="20"/>
        </w:rPr>
        <w:t>an HAS/HRA and an FSA?</w:t>
      </w:r>
    </w:p>
    <w:p w14:paraId="25E8D9E9" w14:textId="7A10C36C" w:rsidR="003E2591" w:rsidRDefault="003E2591" w:rsidP="003E2591">
      <w:pPr>
        <w:pStyle w:val="ListParagraph"/>
        <w:spacing w:after="240" w:line="240" w:lineRule="auto"/>
        <w:ind w:left="360"/>
        <w:contextualSpacing w:val="0"/>
        <w:rPr>
          <w:rFonts w:ascii="Arial" w:hAnsi="Arial" w:cs="Arial"/>
          <w:sz w:val="20"/>
          <w:szCs w:val="20"/>
        </w:rPr>
      </w:pPr>
      <w:r w:rsidRPr="00A312C3">
        <w:rPr>
          <w:rFonts w:ascii="Arial" w:hAnsi="Arial" w:cs="Arial"/>
          <w:sz w:val="20"/>
          <w:szCs w:val="20"/>
        </w:rPr>
        <w:t xml:space="preserve">A: </w:t>
      </w:r>
      <w:r w:rsidR="003D6E4F">
        <w:rPr>
          <w:rFonts w:ascii="Arial" w:hAnsi="Arial" w:cs="Arial"/>
          <w:sz w:val="20"/>
          <w:szCs w:val="20"/>
        </w:rPr>
        <w:t>No, you cannot have both.</w:t>
      </w:r>
      <w:r>
        <w:rPr>
          <w:rFonts w:ascii="Arial" w:hAnsi="Arial" w:cs="Arial"/>
          <w:sz w:val="20"/>
          <w:szCs w:val="20"/>
        </w:rPr>
        <w:t xml:space="preserve"> </w:t>
      </w:r>
    </w:p>
    <w:p w14:paraId="092BCA2E" w14:textId="77777777" w:rsidR="003E2591" w:rsidRPr="00CB1A7F" w:rsidRDefault="003E2591" w:rsidP="00CB1A7F">
      <w:pPr>
        <w:spacing w:after="0" w:line="240" w:lineRule="auto"/>
        <w:rPr>
          <w:rFonts w:ascii="Arial" w:hAnsi="Arial" w:cs="Arial"/>
          <w:sz w:val="20"/>
        </w:rPr>
      </w:pPr>
    </w:p>
    <w:sectPr w:rsidR="003E2591" w:rsidRPr="00CB1A7F" w:rsidSect="0033494D">
      <w:headerReference w:type="default" r:id="rId36"/>
      <w:footerReference w:type="default" r:id="rId37"/>
      <w:pgSz w:w="12240" w:h="15840"/>
      <w:pgMar w:top="1710" w:right="990" w:bottom="1440" w:left="720" w:header="720" w:footer="720" w:gutter="0"/>
      <w:pgBorders w:offsetFrom="page">
        <w:top w:val="single" w:sz="8" w:space="24" w:color="808080" w:themeColor="background1" w:themeShade="80"/>
        <w:left w:val="single" w:sz="8" w:space="24" w:color="808080" w:themeColor="background1" w:themeShade="80"/>
        <w:bottom w:val="single" w:sz="8" w:space="24" w:color="808080" w:themeColor="background1" w:themeShade="80"/>
        <w:right w:val="single" w:sz="8" w:space="24" w:color="808080" w:themeColor="background1" w:themeShade="80"/>
      </w:pgBorders>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03AC5B8" w14:textId="77777777" w:rsidR="00C074BC" w:rsidRDefault="00C074BC" w:rsidP="00C154B0">
      <w:pPr>
        <w:spacing w:after="0" w:line="240" w:lineRule="auto"/>
      </w:pPr>
      <w:r>
        <w:separator/>
      </w:r>
    </w:p>
  </w:endnote>
  <w:endnote w:type="continuationSeparator" w:id="0">
    <w:p w14:paraId="7C0B487A" w14:textId="77777777" w:rsidR="00C074BC" w:rsidRDefault="00C074BC" w:rsidP="00C154B0">
      <w:pPr>
        <w:spacing w:after="0" w:line="240" w:lineRule="auto"/>
      </w:pPr>
      <w:r>
        <w:continuationSeparator/>
      </w:r>
    </w:p>
  </w:endnote>
  <w:endnote w:type="continuationNotice" w:id="1">
    <w:p w14:paraId="0CE3A2FA" w14:textId="77777777" w:rsidR="00C074BC" w:rsidRDefault="00C074BC">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5B" w:usb2="00000009" w:usb3="00000000" w:csb0="000001FF" w:csb1="00000000"/>
  </w:font>
  <w:font w:name="Gill Sans Nova Book">
    <w:altName w:val="Calibri"/>
    <w:panose1 w:val="00000000000000000000"/>
    <w:charset w:val="00"/>
    <w:family w:val="swiss"/>
    <w:notTrueType/>
    <w:pitch w:val="variable"/>
    <w:sig w:usb0="A00002AF" w:usb1="00006803"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81669EE" w14:textId="77777777" w:rsidR="00A90125" w:rsidRDefault="00A90125">
    <w:pPr>
      <w:pStyle w:val="Footer"/>
    </w:pPr>
    <w:r>
      <w:rPr>
        <w:noProof/>
      </w:rPr>
      <mc:AlternateContent>
        <mc:Choice Requires="wpg">
          <w:drawing>
            <wp:anchor distT="0" distB="0" distL="114300" distR="114300" simplePos="0" relativeHeight="251658240" behindDoc="0" locked="0" layoutInCell="1" allowOverlap="1" wp14:anchorId="3AC3C392" wp14:editId="07D0DF19">
              <wp:simplePos x="0" y="0"/>
              <wp:positionH relativeFrom="page">
                <wp:posOffset>311150</wp:posOffset>
              </wp:positionH>
              <wp:positionV relativeFrom="line">
                <wp:posOffset>137795</wp:posOffset>
              </wp:positionV>
              <wp:extent cx="7150100" cy="347345"/>
              <wp:effectExtent l="0" t="0" r="12700" b="14605"/>
              <wp:wrapTopAndBottom/>
              <wp:docPr id="265" name="Group 265"/>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7150100" cy="347345"/>
                        <a:chOff x="321" y="14850"/>
                        <a:chExt cx="11601" cy="547"/>
                      </a:xfrm>
                    </wpg:grpSpPr>
                    <wps:wsp>
                      <wps:cNvPr id="266" name="Rectangle 157"/>
                      <wps:cNvSpPr>
                        <a:spLocks noChangeArrowheads="1"/>
                      </wps:cNvSpPr>
                      <wps:spPr bwMode="auto">
                        <a:xfrm>
                          <a:off x="374" y="14903"/>
                          <a:ext cx="9346" cy="432"/>
                        </a:xfrm>
                        <a:prstGeom prst="rect">
                          <a:avLst/>
                        </a:prstGeom>
                        <a:solidFill>
                          <a:schemeClr val="accent1">
                            <a:lumMod val="50000"/>
                          </a:schemeClr>
                        </a:solidFill>
                        <a:extLst>
                          <a:ext uri="{91240B29-F687-4F45-9708-019B960494DF}">
                            <a14:hiddenLine xmlns:a14="http://schemas.microsoft.com/office/drawing/2010/main" w="9525">
                              <a:solidFill>
                                <a:srgbClr val="943634"/>
                              </a:solidFill>
                              <a:miter lim="800000"/>
                              <a:headEnd/>
                              <a:tailEnd/>
                            </a14:hiddenLine>
                          </a:ext>
                        </a:extLst>
                      </wps:spPr>
                      <wps:txbx>
                        <w:txbxContent>
                          <w:sdt>
                            <w:sdtPr>
                              <w:rPr>
                                <w:rFonts w:ascii="Arial" w:hAnsi="Arial" w:cs="Arial"/>
                                <w:color w:val="FFFFFF" w:themeColor="background1"/>
                                <w:spacing w:val="60"/>
                              </w:rPr>
                              <w:alias w:val="Address"/>
                              <w:id w:val="79885540"/>
                              <w:dataBinding w:prefixMappings="xmlns:ns0='http://schemas.microsoft.com/office/2006/coverPageProps'" w:xpath="/ns0:CoverPageProperties[1]/ns0:CompanyAddress[1]" w:storeItemID="{55AF091B-3C7A-41E3-B477-F2FDAA23CFDA}"/>
                              <w:text w:multiLine="1"/>
                            </w:sdtPr>
                            <w:sdtContent>
                              <w:p w14:paraId="1E0196A6" w14:textId="66B38461" w:rsidR="00A90125" w:rsidRPr="00D772F4" w:rsidRDefault="00A90125">
                                <w:pPr>
                                  <w:pStyle w:val="Footer"/>
                                  <w:jc w:val="right"/>
                                  <w:rPr>
                                    <w:rFonts w:ascii="Arial" w:hAnsi="Arial" w:cs="Arial"/>
                                    <w:color w:val="FFFFFF" w:themeColor="background1"/>
                                    <w:spacing w:val="60"/>
                                  </w:rPr>
                                </w:pPr>
                                <w:r w:rsidRPr="00D772F4">
                                  <w:rPr>
                                    <w:rFonts w:ascii="Arial" w:hAnsi="Arial" w:cs="Arial"/>
                                    <w:color w:val="FFFFFF" w:themeColor="background1"/>
                                    <w:spacing w:val="60"/>
                                  </w:rPr>
                                  <w:t>Benefits</w:t>
                                </w:r>
                                <w:r w:rsidR="003938F0">
                                  <w:rPr>
                                    <w:rFonts w:ascii="Arial" w:hAnsi="Arial" w:cs="Arial"/>
                                    <w:color w:val="FFFFFF" w:themeColor="background1"/>
                                    <w:spacing w:val="60"/>
                                  </w:rPr>
                                  <w:t xml:space="preserve">, Compensation, and </w:t>
                                </w:r>
                                <w:r w:rsidR="002E1744">
                                  <w:rPr>
                                    <w:rFonts w:ascii="Arial" w:hAnsi="Arial" w:cs="Arial"/>
                                    <w:color w:val="FFFFFF" w:themeColor="background1"/>
                                    <w:spacing w:val="60"/>
                                  </w:rPr>
                                  <w:t>Staffing</w:t>
                                </w:r>
                                <w:r w:rsidRPr="00D772F4">
                                  <w:rPr>
                                    <w:rFonts w:ascii="Arial" w:hAnsi="Arial" w:cs="Arial"/>
                                    <w:color w:val="FFFFFF" w:themeColor="background1"/>
                                    <w:spacing w:val="60"/>
                                  </w:rPr>
                                  <w:t xml:space="preserve"> Branch</w:t>
                                </w:r>
                              </w:p>
                            </w:sdtContent>
                          </w:sdt>
                          <w:p w14:paraId="3DFD16A7" w14:textId="77777777" w:rsidR="00A90125" w:rsidRDefault="00A90125">
                            <w:pPr>
                              <w:pStyle w:val="Header"/>
                              <w:rPr>
                                <w:color w:val="FFFFFF" w:themeColor="background1"/>
                              </w:rPr>
                            </w:pPr>
                          </w:p>
                        </w:txbxContent>
                      </wps:txbx>
                      <wps:bodyPr rot="0" vert="horz" wrap="square" lIns="91440" tIns="45720" rIns="91440" bIns="45720" anchor="t" anchorCtr="0" upright="1">
                        <a:noAutofit/>
                      </wps:bodyPr>
                    </wps:wsp>
                    <wps:wsp>
                      <wps:cNvPr id="267" name="Rectangle 158"/>
                      <wps:cNvSpPr>
                        <a:spLocks noChangeArrowheads="1"/>
                      </wps:cNvSpPr>
                      <wps:spPr bwMode="auto">
                        <a:xfrm>
                          <a:off x="9763" y="14903"/>
                          <a:ext cx="2102" cy="432"/>
                        </a:xfrm>
                        <a:prstGeom prst="rect">
                          <a:avLst/>
                        </a:prstGeom>
                        <a:solidFill>
                          <a:schemeClr val="tx2">
                            <a:lumMod val="50000"/>
                          </a:schemeClr>
                        </a:solidFill>
                        <a:extLst>
                          <a:ext uri="{91240B29-F687-4F45-9708-019B960494DF}">
                            <a14:hiddenLine xmlns:a14="http://schemas.microsoft.com/office/drawing/2010/main" w="9525">
                              <a:solidFill>
                                <a:srgbClr val="000000"/>
                              </a:solidFill>
                              <a:miter lim="800000"/>
                              <a:headEnd/>
                              <a:tailEnd/>
                            </a14:hiddenLine>
                          </a:ext>
                        </a:extLst>
                      </wps:spPr>
                      <wps:txbx>
                        <w:txbxContent>
                          <w:p w14:paraId="03C10DCD" w14:textId="77777777" w:rsidR="00A90125" w:rsidRPr="00D772F4" w:rsidRDefault="00A90125">
                            <w:pPr>
                              <w:pStyle w:val="Footer"/>
                              <w:rPr>
                                <w:rFonts w:ascii="Arial" w:hAnsi="Arial" w:cs="Arial"/>
                                <w:color w:val="FFFFFF" w:themeColor="background1"/>
                                <w:spacing w:val="60"/>
                              </w:rPr>
                            </w:pPr>
                            <w:r w:rsidRPr="00D772F4">
                              <w:rPr>
                                <w:rFonts w:ascii="Arial" w:hAnsi="Arial" w:cs="Arial"/>
                                <w:color w:val="FFFFFF" w:themeColor="background1"/>
                                <w:spacing w:val="60"/>
                              </w:rPr>
                              <w:t xml:space="preserve">Page </w:t>
                            </w:r>
                            <w:r w:rsidRPr="00D772F4">
                              <w:rPr>
                                <w:rFonts w:ascii="Arial" w:hAnsi="Arial" w:cs="Arial"/>
                                <w:spacing w:val="60"/>
                              </w:rPr>
                              <w:fldChar w:fldCharType="begin"/>
                            </w:r>
                            <w:r w:rsidRPr="00D772F4">
                              <w:rPr>
                                <w:rFonts w:ascii="Arial" w:hAnsi="Arial" w:cs="Arial"/>
                                <w:spacing w:val="60"/>
                              </w:rPr>
                              <w:instrText xml:space="preserve"> PAGE   \* MERGEFORMAT </w:instrText>
                            </w:r>
                            <w:r w:rsidRPr="00D772F4">
                              <w:rPr>
                                <w:rFonts w:ascii="Arial" w:hAnsi="Arial" w:cs="Arial"/>
                                <w:spacing w:val="60"/>
                              </w:rPr>
                              <w:fldChar w:fldCharType="separate"/>
                            </w:r>
                            <w:r w:rsidR="003938F0" w:rsidRPr="003938F0">
                              <w:rPr>
                                <w:rFonts w:ascii="Arial" w:hAnsi="Arial" w:cs="Arial"/>
                                <w:noProof/>
                                <w:color w:val="FFFFFF" w:themeColor="background1"/>
                                <w:spacing w:val="60"/>
                              </w:rPr>
                              <w:t>1</w:t>
                            </w:r>
                            <w:r w:rsidRPr="00D772F4">
                              <w:rPr>
                                <w:rFonts w:ascii="Arial" w:hAnsi="Arial" w:cs="Arial"/>
                                <w:noProof/>
                                <w:color w:val="FFFFFF" w:themeColor="background1"/>
                                <w:spacing w:val="60"/>
                              </w:rPr>
                              <w:fldChar w:fldCharType="end"/>
                            </w:r>
                          </w:p>
                        </w:txbxContent>
                      </wps:txbx>
                      <wps:bodyPr rot="0" vert="horz" wrap="square" lIns="91440" tIns="45720" rIns="91440" bIns="45720" anchor="t" anchorCtr="0" upright="1">
                        <a:noAutofit/>
                      </wps:bodyPr>
                    </wps:wsp>
                    <wps:wsp>
                      <wps:cNvPr id="268" name="Rectangle 159"/>
                      <wps:cNvSpPr>
                        <a:spLocks noChangeArrowheads="1"/>
                      </wps:cNvSpPr>
                      <wps:spPr bwMode="auto">
                        <a:xfrm>
                          <a:off x="321" y="14850"/>
                          <a:ext cx="11601" cy="547"/>
                        </a:xfrm>
                        <a:prstGeom prst="rect">
                          <a:avLst/>
                        </a:prstGeom>
                        <a:noFill/>
                        <a:ln w="9525">
                          <a:solidFill>
                            <a:srgbClr val="0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3AC3C392" id="Group 265" o:spid="_x0000_s1026" style="position:absolute;margin-left:24.5pt;margin-top:10.85pt;width:563pt;height:27.35pt;z-index:251658240;mso-position-horizontal-relative:page;mso-position-vertical-relative:line" coordorigin="321,14850" coordsize="11601,547"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">
              <v:rect id="Rectangle 157" o:spid="_x0000_s1027" style="position:absolute;left:374;top:14903;width:9346;height:43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" fillcolor="#243f60 [1604]" stroked="f" strokecolor="#943634">
                <v:textbox>
                  <w:txbxContent>
                    <w:sdt>
                      <w:sdtPr>
                        <w:rPr>
                          <w:rFonts w:ascii="Arial" w:hAnsi="Arial" w:cs="Arial"/>
                          <w:color w:val="FFFFFF" w:themeColor="background1"/>
                          <w:spacing w:val="60"/>
                        </w:rPr>
                        <w:alias w:val="Address"/>
                        <w:id w:val="79885540"/>
                        <w:dataBinding w:prefixMappings="xmlns:ns0='http://schemas.microsoft.com/office/2006/coverPageProps'" w:xpath="/ns0:CoverPageProperties[1]/ns0:CompanyAddress[1]" w:storeItemID="{55AF091B-3C7A-41E3-B477-F2FDAA23CFDA}"/>
                        <w:text w:multiLine="1"/>
                      </w:sdtPr>
                      <w:sdtContent>
                        <w:p w14:paraId="1E0196A6" w14:textId="66B38461" w:rsidR="00A90125" w:rsidRPr="00D772F4" w:rsidRDefault="00A90125">
                          <w:pPr>
                            <w:pStyle w:val="Footer"/>
                            <w:jc w:val="right"/>
                            <w:rPr>
                              <w:rFonts w:ascii="Arial" w:hAnsi="Arial" w:cs="Arial"/>
                              <w:color w:val="FFFFFF" w:themeColor="background1"/>
                              <w:spacing w:val="60"/>
                            </w:rPr>
                          </w:pPr>
                          <w:r w:rsidRPr="00D772F4">
                            <w:rPr>
                              <w:rFonts w:ascii="Arial" w:hAnsi="Arial" w:cs="Arial"/>
                              <w:color w:val="FFFFFF" w:themeColor="background1"/>
                              <w:spacing w:val="60"/>
                            </w:rPr>
                            <w:t>Benefits</w:t>
                          </w:r>
                          <w:r w:rsidR="003938F0">
                            <w:rPr>
                              <w:rFonts w:ascii="Arial" w:hAnsi="Arial" w:cs="Arial"/>
                              <w:color w:val="FFFFFF" w:themeColor="background1"/>
                              <w:spacing w:val="60"/>
                            </w:rPr>
                            <w:t xml:space="preserve">, Compensation, and </w:t>
                          </w:r>
                          <w:r w:rsidR="002E1744">
                            <w:rPr>
                              <w:rFonts w:ascii="Arial" w:hAnsi="Arial" w:cs="Arial"/>
                              <w:color w:val="FFFFFF" w:themeColor="background1"/>
                              <w:spacing w:val="60"/>
                            </w:rPr>
                            <w:t>Staffing</w:t>
                          </w:r>
                          <w:r w:rsidRPr="00D772F4">
                            <w:rPr>
                              <w:rFonts w:ascii="Arial" w:hAnsi="Arial" w:cs="Arial"/>
                              <w:color w:val="FFFFFF" w:themeColor="background1"/>
                              <w:spacing w:val="60"/>
                            </w:rPr>
                            <w:t xml:space="preserve"> Branch</w:t>
                          </w:r>
                        </w:p>
                      </w:sdtContent>
                    </w:sdt>
                    <w:p w14:paraId="3DFD16A7" w14:textId="77777777" w:rsidR="00A90125" w:rsidRDefault="00A90125">
                      <w:pPr>
                        <w:pStyle w:val="Header"/>
                        <w:rPr>
                          <w:color w:val="FFFFFF" w:themeColor="background1"/>
                        </w:rPr>
                      </w:pPr>
                    </w:p>
                  </w:txbxContent>
                </v:textbox>
              </v:rect>
              <v:rect id="Rectangle 158" o:spid="_x0000_s1028" style="position:absolute;left:9763;top:14903;width:2102;height:43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" fillcolor="#0f243e [1615]" stroked="f">
                <v:textbox>
                  <w:txbxContent>
                    <w:p w14:paraId="03C10DCD" w14:textId="77777777" w:rsidR="00A90125" w:rsidRPr="00D772F4" w:rsidRDefault="00A90125">
                      <w:pPr>
                        <w:pStyle w:val="Footer"/>
                        <w:rPr>
                          <w:rFonts w:ascii="Arial" w:hAnsi="Arial" w:cs="Arial"/>
                          <w:color w:val="FFFFFF" w:themeColor="background1"/>
                          <w:spacing w:val="60"/>
                        </w:rPr>
                      </w:pPr>
                      <w:r w:rsidRPr="00D772F4">
                        <w:rPr>
                          <w:rFonts w:ascii="Arial" w:hAnsi="Arial" w:cs="Arial"/>
                          <w:color w:val="FFFFFF" w:themeColor="background1"/>
                          <w:spacing w:val="60"/>
                        </w:rPr>
                        <w:t xml:space="preserve">Page </w:t>
                      </w:r>
                      <w:r w:rsidRPr="00D772F4">
                        <w:rPr>
                          <w:rFonts w:ascii="Arial" w:hAnsi="Arial" w:cs="Arial"/>
                          <w:spacing w:val="60"/>
                        </w:rPr>
                        <w:fldChar w:fldCharType="begin"/>
                      </w:r>
                      <w:r w:rsidRPr="00D772F4">
                        <w:rPr>
                          <w:rFonts w:ascii="Arial" w:hAnsi="Arial" w:cs="Arial"/>
                          <w:spacing w:val="60"/>
                        </w:rPr>
                        <w:instrText xml:space="preserve"> PAGE   \* MERGEFORMAT </w:instrText>
                      </w:r>
                      <w:r w:rsidRPr="00D772F4">
                        <w:rPr>
                          <w:rFonts w:ascii="Arial" w:hAnsi="Arial" w:cs="Arial"/>
                          <w:spacing w:val="60"/>
                        </w:rPr>
                        <w:fldChar w:fldCharType="separate"/>
                      </w:r>
                      <w:r w:rsidR="003938F0" w:rsidRPr="003938F0">
                        <w:rPr>
                          <w:rFonts w:ascii="Arial" w:hAnsi="Arial" w:cs="Arial"/>
                          <w:noProof/>
                          <w:color w:val="FFFFFF" w:themeColor="background1"/>
                          <w:spacing w:val="60"/>
                        </w:rPr>
                        <w:t>1</w:t>
                      </w:r>
                      <w:r w:rsidRPr="00D772F4">
                        <w:rPr>
                          <w:rFonts w:ascii="Arial" w:hAnsi="Arial" w:cs="Arial"/>
                          <w:noProof/>
                          <w:color w:val="FFFFFF" w:themeColor="background1"/>
                          <w:spacing w:val="60"/>
                        </w:rPr>
                        <w:fldChar w:fldCharType="end"/>
                      </w:r>
                    </w:p>
                  </w:txbxContent>
                </v:textbox>
              </v:rect>
              <v:rect id="Rectangle 159" o:spid="_x0000_s1029" style="position:absolute;left:321;top:14850;width:11601;height:54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" filled="f"/>
              <w10:wrap type="topAndBottom" anchorx="page" anchory="line"/>
            </v:group>
          </w:pict>
        </mc:Fallback>
      </mc:AlternateContent>
    </w:r>
  </w:p>
  <w:p w14:paraId="1EEA9C44" w14:textId="77777777" w:rsidR="00A90125" w:rsidRDefault="00A90125">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C0D9202" w14:textId="77777777" w:rsidR="00C074BC" w:rsidRDefault="00C074BC" w:rsidP="00C154B0">
      <w:pPr>
        <w:spacing w:after="0" w:line="240" w:lineRule="auto"/>
      </w:pPr>
      <w:r>
        <w:separator/>
      </w:r>
    </w:p>
  </w:footnote>
  <w:footnote w:type="continuationSeparator" w:id="0">
    <w:p w14:paraId="566D3C7E" w14:textId="77777777" w:rsidR="00C074BC" w:rsidRDefault="00C074BC" w:rsidP="00C154B0">
      <w:pPr>
        <w:spacing w:after="0" w:line="240" w:lineRule="auto"/>
      </w:pPr>
      <w:r>
        <w:continuationSeparator/>
      </w:r>
    </w:p>
  </w:footnote>
  <w:footnote w:type="continuationNotice" w:id="1">
    <w:p w14:paraId="720A11DB" w14:textId="77777777" w:rsidR="00C074BC" w:rsidRDefault="00C074BC">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EF2E3D7" w14:textId="167D4130" w:rsidR="00A90125" w:rsidRPr="00EC4365" w:rsidRDefault="00E503F7">
    <w:pPr>
      <w:pStyle w:val="Header"/>
      <w:rPr>
        <w:sz w:val="2"/>
        <w:szCs w:val="2"/>
      </w:rPr>
    </w:pPr>
    <w:r>
      <w:rPr>
        <w:noProof/>
      </w:rPr>
      <w:drawing>
        <wp:anchor distT="0" distB="0" distL="114300" distR="114300" simplePos="0" relativeHeight="251658241" behindDoc="0" locked="0" layoutInCell="1" allowOverlap="1" wp14:anchorId="2916DCD5" wp14:editId="79C89D32">
          <wp:simplePos x="0" y="0"/>
          <wp:positionH relativeFrom="margin">
            <wp:posOffset>-144780</wp:posOffset>
          </wp:positionH>
          <wp:positionV relativeFrom="paragraph">
            <wp:posOffset>-144780</wp:posOffset>
          </wp:positionV>
          <wp:extent cx="7150100" cy="777240"/>
          <wp:effectExtent l="0" t="0" r="0" b="3810"/>
          <wp:wrapSquare wrapText="bothSides"/>
          <wp:docPr id="19" name="Picture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OHR-Banner-LETTER-.88-OHR-01.jpg"/>
                  <pic:cNvPicPr/>
                </pic:nvPicPr>
                <pic:blipFill>
                  <a:blip r:embed="rId1">
                    <a:extLst>
                      <a:ext uri="{28A0092B-C50C-407E-A947-70E740481C1C}">
                        <a14:useLocalDpi xmlns:a14="http://schemas.microsoft.com/office/drawing/2010/main" val="0"/>
                      </a:ext>
                    </a:extLst>
                  </a:blip>
                  <a:stretch>
                    <a:fillRect/>
                  </a:stretch>
                </pic:blipFill>
                <pic:spPr>
                  <a:xfrm>
                    <a:off x="0" y="0"/>
                    <a:ext cx="7150100" cy="777240"/>
                  </a:xfrm>
                  <a:prstGeom prst="rect">
                    <a:avLst/>
                  </a:prstGeom>
                </pic:spPr>
              </pic:pic>
            </a:graphicData>
          </a:graphic>
          <wp14:sizeRelH relativeFrom="page">
            <wp14:pctWidth>0</wp14:pctWidth>
          </wp14:sizeRelH>
          <wp14:sizeRelV relativeFrom="page">
            <wp14:pctHeight>0</wp14:pctHeight>
          </wp14:sizeRelV>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3F271B"/>
    <w:multiLevelType w:val="hybridMultilevel"/>
    <w:tmpl w:val="076E5F62"/>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00697B8F"/>
    <w:multiLevelType w:val="hybridMultilevel"/>
    <w:tmpl w:val="DD60673A"/>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09CA4174"/>
    <w:multiLevelType w:val="hybridMultilevel"/>
    <w:tmpl w:val="71F66686"/>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102637C6"/>
    <w:multiLevelType w:val="hybridMultilevel"/>
    <w:tmpl w:val="5D643F0C"/>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4" w15:restartNumberingAfterBreak="0">
    <w:nsid w:val="12F97FD1"/>
    <w:multiLevelType w:val="hybridMultilevel"/>
    <w:tmpl w:val="8B1E8496"/>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5" w15:restartNumberingAfterBreak="0">
    <w:nsid w:val="161F53B6"/>
    <w:multiLevelType w:val="hybridMultilevel"/>
    <w:tmpl w:val="579C58A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18DE326E"/>
    <w:multiLevelType w:val="hybridMultilevel"/>
    <w:tmpl w:val="065C5310"/>
    <w:lvl w:ilvl="0" w:tplc="01B86C54">
      <w:start w:val="1"/>
      <w:numFmt w:val="bullet"/>
      <w:pStyle w:val="SOPSubheadingSection"/>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19ED4FFC"/>
    <w:multiLevelType w:val="hybridMultilevel"/>
    <w:tmpl w:val="777ADF7A"/>
    <w:lvl w:ilvl="0" w:tplc="0409000F">
      <w:start w:val="1"/>
      <w:numFmt w:val="decimal"/>
      <w:lvlText w:val="%1."/>
      <w:lvlJc w:val="left"/>
      <w:pPr>
        <w:ind w:left="720" w:hanging="360"/>
      </w:pPr>
    </w:lvl>
    <w:lvl w:ilvl="1" w:tplc="04090001">
      <w:start w:val="1"/>
      <w:numFmt w:val="bullet"/>
      <w:lvlText w:val=""/>
      <w:lvlJc w:val="left"/>
      <w:pPr>
        <w:ind w:left="1440" w:hanging="360"/>
      </w:pPr>
      <w:rPr>
        <w:rFonts w:ascii="Symbol" w:hAnsi="Symbol" w:hint="default"/>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15:restartNumberingAfterBreak="0">
    <w:nsid w:val="1A991212"/>
    <w:multiLevelType w:val="hybridMultilevel"/>
    <w:tmpl w:val="D6C02CFC"/>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15:restartNumberingAfterBreak="0">
    <w:nsid w:val="1AF4442A"/>
    <w:multiLevelType w:val="hybridMultilevel"/>
    <w:tmpl w:val="4102738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1DF20CF3"/>
    <w:multiLevelType w:val="hybridMultilevel"/>
    <w:tmpl w:val="D1A8DA58"/>
    <w:lvl w:ilvl="0" w:tplc="F77CEE0E">
      <w:start w:val="5"/>
      <w:numFmt w:val="decimal"/>
      <w:lvlText w:val="%1."/>
      <w:lvlJc w:val="left"/>
      <w:pPr>
        <w:ind w:left="36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15:restartNumberingAfterBreak="0">
    <w:nsid w:val="1F424BE6"/>
    <w:multiLevelType w:val="hybridMultilevel"/>
    <w:tmpl w:val="C9DA262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1FA77D7F"/>
    <w:multiLevelType w:val="hybridMultilevel"/>
    <w:tmpl w:val="F92CB0EA"/>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3" w15:restartNumberingAfterBreak="0">
    <w:nsid w:val="202B39C5"/>
    <w:multiLevelType w:val="hybridMultilevel"/>
    <w:tmpl w:val="516E738E"/>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 w15:restartNumberingAfterBreak="0">
    <w:nsid w:val="230C436B"/>
    <w:multiLevelType w:val="hybridMultilevel"/>
    <w:tmpl w:val="3564AB54"/>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15:restartNumberingAfterBreak="0">
    <w:nsid w:val="25531C4C"/>
    <w:multiLevelType w:val="hybridMultilevel"/>
    <w:tmpl w:val="97D66334"/>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6" w15:restartNumberingAfterBreak="0">
    <w:nsid w:val="262B0511"/>
    <w:multiLevelType w:val="hybridMultilevel"/>
    <w:tmpl w:val="B8E0F040"/>
    <w:lvl w:ilvl="0" w:tplc="FFFFFFFF">
      <w:start w:val="1"/>
      <w:numFmt w:val="decimal"/>
      <w:lvlText w:val="%1."/>
      <w:lvlJc w:val="left"/>
      <w:pPr>
        <w:ind w:left="360" w:hanging="360"/>
      </w:pPr>
    </w:lvl>
    <w:lvl w:ilvl="1" w:tplc="FFFFFFFF" w:tentative="1">
      <w:start w:val="1"/>
      <w:numFmt w:val="lowerLetter"/>
      <w:lvlText w:val="%2."/>
      <w:lvlJc w:val="left"/>
      <w:pPr>
        <w:ind w:left="1080" w:hanging="360"/>
      </w:pPr>
    </w:lvl>
    <w:lvl w:ilvl="2" w:tplc="FFFFFFFF" w:tentative="1">
      <w:start w:val="1"/>
      <w:numFmt w:val="lowerRoman"/>
      <w:lvlText w:val="%3."/>
      <w:lvlJc w:val="right"/>
      <w:pPr>
        <w:ind w:left="1800" w:hanging="180"/>
      </w:pPr>
    </w:lvl>
    <w:lvl w:ilvl="3" w:tplc="FFFFFFFF" w:tentative="1">
      <w:start w:val="1"/>
      <w:numFmt w:val="decimal"/>
      <w:lvlText w:val="%4."/>
      <w:lvlJc w:val="left"/>
      <w:pPr>
        <w:ind w:left="2520" w:hanging="360"/>
      </w:pPr>
    </w:lvl>
    <w:lvl w:ilvl="4" w:tplc="FFFFFFFF" w:tentative="1">
      <w:start w:val="1"/>
      <w:numFmt w:val="lowerLetter"/>
      <w:lvlText w:val="%5."/>
      <w:lvlJc w:val="left"/>
      <w:pPr>
        <w:ind w:left="3240" w:hanging="360"/>
      </w:pPr>
    </w:lvl>
    <w:lvl w:ilvl="5" w:tplc="FFFFFFFF" w:tentative="1">
      <w:start w:val="1"/>
      <w:numFmt w:val="lowerRoman"/>
      <w:lvlText w:val="%6."/>
      <w:lvlJc w:val="right"/>
      <w:pPr>
        <w:ind w:left="3960" w:hanging="180"/>
      </w:pPr>
    </w:lvl>
    <w:lvl w:ilvl="6" w:tplc="FFFFFFFF" w:tentative="1">
      <w:start w:val="1"/>
      <w:numFmt w:val="decimal"/>
      <w:lvlText w:val="%7."/>
      <w:lvlJc w:val="left"/>
      <w:pPr>
        <w:ind w:left="4680" w:hanging="360"/>
      </w:pPr>
    </w:lvl>
    <w:lvl w:ilvl="7" w:tplc="FFFFFFFF" w:tentative="1">
      <w:start w:val="1"/>
      <w:numFmt w:val="lowerLetter"/>
      <w:lvlText w:val="%8."/>
      <w:lvlJc w:val="left"/>
      <w:pPr>
        <w:ind w:left="5400" w:hanging="360"/>
      </w:pPr>
    </w:lvl>
    <w:lvl w:ilvl="8" w:tplc="FFFFFFFF" w:tentative="1">
      <w:start w:val="1"/>
      <w:numFmt w:val="lowerRoman"/>
      <w:lvlText w:val="%9."/>
      <w:lvlJc w:val="right"/>
      <w:pPr>
        <w:ind w:left="6120" w:hanging="180"/>
      </w:pPr>
    </w:lvl>
  </w:abstractNum>
  <w:abstractNum w:abstractNumId="17" w15:restartNumberingAfterBreak="0">
    <w:nsid w:val="33394C8B"/>
    <w:multiLevelType w:val="hybridMultilevel"/>
    <w:tmpl w:val="50AEA772"/>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8" w15:restartNumberingAfterBreak="0">
    <w:nsid w:val="342364D6"/>
    <w:multiLevelType w:val="hybridMultilevel"/>
    <w:tmpl w:val="B8E0F040"/>
    <w:lvl w:ilvl="0" w:tplc="FFFFFFFF">
      <w:start w:val="1"/>
      <w:numFmt w:val="decimal"/>
      <w:lvlText w:val="%1."/>
      <w:lvlJc w:val="left"/>
      <w:pPr>
        <w:ind w:left="360" w:hanging="360"/>
      </w:pPr>
    </w:lvl>
    <w:lvl w:ilvl="1" w:tplc="FFFFFFFF" w:tentative="1">
      <w:start w:val="1"/>
      <w:numFmt w:val="lowerLetter"/>
      <w:lvlText w:val="%2."/>
      <w:lvlJc w:val="left"/>
      <w:pPr>
        <w:ind w:left="1080" w:hanging="360"/>
      </w:pPr>
    </w:lvl>
    <w:lvl w:ilvl="2" w:tplc="FFFFFFFF" w:tentative="1">
      <w:start w:val="1"/>
      <w:numFmt w:val="lowerRoman"/>
      <w:lvlText w:val="%3."/>
      <w:lvlJc w:val="right"/>
      <w:pPr>
        <w:ind w:left="1800" w:hanging="180"/>
      </w:pPr>
    </w:lvl>
    <w:lvl w:ilvl="3" w:tplc="FFFFFFFF" w:tentative="1">
      <w:start w:val="1"/>
      <w:numFmt w:val="decimal"/>
      <w:lvlText w:val="%4."/>
      <w:lvlJc w:val="left"/>
      <w:pPr>
        <w:ind w:left="2520" w:hanging="360"/>
      </w:pPr>
    </w:lvl>
    <w:lvl w:ilvl="4" w:tplc="FFFFFFFF" w:tentative="1">
      <w:start w:val="1"/>
      <w:numFmt w:val="lowerLetter"/>
      <w:lvlText w:val="%5."/>
      <w:lvlJc w:val="left"/>
      <w:pPr>
        <w:ind w:left="3240" w:hanging="360"/>
      </w:pPr>
    </w:lvl>
    <w:lvl w:ilvl="5" w:tplc="FFFFFFFF" w:tentative="1">
      <w:start w:val="1"/>
      <w:numFmt w:val="lowerRoman"/>
      <w:lvlText w:val="%6."/>
      <w:lvlJc w:val="right"/>
      <w:pPr>
        <w:ind w:left="3960" w:hanging="180"/>
      </w:pPr>
    </w:lvl>
    <w:lvl w:ilvl="6" w:tplc="FFFFFFFF" w:tentative="1">
      <w:start w:val="1"/>
      <w:numFmt w:val="decimal"/>
      <w:lvlText w:val="%7."/>
      <w:lvlJc w:val="left"/>
      <w:pPr>
        <w:ind w:left="4680" w:hanging="360"/>
      </w:pPr>
    </w:lvl>
    <w:lvl w:ilvl="7" w:tplc="FFFFFFFF" w:tentative="1">
      <w:start w:val="1"/>
      <w:numFmt w:val="lowerLetter"/>
      <w:lvlText w:val="%8."/>
      <w:lvlJc w:val="left"/>
      <w:pPr>
        <w:ind w:left="5400" w:hanging="360"/>
      </w:pPr>
    </w:lvl>
    <w:lvl w:ilvl="8" w:tplc="FFFFFFFF" w:tentative="1">
      <w:start w:val="1"/>
      <w:numFmt w:val="lowerRoman"/>
      <w:lvlText w:val="%9."/>
      <w:lvlJc w:val="right"/>
      <w:pPr>
        <w:ind w:left="6120" w:hanging="180"/>
      </w:pPr>
    </w:lvl>
  </w:abstractNum>
  <w:abstractNum w:abstractNumId="19" w15:restartNumberingAfterBreak="0">
    <w:nsid w:val="3BEB78BD"/>
    <w:multiLevelType w:val="hybridMultilevel"/>
    <w:tmpl w:val="EA24F3C2"/>
    <w:lvl w:ilvl="0" w:tplc="152A6D46">
      <w:start w:val="4"/>
      <w:numFmt w:val="decimal"/>
      <w:lvlText w:val="%1."/>
      <w:lvlJc w:val="left"/>
      <w:pPr>
        <w:ind w:left="360" w:hanging="360"/>
      </w:pPr>
      <w:rPr>
        <w:rFonts w:hint="default"/>
        <w:b w:val="0"/>
        <w:bCs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0" w15:restartNumberingAfterBreak="0">
    <w:nsid w:val="3CB35ABF"/>
    <w:multiLevelType w:val="hybridMultilevel"/>
    <w:tmpl w:val="5F00F230"/>
    <w:lvl w:ilvl="0" w:tplc="B1B62752">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420578E4"/>
    <w:multiLevelType w:val="hybridMultilevel"/>
    <w:tmpl w:val="E4260E8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424F0546"/>
    <w:multiLevelType w:val="hybridMultilevel"/>
    <w:tmpl w:val="803C0914"/>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3" w15:restartNumberingAfterBreak="0">
    <w:nsid w:val="42E80007"/>
    <w:multiLevelType w:val="hybridMultilevel"/>
    <w:tmpl w:val="FBEC51D2"/>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4" w15:restartNumberingAfterBreak="0">
    <w:nsid w:val="45E52D5F"/>
    <w:multiLevelType w:val="hybridMultilevel"/>
    <w:tmpl w:val="AC8853DC"/>
    <w:lvl w:ilvl="0" w:tplc="E4E24C28">
      <w:start w:val="1"/>
      <w:numFmt w:val="decimal"/>
      <w:lvlText w:val="%1."/>
      <w:lvlJc w:val="left"/>
      <w:pPr>
        <w:ind w:left="360" w:hanging="360"/>
      </w:pPr>
      <w:rPr>
        <w:sz w:val="20"/>
        <w:szCs w:val="22"/>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25" w15:restartNumberingAfterBreak="0">
    <w:nsid w:val="468D5673"/>
    <w:multiLevelType w:val="hybridMultilevel"/>
    <w:tmpl w:val="A55C6062"/>
    <w:lvl w:ilvl="0" w:tplc="04090001">
      <w:start w:val="1"/>
      <w:numFmt w:val="bullet"/>
      <w:lvlText w:val=""/>
      <w:lvlJc w:val="left"/>
      <w:pPr>
        <w:ind w:left="720" w:hanging="360"/>
      </w:pPr>
      <w:rPr>
        <w:rFonts w:ascii="Symbol" w:hAnsi="Symbol" w:hint="default"/>
        <w:sz w:val="20"/>
        <w:szCs w:val="22"/>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4BC04F31"/>
    <w:multiLevelType w:val="hybridMultilevel"/>
    <w:tmpl w:val="3564AB54"/>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7" w15:restartNumberingAfterBreak="0">
    <w:nsid w:val="4E607E35"/>
    <w:multiLevelType w:val="multilevel"/>
    <w:tmpl w:val="2266FE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 w15:restartNumberingAfterBreak="0">
    <w:nsid w:val="4EEA2AC7"/>
    <w:multiLevelType w:val="hybridMultilevel"/>
    <w:tmpl w:val="A87C1702"/>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9" w15:restartNumberingAfterBreak="0">
    <w:nsid w:val="5219504F"/>
    <w:multiLevelType w:val="hybridMultilevel"/>
    <w:tmpl w:val="CB40E82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53FF150B"/>
    <w:multiLevelType w:val="hybridMultilevel"/>
    <w:tmpl w:val="6B3C46A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 w15:restartNumberingAfterBreak="0">
    <w:nsid w:val="547E3E0C"/>
    <w:multiLevelType w:val="hybridMultilevel"/>
    <w:tmpl w:val="48D2FBE0"/>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2" w15:restartNumberingAfterBreak="0">
    <w:nsid w:val="54BA3AA8"/>
    <w:multiLevelType w:val="hybridMultilevel"/>
    <w:tmpl w:val="BAFE4BDE"/>
    <w:lvl w:ilvl="0" w:tplc="D8B4FFEA">
      <w:start w:val="1"/>
      <w:numFmt w:val="decimal"/>
      <w:lvlText w:val="%1."/>
      <w:lvlJc w:val="left"/>
      <w:pPr>
        <w:ind w:left="360" w:hanging="360"/>
      </w:pPr>
      <w:rPr>
        <w:rFonts w:hint="default"/>
        <w:b w:val="0"/>
        <w:bCs w:val="0"/>
        <w:sz w:val="20"/>
        <w:szCs w:val="22"/>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33" w15:restartNumberingAfterBreak="0">
    <w:nsid w:val="59556C32"/>
    <w:multiLevelType w:val="hybridMultilevel"/>
    <w:tmpl w:val="1A6E7394"/>
    <w:lvl w:ilvl="0" w:tplc="BEAE9032">
      <w:start w:val="6"/>
      <w:numFmt w:val="decimal"/>
      <w:lvlText w:val="%1."/>
      <w:lvlJc w:val="left"/>
      <w:pPr>
        <w:ind w:left="360" w:hanging="360"/>
      </w:pPr>
      <w:rPr>
        <w:rFonts w:hint="default"/>
        <w:b w:val="0"/>
        <w:bCs w:val="0"/>
        <w:sz w:val="20"/>
        <w:szCs w:val="22"/>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4" w15:restartNumberingAfterBreak="0">
    <w:nsid w:val="5B8C5727"/>
    <w:multiLevelType w:val="hybridMultilevel"/>
    <w:tmpl w:val="DC58B2A0"/>
    <w:lvl w:ilvl="0" w:tplc="E4E24C28">
      <w:start w:val="1"/>
      <w:numFmt w:val="decimal"/>
      <w:lvlText w:val="%1."/>
      <w:lvlJc w:val="left"/>
      <w:pPr>
        <w:ind w:left="720" w:hanging="360"/>
      </w:pPr>
      <w:rPr>
        <w:rFonts w:hint="default"/>
        <w:sz w:val="20"/>
        <w:szCs w:val="22"/>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61E44183"/>
    <w:multiLevelType w:val="hybridMultilevel"/>
    <w:tmpl w:val="F92CB0EA"/>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36" w15:restartNumberingAfterBreak="0">
    <w:nsid w:val="622A3CF2"/>
    <w:multiLevelType w:val="hybridMultilevel"/>
    <w:tmpl w:val="8574261C"/>
    <w:lvl w:ilvl="0" w:tplc="04090005">
      <w:start w:val="1"/>
      <w:numFmt w:val="bullet"/>
      <w:lvlText w:val=""/>
      <w:lvlJc w:val="left"/>
      <w:pPr>
        <w:ind w:left="720" w:hanging="360"/>
      </w:pPr>
      <w:rPr>
        <w:rFonts w:ascii="Wingdings" w:hAnsi="Wingdings" w:hint="default"/>
        <w:sz w:val="22"/>
        <w:szCs w:val="22"/>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7" w15:restartNumberingAfterBreak="0">
    <w:nsid w:val="63CF5318"/>
    <w:multiLevelType w:val="hybridMultilevel"/>
    <w:tmpl w:val="082E39D4"/>
    <w:lvl w:ilvl="0" w:tplc="FFFFFFFF">
      <w:start w:val="1"/>
      <w:numFmt w:val="decimal"/>
      <w:lvlText w:val="%1."/>
      <w:lvlJc w:val="left"/>
      <w:pPr>
        <w:ind w:left="36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8" w15:restartNumberingAfterBreak="0">
    <w:nsid w:val="647B1622"/>
    <w:multiLevelType w:val="hybridMultilevel"/>
    <w:tmpl w:val="7D1C427A"/>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39" w15:restartNumberingAfterBreak="0">
    <w:nsid w:val="64F9765F"/>
    <w:multiLevelType w:val="hybridMultilevel"/>
    <w:tmpl w:val="EDA6BB6A"/>
    <w:lvl w:ilvl="0" w:tplc="8D624E80">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0" w15:restartNumberingAfterBreak="0">
    <w:nsid w:val="66837D3C"/>
    <w:multiLevelType w:val="hybridMultilevel"/>
    <w:tmpl w:val="8B4EAFEA"/>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1" w15:restartNumberingAfterBreak="0">
    <w:nsid w:val="6B817553"/>
    <w:multiLevelType w:val="hybridMultilevel"/>
    <w:tmpl w:val="397CAF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2" w15:restartNumberingAfterBreak="0">
    <w:nsid w:val="6BBD0524"/>
    <w:multiLevelType w:val="hybridMultilevel"/>
    <w:tmpl w:val="715094B2"/>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3" w15:restartNumberingAfterBreak="0">
    <w:nsid w:val="6BF6134C"/>
    <w:multiLevelType w:val="hybridMultilevel"/>
    <w:tmpl w:val="E93E9B30"/>
    <w:lvl w:ilvl="0" w:tplc="FFFFFFFF">
      <w:start w:val="1"/>
      <w:numFmt w:val="decimal"/>
      <w:lvlText w:val="%1."/>
      <w:lvlJc w:val="left"/>
      <w:pPr>
        <w:ind w:left="36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4" w15:restartNumberingAfterBreak="0">
    <w:nsid w:val="6F833919"/>
    <w:multiLevelType w:val="multilevel"/>
    <w:tmpl w:val="7532689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5" w15:restartNumberingAfterBreak="0">
    <w:nsid w:val="7C1577E4"/>
    <w:multiLevelType w:val="hybridMultilevel"/>
    <w:tmpl w:val="95044062"/>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6" w15:restartNumberingAfterBreak="0">
    <w:nsid w:val="7C5651BD"/>
    <w:multiLevelType w:val="hybridMultilevel"/>
    <w:tmpl w:val="D9C60E72"/>
    <w:lvl w:ilvl="0" w:tplc="04090017">
      <w:start w:val="1"/>
      <w:numFmt w:val="lowerLetter"/>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47" w15:restartNumberingAfterBreak="0">
    <w:nsid w:val="7EC1066F"/>
    <w:multiLevelType w:val="hybridMultilevel"/>
    <w:tmpl w:val="E6642F32"/>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1133643344">
    <w:abstractNumId w:val="6"/>
  </w:num>
  <w:num w:numId="2" w16cid:durableId="286859922">
    <w:abstractNumId w:val="41"/>
  </w:num>
  <w:num w:numId="3" w16cid:durableId="1916477233">
    <w:abstractNumId w:val="22"/>
  </w:num>
  <w:num w:numId="4" w16cid:durableId="841316804">
    <w:abstractNumId w:val="2"/>
  </w:num>
  <w:num w:numId="5" w16cid:durableId="1058090125">
    <w:abstractNumId w:val="38"/>
  </w:num>
  <w:num w:numId="6" w16cid:durableId="504974399">
    <w:abstractNumId w:val="5"/>
  </w:num>
  <w:num w:numId="7" w16cid:durableId="526140181">
    <w:abstractNumId w:val="11"/>
  </w:num>
  <w:num w:numId="8" w16cid:durableId="1774545040">
    <w:abstractNumId w:val="7"/>
  </w:num>
  <w:num w:numId="9" w16cid:durableId="220336948">
    <w:abstractNumId w:val="14"/>
  </w:num>
  <w:num w:numId="10" w16cid:durableId="243804597">
    <w:abstractNumId w:val="28"/>
  </w:num>
  <w:num w:numId="11" w16cid:durableId="793519335">
    <w:abstractNumId w:val="29"/>
  </w:num>
  <w:num w:numId="12" w16cid:durableId="63719504">
    <w:abstractNumId w:val="3"/>
  </w:num>
  <w:num w:numId="13" w16cid:durableId="483394513">
    <w:abstractNumId w:val="0"/>
  </w:num>
  <w:num w:numId="14" w16cid:durableId="1325470382">
    <w:abstractNumId w:val="45"/>
  </w:num>
  <w:num w:numId="15" w16cid:durableId="1316759702">
    <w:abstractNumId w:val="1"/>
  </w:num>
  <w:num w:numId="16" w16cid:durableId="20673354">
    <w:abstractNumId w:val="31"/>
  </w:num>
  <w:num w:numId="17" w16cid:durableId="996105736">
    <w:abstractNumId w:val="8"/>
  </w:num>
  <w:num w:numId="18" w16cid:durableId="682829217">
    <w:abstractNumId w:val="44"/>
  </w:num>
  <w:num w:numId="19" w16cid:durableId="1877959506">
    <w:abstractNumId w:val="27"/>
  </w:num>
  <w:num w:numId="20" w16cid:durableId="102463750">
    <w:abstractNumId w:val="47"/>
  </w:num>
  <w:num w:numId="21" w16cid:durableId="1494682843">
    <w:abstractNumId w:val="42"/>
  </w:num>
  <w:num w:numId="22" w16cid:durableId="826484458">
    <w:abstractNumId w:val="13"/>
  </w:num>
  <w:num w:numId="23" w16cid:durableId="1498034425">
    <w:abstractNumId w:val="40"/>
  </w:num>
  <w:num w:numId="24" w16cid:durableId="883717334">
    <w:abstractNumId w:val="15"/>
  </w:num>
  <w:num w:numId="25" w16cid:durableId="862674037">
    <w:abstractNumId w:val="9"/>
  </w:num>
  <w:num w:numId="26" w16cid:durableId="724063425">
    <w:abstractNumId w:val="21"/>
  </w:num>
  <w:num w:numId="27" w16cid:durableId="537855676">
    <w:abstractNumId w:val="39"/>
  </w:num>
  <w:num w:numId="28" w16cid:durableId="1862470042">
    <w:abstractNumId w:val="30"/>
  </w:num>
  <w:num w:numId="29" w16cid:durableId="661354285">
    <w:abstractNumId w:val="26"/>
  </w:num>
  <w:num w:numId="30" w16cid:durableId="959454027">
    <w:abstractNumId w:val="35"/>
  </w:num>
  <w:num w:numId="31" w16cid:durableId="689528848">
    <w:abstractNumId w:val="17"/>
  </w:num>
  <w:num w:numId="32" w16cid:durableId="828714130">
    <w:abstractNumId w:val="12"/>
  </w:num>
  <w:num w:numId="33" w16cid:durableId="860357549">
    <w:abstractNumId w:val="4"/>
  </w:num>
  <w:num w:numId="34" w16cid:durableId="1783920070">
    <w:abstractNumId w:val="46"/>
  </w:num>
  <w:num w:numId="35" w16cid:durableId="1384410113">
    <w:abstractNumId w:val="23"/>
  </w:num>
  <w:num w:numId="36" w16cid:durableId="359168763">
    <w:abstractNumId w:val="16"/>
  </w:num>
  <w:num w:numId="37" w16cid:durableId="1532450537">
    <w:abstractNumId w:val="37"/>
  </w:num>
  <w:num w:numId="38" w16cid:durableId="234358699">
    <w:abstractNumId w:val="43"/>
  </w:num>
  <w:num w:numId="39" w16cid:durableId="997347853">
    <w:abstractNumId w:val="18"/>
  </w:num>
  <w:num w:numId="40" w16cid:durableId="1093471860">
    <w:abstractNumId w:val="24"/>
  </w:num>
  <w:num w:numId="41" w16cid:durableId="1685551735">
    <w:abstractNumId w:val="20"/>
  </w:num>
  <w:num w:numId="42" w16cid:durableId="1815680710">
    <w:abstractNumId w:val="36"/>
  </w:num>
  <w:num w:numId="43" w16cid:durableId="1151822417">
    <w:abstractNumId w:val="34"/>
  </w:num>
  <w:num w:numId="44" w16cid:durableId="1059860478">
    <w:abstractNumId w:val="25"/>
  </w:num>
  <w:num w:numId="45" w16cid:durableId="65761152">
    <w:abstractNumId w:val="32"/>
  </w:num>
  <w:num w:numId="46" w16cid:durableId="1979337073">
    <w:abstractNumId w:val="19"/>
  </w:num>
  <w:num w:numId="47" w16cid:durableId="114177571">
    <w:abstractNumId w:val="10"/>
  </w:num>
  <w:num w:numId="48" w16cid:durableId="597098497">
    <w:abstractNumId w:val="33"/>
  </w:num>
  <w:numIdMacAtCleanup w:val="1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20"/>
  <w:proofState w:spelling="clean" w:grammar="clean"/>
  <w:defaultTabStop w:val="720"/>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154B0"/>
    <w:rsid w:val="000004D4"/>
    <w:rsid w:val="0001157A"/>
    <w:rsid w:val="00016BF2"/>
    <w:rsid w:val="000203FA"/>
    <w:rsid w:val="00020887"/>
    <w:rsid w:val="000241D1"/>
    <w:rsid w:val="00040FA1"/>
    <w:rsid w:val="00041C2B"/>
    <w:rsid w:val="0005509B"/>
    <w:rsid w:val="00056B3A"/>
    <w:rsid w:val="00067531"/>
    <w:rsid w:val="00067B66"/>
    <w:rsid w:val="0007242B"/>
    <w:rsid w:val="00075479"/>
    <w:rsid w:val="000819D3"/>
    <w:rsid w:val="000832BF"/>
    <w:rsid w:val="00095A34"/>
    <w:rsid w:val="000A28E4"/>
    <w:rsid w:val="000A5C67"/>
    <w:rsid w:val="000A65E1"/>
    <w:rsid w:val="000A6AAC"/>
    <w:rsid w:val="000B46ED"/>
    <w:rsid w:val="000C284A"/>
    <w:rsid w:val="000C31B4"/>
    <w:rsid w:val="000C55B3"/>
    <w:rsid w:val="000C5F50"/>
    <w:rsid w:val="000D4BA4"/>
    <w:rsid w:val="000E1D9A"/>
    <w:rsid w:val="000F0F98"/>
    <w:rsid w:val="000F6101"/>
    <w:rsid w:val="00100A7F"/>
    <w:rsid w:val="00102A88"/>
    <w:rsid w:val="00105DA0"/>
    <w:rsid w:val="00106EF5"/>
    <w:rsid w:val="00107466"/>
    <w:rsid w:val="00107867"/>
    <w:rsid w:val="00110F86"/>
    <w:rsid w:val="00123DBF"/>
    <w:rsid w:val="001245AA"/>
    <w:rsid w:val="00127E01"/>
    <w:rsid w:val="00132120"/>
    <w:rsid w:val="001335B1"/>
    <w:rsid w:val="00134A91"/>
    <w:rsid w:val="001401F7"/>
    <w:rsid w:val="001406C9"/>
    <w:rsid w:val="00146AC5"/>
    <w:rsid w:val="0015290C"/>
    <w:rsid w:val="0015739D"/>
    <w:rsid w:val="00163C3E"/>
    <w:rsid w:val="0016681C"/>
    <w:rsid w:val="001673A8"/>
    <w:rsid w:val="0017208B"/>
    <w:rsid w:val="00173863"/>
    <w:rsid w:val="001874E3"/>
    <w:rsid w:val="00187946"/>
    <w:rsid w:val="001954E4"/>
    <w:rsid w:val="001979B2"/>
    <w:rsid w:val="001A63A5"/>
    <w:rsid w:val="001B4732"/>
    <w:rsid w:val="001B72D5"/>
    <w:rsid w:val="001B78DB"/>
    <w:rsid w:val="001B7C42"/>
    <w:rsid w:val="001B7EE3"/>
    <w:rsid w:val="001D1746"/>
    <w:rsid w:val="001D192F"/>
    <w:rsid w:val="001E5FD4"/>
    <w:rsid w:val="001E6449"/>
    <w:rsid w:val="00202C7E"/>
    <w:rsid w:val="0020516E"/>
    <w:rsid w:val="00211AE5"/>
    <w:rsid w:val="002122D6"/>
    <w:rsid w:val="00212A58"/>
    <w:rsid w:val="002325E9"/>
    <w:rsid w:val="0023604A"/>
    <w:rsid w:val="00236403"/>
    <w:rsid w:val="00242ABC"/>
    <w:rsid w:val="002433B2"/>
    <w:rsid w:val="002516BD"/>
    <w:rsid w:val="00254877"/>
    <w:rsid w:val="0025636E"/>
    <w:rsid w:val="00260984"/>
    <w:rsid w:val="00261647"/>
    <w:rsid w:val="00266004"/>
    <w:rsid w:val="002728EF"/>
    <w:rsid w:val="00272DD6"/>
    <w:rsid w:val="00273D60"/>
    <w:rsid w:val="00273DDF"/>
    <w:rsid w:val="00274B19"/>
    <w:rsid w:val="00282C31"/>
    <w:rsid w:val="002833C4"/>
    <w:rsid w:val="00285407"/>
    <w:rsid w:val="00294AA1"/>
    <w:rsid w:val="0029786F"/>
    <w:rsid w:val="002A04C3"/>
    <w:rsid w:val="002A5149"/>
    <w:rsid w:val="002B0182"/>
    <w:rsid w:val="002B01DA"/>
    <w:rsid w:val="002B258A"/>
    <w:rsid w:val="002B2B07"/>
    <w:rsid w:val="002B496F"/>
    <w:rsid w:val="002B78C0"/>
    <w:rsid w:val="002C1CF5"/>
    <w:rsid w:val="002C7A64"/>
    <w:rsid w:val="002D12BB"/>
    <w:rsid w:val="002E11B1"/>
    <w:rsid w:val="002E1744"/>
    <w:rsid w:val="002E1C79"/>
    <w:rsid w:val="002E2188"/>
    <w:rsid w:val="002E6D67"/>
    <w:rsid w:val="002F0A38"/>
    <w:rsid w:val="002F3422"/>
    <w:rsid w:val="00310456"/>
    <w:rsid w:val="00313EF8"/>
    <w:rsid w:val="00316867"/>
    <w:rsid w:val="0031700C"/>
    <w:rsid w:val="003234D7"/>
    <w:rsid w:val="003263E9"/>
    <w:rsid w:val="00331B72"/>
    <w:rsid w:val="0033494D"/>
    <w:rsid w:val="00337982"/>
    <w:rsid w:val="00343AD8"/>
    <w:rsid w:val="003539CE"/>
    <w:rsid w:val="0035422D"/>
    <w:rsid w:val="003627F6"/>
    <w:rsid w:val="00363DB4"/>
    <w:rsid w:val="00365E88"/>
    <w:rsid w:val="00365F3E"/>
    <w:rsid w:val="003701E0"/>
    <w:rsid w:val="003746D0"/>
    <w:rsid w:val="003845AA"/>
    <w:rsid w:val="00391C8F"/>
    <w:rsid w:val="0039301A"/>
    <w:rsid w:val="003938F0"/>
    <w:rsid w:val="0039476A"/>
    <w:rsid w:val="003963EA"/>
    <w:rsid w:val="00397FCF"/>
    <w:rsid w:val="003A2722"/>
    <w:rsid w:val="003A2FFE"/>
    <w:rsid w:val="003A5801"/>
    <w:rsid w:val="003B03B3"/>
    <w:rsid w:val="003B1794"/>
    <w:rsid w:val="003B3CA0"/>
    <w:rsid w:val="003B55D9"/>
    <w:rsid w:val="003B6C09"/>
    <w:rsid w:val="003C2634"/>
    <w:rsid w:val="003C4759"/>
    <w:rsid w:val="003C484C"/>
    <w:rsid w:val="003D3405"/>
    <w:rsid w:val="003D3C27"/>
    <w:rsid w:val="003D6E4F"/>
    <w:rsid w:val="003E2591"/>
    <w:rsid w:val="003E6C9A"/>
    <w:rsid w:val="003F0593"/>
    <w:rsid w:val="003F5664"/>
    <w:rsid w:val="003F6C2C"/>
    <w:rsid w:val="004004F4"/>
    <w:rsid w:val="0040482F"/>
    <w:rsid w:val="00412E0C"/>
    <w:rsid w:val="00413201"/>
    <w:rsid w:val="0041614A"/>
    <w:rsid w:val="00423271"/>
    <w:rsid w:val="00426969"/>
    <w:rsid w:val="00435B19"/>
    <w:rsid w:val="00436528"/>
    <w:rsid w:val="00444214"/>
    <w:rsid w:val="00446475"/>
    <w:rsid w:val="0045413A"/>
    <w:rsid w:val="00460F99"/>
    <w:rsid w:val="00462EB4"/>
    <w:rsid w:val="00463937"/>
    <w:rsid w:val="00464015"/>
    <w:rsid w:val="0046725B"/>
    <w:rsid w:val="004717EB"/>
    <w:rsid w:val="004732BD"/>
    <w:rsid w:val="00476EC6"/>
    <w:rsid w:val="00482A51"/>
    <w:rsid w:val="004842DD"/>
    <w:rsid w:val="00485BAD"/>
    <w:rsid w:val="00491D87"/>
    <w:rsid w:val="004A25A2"/>
    <w:rsid w:val="004A61CD"/>
    <w:rsid w:val="004B22CA"/>
    <w:rsid w:val="004B655F"/>
    <w:rsid w:val="004C0E2A"/>
    <w:rsid w:val="004C306E"/>
    <w:rsid w:val="004C424F"/>
    <w:rsid w:val="004C4F10"/>
    <w:rsid w:val="004C63E2"/>
    <w:rsid w:val="004C6C50"/>
    <w:rsid w:val="004D00F8"/>
    <w:rsid w:val="004D236F"/>
    <w:rsid w:val="004D3FB0"/>
    <w:rsid w:val="004E056D"/>
    <w:rsid w:val="004E2B7D"/>
    <w:rsid w:val="004F530C"/>
    <w:rsid w:val="005220E0"/>
    <w:rsid w:val="00525F00"/>
    <w:rsid w:val="00526CA9"/>
    <w:rsid w:val="00530C69"/>
    <w:rsid w:val="005401FA"/>
    <w:rsid w:val="00540C18"/>
    <w:rsid w:val="00556419"/>
    <w:rsid w:val="00557B98"/>
    <w:rsid w:val="00561AB7"/>
    <w:rsid w:val="0057686F"/>
    <w:rsid w:val="005818E2"/>
    <w:rsid w:val="005845E6"/>
    <w:rsid w:val="00587BAC"/>
    <w:rsid w:val="00591FA1"/>
    <w:rsid w:val="005935EE"/>
    <w:rsid w:val="00596D4B"/>
    <w:rsid w:val="005A6696"/>
    <w:rsid w:val="005A7113"/>
    <w:rsid w:val="005B671A"/>
    <w:rsid w:val="005C7A79"/>
    <w:rsid w:val="005D17E6"/>
    <w:rsid w:val="005D7ED4"/>
    <w:rsid w:val="005E1728"/>
    <w:rsid w:val="005E36BC"/>
    <w:rsid w:val="005E5B85"/>
    <w:rsid w:val="005F499D"/>
    <w:rsid w:val="005F74BA"/>
    <w:rsid w:val="00602082"/>
    <w:rsid w:val="0060450F"/>
    <w:rsid w:val="00605EC3"/>
    <w:rsid w:val="00606628"/>
    <w:rsid w:val="00607A60"/>
    <w:rsid w:val="006104E3"/>
    <w:rsid w:val="006137D5"/>
    <w:rsid w:val="00614126"/>
    <w:rsid w:val="00614B26"/>
    <w:rsid w:val="006154A1"/>
    <w:rsid w:val="00617D62"/>
    <w:rsid w:val="00623C9D"/>
    <w:rsid w:val="00625E11"/>
    <w:rsid w:val="0063024C"/>
    <w:rsid w:val="00636E49"/>
    <w:rsid w:val="00637942"/>
    <w:rsid w:val="006412B8"/>
    <w:rsid w:val="00642BFB"/>
    <w:rsid w:val="00645DB4"/>
    <w:rsid w:val="00647D77"/>
    <w:rsid w:val="006577CD"/>
    <w:rsid w:val="00661B6B"/>
    <w:rsid w:val="006644BD"/>
    <w:rsid w:val="00665A0F"/>
    <w:rsid w:val="006740F7"/>
    <w:rsid w:val="00683F1D"/>
    <w:rsid w:val="006845CF"/>
    <w:rsid w:val="0068617D"/>
    <w:rsid w:val="006903FF"/>
    <w:rsid w:val="006908E0"/>
    <w:rsid w:val="00693EF2"/>
    <w:rsid w:val="006A1AA6"/>
    <w:rsid w:val="006A2185"/>
    <w:rsid w:val="006A542E"/>
    <w:rsid w:val="006D2F7F"/>
    <w:rsid w:val="006D5E19"/>
    <w:rsid w:val="006E0B30"/>
    <w:rsid w:val="006E120F"/>
    <w:rsid w:val="006E267D"/>
    <w:rsid w:val="006E3811"/>
    <w:rsid w:val="006E5399"/>
    <w:rsid w:val="006E7A09"/>
    <w:rsid w:val="006F0926"/>
    <w:rsid w:val="006F0CC3"/>
    <w:rsid w:val="006F4FE1"/>
    <w:rsid w:val="007025FA"/>
    <w:rsid w:val="00703D6B"/>
    <w:rsid w:val="007075D7"/>
    <w:rsid w:val="00711B82"/>
    <w:rsid w:val="0071390E"/>
    <w:rsid w:val="00714903"/>
    <w:rsid w:val="00714E3A"/>
    <w:rsid w:val="00723977"/>
    <w:rsid w:val="00724F71"/>
    <w:rsid w:val="007254E9"/>
    <w:rsid w:val="0073040A"/>
    <w:rsid w:val="00730604"/>
    <w:rsid w:val="0073078E"/>
    <w:rsid w:val="00741878"/>
    <w:rsid w:val="00746B5A"/>
    <w:rsid w:val="00757847"/>
    <w:rsid w:val="00757CF2"/>
    <w:rsid w:val="007621E4"/>
    <w:rsid w:val="0076282A"/>
    <w:rsid w:val="00764235"/>
    <w:rsid w:val="00771F9B"/>
    <w:rsid w:val="0078534A"/>
    <w:rsid w:val="00786557"/>
    <w:rsid w:val="0079120F"/>
    <w:rsid w:val="00791809"/>
    <w:rsid w:val="0079224E"/>
    <w:rsid w:val="00796EF8"/>
    <w:rsid w:val="007A37DF"/>
    <w:rsid w:val="007B0E3D"/>
    <w:rsid w:val="007B6D88"/>
    <w:rsid w:val="007B739D"/>
    <w:rsid w:val="007C2D81"/>
    <w:rsid w:val="007C3246"/>
    <w:rsid w:val="007C73AA"/>
    <w:rsid w:val="007D3904"/>
    <w:rsid w:val="007E51D7"/>
    <w:rsid w:val="007E6412"/>
    <w:rsid w:val="00805722"/>
    <w:rsid w:val="00805E92"/>
    <w:rsid w:val="008066B1"/>
    <w:rsid w:val="0080787D"/>
    <w:rsid w:val="00810FF4"/>
    <w:rsid w:val="0081658F"/>
    <w:rsid w:val="008300E9"/>
    <w:rsid w:val="008311D2"/>
    <w:rsid w:val="00832D5B"/>
    <w:rsid w:val="00834315"/>
    <w:rsid w:val="00841957"/>
    <w:rsid w:val="00841C41"/>
    <w:rsid w:val="00841D12"/>
    <w:rsid w:val="00845B6F"/>
    <w:rsid w:val="008464F9"/>
    <w:rsid w:val="00847286"/>
    <w:rsid w:val="008517AF"/>
    <w:rsid w:val="00851811"/>
    <w:rsid w:val="008546E3"/>
    <w:rsid w:val="00863831"/>
    <w:rsid w:val="00864B92"/>
    <w:rsid w:val="00871F86"/>
    <w:rsid w:val="00876FA2"/>
    <w:rsid w:val="00877558"/>
    <w:rsid w:val="00882606"/>
    <w:rsid w:val="00882A51"/>
    <w:rsid w:val="00884158"/>
    <w:rsid w:val="008A3972"/>
    <w:rsid w:val="008A42C5"/>
    <w:rsid w:val="008A4ED4"/>
    <w:rsid w:val="008B6551"/>
    <w:rsid w:val="008C4C66"/>
    <w:rsid w:val="008D53E8"/>
    <w:rsid w:val="008F091C"/>
    <w:rsid w:val="008F3993"/>
    <w:rsid w:val="008F3CF0"/>
    <w:rsid w:val="00901DC3"/>
    <w:rsid w:val="00906750"/>
    <w:rsid w:val="00914F4C"/>
    <w:rsid w:val="009157D0"/>
    <w:rsid w:val="009160EA"/>
    <w:rsid w:val="00917BBC"/>
    <w:rsid w:val="00924F2F"/>
    <w:rsid w:val="0093739D"/>
    <w:rsid w:val="00945C7A"/>
    <w:rsid w:val="00947D46"/>
    <w:rsid w:val="00952133"/>
    <w:rsid w:val="00970F08"/>
    <w:rsid w:val="00972FEB"/>
    <w:rsid w:val="00975B61"/>
    <w:rsid w:val="00983B5E"/>
    <w:rsid w:val="00986D8A"/>
    <w:rsid w:val="009976D6"/>
    <w:rsid w:val="009A1808"/>
    <w:rsid w:val="009A31CF"/>
    <w:rsid w:val="009B1DFD"/>
    <w:rsid w:val="009C2823"/>
    <w:rsid w:val="009C2BF7"/>
    <w:rsid w:val="009C42A5"/>
    <w:rsid w:val="009D4E01"/>
    <w:rsid w:val="009E1FC6"/>
    <w:rsid w:val="009E3ACB"/>
    <w:rsid w:val="009E4C76"/>
    <w:rsid w:val="009E6825"/>
    <w:rsid w:val="009F113F"/>
    <w:rsid w:val="009F12D8"/>
    <w:rsid w:val="009F39C8"/>
    <w:rsid w:val="00A00498"/>
    <w:rsid w:val="00A023F7"/>
    <w:rsid w:val="00A06585"/>
    <w:rsid w:val="00A177E1"/>
    <w:rsid w:val="00A206A9"/>
    <w:rsid w:val="00A267C5"/>
    <w:rsid w:val="00A312C3"/>
    <w:rsid w:val="00A36F1B"/>
    <w:rsid w:val="00A41655"/>
    <w:rsid w:val="00A434BF"/>
    <w:rsid w:val="00A4699B"/>
    <w:rsid w:val="00A80817"/>
    <w:rsid w:val="00A8083C"/>
    <w:rsid w:val="00A83732"/>
    <w:rsid w:val="00A858D0"/>
    <w:rsid w:val="00A90125"/>
    <w:rsid w:val="00A956C3"/>
    <w:rsid w:val="00AA58D7"/>
    <w:rsid w:val="00AB45D4"/>
    <w:rsid w:val="00AB62AF"/>
    <w:rsid w:val="00AC56F4"/>
    <w:rsid w:val="00AC68AD"/>
    <w:rsid w:val="00AD0E37"/>
    <w:rsid w:val="00AD4B7A"/>
    <w:rsid w:val="00AE1B19"/>
    <w:rsid w:val="00AE6B18"/>
    <w:rsid w:val="00AE7BA5"/>
    <w:rsid w:val="00AF29F1"/>
    <w:rsid w:val="00AF7354"/>
    <w:rsid w:val="00B00C38"/>
    <w:rsid w:val="00B01C96"/>
    <w:rsid w:val="00B026F1"/>
    <w:rsid w:val="00B14B83"/>
    <w:rsid w:val="00B2265F"/>
    <w:rsid w:val="00B252CA"/>
    <w:rsid w:val="00B3348D"/>
    <w:rsid w:val="00B452D2"/>
    <w:rsid w:val="00B46A22"/>
    <w:rsid w:val="00B4713B"/>
    <w:rsid w:val="00B47D38"/>
    <w:rsid w:val="00B518BA"/>
    <w:rsid w:val="00B570F5"/>
    <w:rsid w:val="00B62AAE"/>
    <w:rsid w:val="00B64D2D"/>
    <w:rsid w:val="00B67189"/>
    <w:rsid w:val="00B7346E"/>
    <w:rsid w:val="00B905C2"/>
    <w:rsid w:val="00B953AC"/>
    <w:rsid w:val="00BA700D"/>
    <w:rsid w:val="00BB1A53"/>
    <w:rsid w:val="00BB1B31"/>
    <w:rsid w:val="00BB6C5F"/>
    <w:rsid w:val="00BC6D89"/>
    <w:rsid w:val="00BD06F5"/>
    <w:rsid w:val="00BD148F"/>
    <w:rsid w:val="00BE5117"/>
    <w:rsid w:val="00BE6634"/>
    <w:rsid w:val="00BF2224"/>
    <w:rsid w:val="00BF6249"/>
    <w:rsid w:val="00BF6507"/>
    <w:rsid w:val="00BF65C6"/>
    <w:rsid w:val="00C01D25"/>
    <w:rsid w:val="00C074BC"/>
    <w:rsid w:val="00C07746"/>
    <w:rsid w:val="00C154B0"/>
    <w:rsid w:val="00C15E86"/>
    <w:rsid w:val="00C17447"/>
    <w:rsid w:val="00C20DAB"/>
    <w:rsid w:val="00C2732F"/>
    <w:rsid w:val="00C50D7B"/>
    <w:rsid w:val="00C5450C"/>
    <w:rsid w:val="00C565FB"/>
    <w:rsid w:val="00C623FD"/>
    <w:rsid w:val="00C63BBD"/>
    <w:rsid w:val="00C70380"/>
    <w:rsid w:val="00C754F2"/>
    <w:rsid w:val="00C76314"/>
    <w:rsid w:val="00C768FD"/>
    <w:rsid w:val="00C80894"/>
    <w:rsid w:val="00C81F34"/>
    <w:rsid w:val="00C85A17"/>
    <w:rsid w:val="00C95FDD"/>
    <w:rsid w:val="00CB12A1"/>
    <w:rsid w:val="00CB1A7F"/>
    <w:rsid w:val="00CB24B7"/>
    <w:rsid w:val="00CB7318"/>
    <w:rsid w:val="00CB7D13"/>
    <w:rsid w:val="00CC3E7F"/>
    <w:rsid w:val="00CC5ABF"/>
    <w:rsid w:val="00CC5B25"/>
    <w:rsid w:val="00CC7B8A"/>
    <w:rsid w:val="00CC7E37"/>
    <w:rsid w:val="00CD74AC"/>
    <w:rsid w:val="00CE146E"/>
    <w:rsid w:val="00CE1AEC"/>
    <w:rsid w:val="00CE5B2E"/>
    <w:rsid w:val="00CE66BC"/>
    <w:rsid w:val="00D16AAC"/>
    <w:rsid w:val="00D20EB1"/>
    <w:rsid w:val="00D2301A"/>
    <w:rsid w:val="00D25106"/>
    <w:rsid w:val="00D2792A"/>
    <w:rsid w:val="00D4715E"/>
    <w:rsid w:val="00D51981"/>
    <w:rsid w:val="00D5610F"/>
    <w:rsid w:val="00D640FA"/>
    <w:rsid w:val="00D64FFA"/>
    <w:rsid w:val="00D679F2"/>
    <w:rsid w:val="00D73598"/>
    <w:rsid w:val="00D75284"/>
    <w:rsid w:val="00D772F4"/>
    <w:rsid w:val="00D82C2A"/>
    <w:rsid w:val="00D9255C"/>
    <w:rsid w:val="00D946B2"/>
    <w:rsid w:val="00DA49E1"/>
    <w:rsid w:val="00DA6AFE"/>
    <w:rsid w:val="00DA7EC8"/>
    <w:rsid w:val="00DB0A20"/>
    <w:rsid w:val="00DB2F04"/>
    <w:rsid w:val="00DB6E76"/>
    <w:rsid w:val="00DB7265"/>
    <w:rsid w:val="00DC2B00"/>
    <w:rsid w:val="00DC2C92"/>
    <w:rsid w:val="00DC34D0"/>
    <w:rsid w:val="00DC5393"/>
    <w:rsid w:val="00DC6D6A"/>
    <w:rsid w:val="00DD52BB"/>
    <w:rsid w:val="00DE5074"/>
    <w:rsid w:val="00DE5545"/>
    <w:rsid w:val="00DF2BBD"/>
    <w:rsid w:val="00DF5DD5"/>
    <w:rsid w:val="00E12D03"/>
    <w:rsid w:val="00E13F79"/>
    <w:rsid w:val="00E248AD"/>
    <w:rsid w:val="00E250D4"/>
    <w:rsid w:val="00E25E72"/>
    <w:rsid w:val="00E26C70"/>
    <w:rsid w:val="00E273F2"/>
    <w:rsid w:val="00E30461"/>
    <w:rsid w:val="00E32414"/>
    <w:rsid w:val="00E43975"/>
    <w:rsid w:val="00E503F7"/>
    <w:rsid w:val="00E57C53"/>
    <w:rsid w:val="00E64854"/>
    <w:rsid w:val="00E67D97"/>
    <w:rsid w:val="00E7170B"/>
    <w:rsid w:val="00E81E6D"/>
    <w:rsid w:val="00E84117"/>
    <w:rsid w:val="00E84DB3"/>
    <w:rsid w:val="00E960D8"/>
    <w:rsid w:val="00EA3CE7"/>
    <w:rsid w:val="00EA5BB3"/>
    <w:rsid w:val="00EB222D"/>
    <w:rsid w:val="00EC0B2C"/>
    <w:rsid w:val="00EC0ED7"/>
    <w:rsid w:val="00EC16A2"/>
    <w:rsid w:val="00EC180C"/>
    <w:rsid w:val="00EC4365"/>
    <w:rsid w:val="00EC4F76"/>
    <w:rsid w:val="00EC52D9"/>
    <w:rsid w:val="00ED244F"/>
    <w:rsid w:val="00ED5172"/>
    <w:rsid w:val="00ED55FF"/>
    <w:rsid w:val="00EE0C92"/>
    <w:rsid w:val="00EE3039"/>
    <w:rsid w:val="00EE7B72"/>
    <w:rsid w:val="00EF4DA2"/>
    <w:rsid w:val="00EF7A1C"/>
    <w:rsid w:val="00F127AD"/>
    <w:rsid w:val="00F152F9"/>
    <w:rsid w:val="00F22C64"/>
    <w:rsid w:val="00F2613C"/>
    <w:rsid w:val="00F26F35"/>
    <w:rsid w:val="00F31A37"/>
    <w:rsid w:val="00F3669A"/>
    <w:rsid w:val="00F404C4"/>
    <w:rsid w:val="00F41731"/>
    <w:rsid w:val="00F46B01"/>
    <w:rsid w:val="00F5017F"/>
    <w:rsid w:val="00F50B1D"/>
    <w:rsid w:val="00F65DF3"/>
    <w:rsid w:val="00F71C66"/>
    <w:rsid w:val="00F776AC"/>
    <w:rsid w:val="00F853EA"/>
    <w:rsid w:val="00F87D86"/>
    <w:rsid w:val="00F922E8"/>
    <w:rsid w:val="00F92622"/>
    <w:rsid w:val="00F9340E"/>
    <w:rsid w:val="00F94ED0"/>
    <w:rsid w:val="00FA5731"/>
    <w:rsid w:val="00FC47E3"/>
    <w:rsid w:val="00FE1C75"/>
    <w:rsid w:val="00FF638A"/>
    <w:rsid w:val="00FF7C6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35290ED1"/>
  <w15:docId w15:val="{C8B14251-188D-4B1D-B885-0B50FB96B89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0"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qFormat="1"/>
    <w:lsdException w:name="toc 3"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9E1FC6"/>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semiHidden/>
    <w:unhideWhenUsed/>
    <w:qFormat/>
    <w:rsid w:val="009E1FC6"/>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semiHidden/>
    <w:unhideWhenUsed/>
    <w:qFormat/>
    <w:rsid w:val="009E1FC6"/>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491D87"/>
    <w:pPr>
      <w:keepNext/>
      <w:keepLines/>
      <w:spacing w:before="40" w:after="0"/>
      <w:outlineLvl w:val="3"/>
    </w:pPr>
    <w:rPr>
      <w:rFonts w:asciiTheme="majorHAnsi" w:eastAsiaTheme="majorEastAsia" w:hAnsiTheme="majorHAnsi" w:cstheme="majorBidi"/>
      <w:i/>
      <w:iCs/>
      <w:color w:val="365F91" w:themeColor="accent1" w:themeShade="BF"/>
    </w:rPr>
  </w:style>
  <w:style w:type="paragraph" w:styleId="Heading5">
    <w:name w:val="heading 5"/>
    <w:aliases w:val="Block Label"/>
    <w:basedOn w:val="Normal"/>
    <w:next w:val="Normal"/>
    <w:link w:val="Heading5Char"/>
    <w:qFormat/>
    <w:rsid w:val="00397FCF"/>
    <w:pPr>
      <w:spacing w:after="0" w:line="240" w:lineRule="auto"/>
      <w:outlineLvl w:val="4"/>
    </w:pPr>
    <w:rPr>
      <w:rFonts w:ascii="Times New Roman" w:eastAsia="Times New Roman" w:hAnsi="Times New Roman" w:cs="Times New Roman"/>
      <w:b/>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C154B0"/>
    <w:pPr>
      <w:tabs>
        <w:tab w:val="center" w:pos="4680"/>
        <w:tab w:val="right" w:pos="9360"/>
      </w:tabs>
      <w:spacing w:after="0" w:line="240" w:lineRule="auto"/>
    </w:pPr>
  </w:style>
  <w:style w:type="character" w:customStyle="1" w:styleId="HeaderChar">
    <w:name w:val="Header Char"/>
    <w:basedOn w:val="DefaultParagraphFont"/>
    <w:link w:val="Header"/>
    <w:uiPriority w:val="99"/>
    <w:rsid w:val="00C154B0"/>
  </w:style>
  <w:style w:type="paragraph" w:styleId="Footer">
    <w:name w:val="footer"/>
    <w:basedOn w:val="Normal"/>
    <w:link w:val="FooterChar"/>
    <w:uiPriority w:val="99"/>
    <w:unhideWhenUsed/>
    <w:rsid w:val="00C154B0"/>
    <w:pPr>
      <w:tabs>
        <w:tab w:val="center" w:pos="4680"/>
        <w:tab w:val="right" w:pos="9360"/>
      </w:tabs>
      <w:spacing w:after="0" w:line="240" w:lineRule="auto"/>
    </w:pPr>
  </w:style>
  <w:style w:type="character" w:customStyle="1" w:styleId="FooterChar">
    <w:name w:val="Footer Char"/>
    <w:basedOn w:val="DefaultParagraphFont"/>
    <w:link w:val="Footer"/>
    <w:uiPriority w:val="99"/>
    <w:rsid w:val="00C154B0"/>
  </w:style>
  <w:style w:type="paragraph" w:styleId="BalloonText">
    <w:name w:val="Balloon Text"/>
    <w:basedOn w:val="Normal"/>
    <w:link w:val="BalloonTextChar"/>
    <w:uiPriority w:val="99"/>
    <w:semiHidden/>
    <w:unhideWhenUsed/>
    <w:rsid w:val="00C154B0"/>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C154B0"/>
    <w:rPr>
      <w:rFonts w:ascii="Tahoma" w:hAnsi="Tahoma" w:cs="Tahoma"/>
      <w:sz w:val="16"/>
      <w:szCs w:val="16"/>
    </w:rPr>
  </w:style>
  <w:style w:type="character" w:customStyle="1" w:styleId="Heading5Char">
    <w:name w:val="Heading 5 Char"/>
    <w:aliases w:val="Block Label Char"/>
    <w:basedOn w:val="DefaultParagraphFont"/>
    <w:link w:val="Heading5"/>
    <w:rsid w:val="00397FCF"/>
    <w:rPr>
      <w:rFonts w:ascii="Times New Roman" w:eastAsia="Times New Roman" w:hAnsi="Times New Roman" w:cs="Times New Roman"/>
      <w:b/>
      <w:szCs w:val="20"/>
    </w:rPr>
  </w:style>
  <w:style w:type="character" w:styleId="Hyperlink">
    <w:name w:val="Hyperlink"/>
    <w:basedOn w:val="DefaultParagraphFont"/>
    <w:uiPriority w:val="99"/>
    <w:rsid w:val="00397FCF"/>
    <w:rPr>
      <w:color w:val="0000FF"/>
      <w:u w:val="single"/>
    </w:rPr>
  </w:style>
  <w:style w:type="paragraph" w:styleId="ListParagraph">
    <w:name w:val="List Paragraph"/>
    <w:basedOn w:val="Normal"/>
    <w:link w:val="ListParagraphChar"/>
    <w:uiPriority w:val="34"/>
    <w:qFormat/>
    <w:rsid w:val="00397FCF"/>
    <w:pPr>
      <w:ind w:left="720"/>
      <w:contextualSpacing/>
    </w:pPr>
  </w:style>
  <w:style w:type="character" w:styleId="FollowedHyperlink">
    <w:name w:val="FollowedHyperlink"/>
    <w:basedOn w:val="DefaultParagraphFont"/>
    <w:uiPriority w:val="99"/>
    <w:semiHidden/>
    <w:unhideWhenUsed/>
    <w:rsid w:val="00397FCF"/>
    <w:rPr>
      <w:color w:val="800080" w:themeColor="followedHyperlink"/>
      <w:u w:val="single"/>
    </w:rPr>
  </w:style>
  <w:style w:type="paragraph" w:customStyle="1" w:styleId="SOPSubheadingSection">
    <w:name w:val="SOP Subheading Section"/>
    <w:basedOn w:val="ListParagraph"/>
    <w:link w:val="SOPSubheadingSectionChar"/>
    <w:qFormat/>
    <w:rsid w:val="00242ABC"/>
    <w:pPr>
      <w:numPr>
        <w:numId w:val="1"/>
      </w:numPr>
      <w:spacing w:after="0" w:line="240" w:lineRule="auto"/>
      <w:ind w:left="360"/>
    </w:pPr>
    <w:rPr>
      <w:rFonts w:ascii="Arial" w:hAnsi="Arial" w:cs="Arial"/>
      <w:b/>
      <w:sz w:val="20"/>
      <w:szCs w:val="20"/>
    </w:rPr>
  </w:style>
  <w:style w:type="paragraph" w:customStyle="1" w:styleId="SOPBody">
    <w:name w:val="SOP Body"/>
    <w:basedOn w:val="ListParagraph"/>
    <w:link w:val="SOPBodyChar"/>
    <w:qFormat/>
    <w:rsid w:val="0063024C"/>
    <w:pPr>
      <w:spacing w:after="0" w:line="252" w:lineRule="auto"/>
      <w:ind w:left="0"/>
    </w:pPr>
    <w:rPr>
      <w:rFonts w:ascii="Arial" w:hAnsi="Arial" w:cs="Arial"/>
      <w:sz w:val="20"/>
      <w:szCs w:val="20"/>
    </w:rPr>
  </w:style>
  <w:style w:type="character" w:customStyle="1" w:styleId="ListParagraphChar">
    <w:name w:val="List Paragraph Char"/>
    <w:basedOn w:val="DefaultParagraphFont"/>
    <w:link w:val="ListParagraph"/>
    <w:uiPriority w:val="34"/>
    <w:rsid w:val="00242ABC"/>
  </w:style>
  <w:style w:type="character" w:customStyle="1" w:styleId="SOPSubheadingSectionChar">
    <w:name w:val="SOP Subheading Section Char"/>
    <w:basedOn w:val="ListParagraphChar"/>
    <w:link w:val="SOPSubheadingSection"/>
    <w:rsid w:val="00242ABC"/>
    <w:rPr>
      <w:rFonts w:ascii="Arial" w:hAnsi="Arial" w:cs="Arial"/>
      <w:b/>
      <w:sz w:val="20"/>
      <w:szCs w:val="20"/>
    </w:rPr>
  </w:style>
  <w:style w:type="paragraph" w:customStyle="1" w:styleId="SOPLine">
    <w:name w:val="SOP Line"/>
    <w:basedOn w:val="Normal"/>
    <w:link w:val="SOPLineChar"/>
    <w:qFormat/>
    <w:rsid w:val="00242ABC"/>
    <w:pPr>
      <w:pBdr>
        <w:bottom w:val="single" w:sz="8" w:space="1" w:color="808080" w:themeColor="background1" w:themeShade="80"/>
      </w:pBdr>
      <w:spacing w:after="0" w:line="240" w:lineRule="auto"/>
    </w:pPr>
    <w:rPr>
      <w:rFonts w:ascii="Arial" w:hAnsi="Arial" w:cs="Arial"/>
      <w:sz w:val="20"/>
      <w:szCs w:val="20"/>
    </w:rPr>
  </w:style>
  <w:style w:type="character" w:customStyle="1" w:styleId="SOPBodyChar">
    <w:name w:val="SOP Body Char"/>
    <w:basedOn w:val="ListParagraphChar"/>
    <w:link w:val="SOPBody"/>
    <w:rsid w:val="00242ABC"/>
    <w:rPr>
      <w:rFonts w:ascii="Arial" w:hAnsi="Arial" w:cs="Arial"/>
      <w:sz w:val="20"/>
      <w:szCs w:val="20"/>
    </w:rPr>
  </w:style>
  <w:style w:type="character" w:customStyle="1" w:styleId="SOPLineChar">
    <w:name w:val="SOP Line Char"/>
    <w:basedOn w:val="DefaultParagraphFont"/>
    <w:link w:val="SOPLine"/>
    <w:rsid w:val="00242ABC"/>
    <w:rPr>
      <w:rFonts w:ascii="Arial" w:hAnsi="Arial" w:cs="Arial"/>
      <w:sz w:val="20"/>
      <w:szCs w:val="20"/>
    </w:rPr>
  </w:style>
  <w:style w:type="paragraph" w:styleId="TOC2">
    <w:name w:val="toc 2"/>
    <w:basedOn w:val="Normal"/>
    <w:next w:val="Normal"/>
    <w:autoRedefine/>
    <w:uiPriority w:val="39"/>
    <w:unhideWhenUsed/>
    <w:qFormat/>
    <w:rsid w:val="004E2B7D"/>
    <w:pPr>
      <w:spacing w:after="100"/>
      <w:ind w:left="220"/>
    </w:pPr>
    <w:rPr>
      <w:rFonts w:ascii="Arial" w:eastAsiaTheme="minorEastAsia" w:hAnsi="Arial"/>
      <w:lang w:eastAsia="ja-JP"/>
    </w:rPr>
  </w:style>
  <w:style w:type="paragraph" w:styleId="TOC1">
    <w:name w:val="toc 1"/>
    <w:basedOn w:val="Normal"/>
    <w:next w:val="Normal"/>
    <w:autoRedefine/>
    <w:uiPriority w:val="39"/>
    <w:unhideWhenUsed/>
    <w:qFormat/>
    <w:rsid w:val="004E2B7D"/>
    <w:pPr>
      <w:spacing w:after="100"/>
    </w:pPr>
    <w:rPr>
      <w:rFonts w:ascii="Arial" w:eastAsiaTheme="minorEastAsia" w:hAnsi="Arial"/>
      <w:lang w:eastAsia="ja-JP"/>
    </w:rPr>
  </w:style>
  <w:style w:type="paragraph" w:styleId="TOC3">
    <w:name w:val="toc 3"/>
    <w:basedOn w:val="Normal"/>
    <w:next w:val="Normal"/>
    <w:autoRedefine/>
    <w:uiPriority w:val="39"/>
    <w:unhideWhenUsed/>
    <w:qFormat/>
    <w:rsid w:val="004E2B7D"/>
    <w:pPr>
      <w:spacing w:after="100"/>
      <w:ind w:left="440"/>
    </w:pPr>
    <w:rPr>
      <w:rFonts w:ascii="Arial" w:eastAsiaTheme="minorEastAsia" w:hAnsi="Arial"/>
      <w:lang w:eastAsia="ja-JP"/>
    </w:rPr>
  </w:style>
  <w:style w:type="paragraph" w:customStyle="1" w:styleId="SOPHeading">
    <w:name w:val="SOP Heading"/>
    <w:basedOn w:val="Normal"/>
    <w:link w:val="SOPHeadingChar"/>
    <w:qFormat/>
    <w:rsid w:val="009E1FC6"/>
    <w:pPr>
      <w:spacing w:after="0" w:line="240" w:lineRule="auto"/>
      <w:ind w:left="1170" w:hanging="1170"/>
    </w:pPr>
    <w:rPr>
      <w:rFonts w:ascii="Arial" w:hAnsi="Arial" w:cs="Arial"/>
      <w:b/>
      <w:bCs/>
      <w:sz w:val="24"/>
      <w:szCs w:val="24"/>
    </w:rPr>
  </w:style>
  <w:style w:type="character" w:customStyle="1" w:styleId="Heading1Char">
    <w:name w:val="Heading 1 Char"/>
    <w:basedOn w:val="DefaultParagraphFont"/>
    <w:link w:val="Heading1"/>
    <w:uiPriority w:val="9"/>
    <w:rsid w:val="009E1FC6"/>
    <w:rPr>
      <w:rFonts w:asciiTheme="majorHAnsi" w:eastAsiaTheme="majorEastAsia" w:hAnsiTheme="majorHAnsi" w:cstheme="majorBidi"/>
      <w:b/>
      <w:bCs/>
      <w:color w:val="365F91" w:themeColor="accent1" w:themeShade="BF"/>
      <w:sz w:val="28"/>
      <w:szCs w:val="28"/>
    </w:rPr>
  </w:style>
  <w:style w:type="character" w:customStyle="1" w:styleId="SOPHeadingChar">
    <w:name w:val="SOP Heading Char"/>
    <w:basedOn w:val="DefaultParagraphFont"/>
    <w:link w:val="SOPHeading"/>
    <w:rsid w:val="009E1FC6"/>
    <w:rPr>
      <w:rFonts w:ascii="Arial" w:hAnsi="Arial" w:cs="Arial"/>
      <w:b/>
      <w:bCs/>
      <w:sz w:val="24"/>
      <w:szCs w:val="24"/>
    </w:rPr>
  </w:style>
  <w:style w:type="character" w:customStyle="1" w:styleId="Heading2Char">
    <w:name w:val="Heading 2 Char"/>
    <w:basedOn w:val="DefaultParagraphFont"/>
    <w:link w:val="Heading2"/>
    <w:uiPriority w:val="9"/>
    <w:semiHidden/>
    <w:rsid w:val="009E1FC6"/>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semiHidden/>
    <w:rsid w:val="009E1FC6"/>
    <w:rPr>
      <w:rFonts w:asciiTheme="majorHAnsi" w:eastAsiaTheme="majorEastAsia" w:hAnsiTheme="majorHAnsi" w:cstheme="majorBidi"/>
      <w:b/>
      <w:bCs/>
      <w:color w:val="4F81BD" w:themeColor="accent1"/>
    </w:rPr>
  </w:style>
  <w:style w:type="paragraph" w:customStyle="1" w:styleId="SOPSubheading">
    <w:name w:val="SOP Subheading"/>
    <w:basedOn w:val="SOPBody"/>
    <w:link w:val="SOPSubheadingChar"/>
    <w:qFormat/>
    <w:rsid w:val="00986D8A"/>
    <w:rPr>
      <w:b/>
      <w:sz w:val="22"/>
      <w:szCs w:val="22"/>
    </w:rPr>
  </w:style>
  <w:style w:type="character" w:customStyle="1" w:styleId="SOPSubheadingChar">
    <w:name w:val="SOP Subheading Char"/>
    <w:basedOn w:val="SOPBodyChar"/>
    <w:link w:val="SOPSubheading"/>
    <w:rsid w:val="00986D8A"/>
    <w:rPr>
      <w:rFonts w:ascii="Arial" w:hAnsi="Arial" w:cs="Arial"/>
      <w:b/>
      <w:sz w:val="20"/>
      <w:szCs w:val="20"/>
    </w:rPr>
  </w:style>
  <w:style w:type="character" w:styleId="CommentReference">
    <w:name w:val="annotation reference"/>
    <w:basedOn w:val="DefaultParagraphFont"/>
    <w:uiPriority w:val="99"/>
    <w:semiHidden/>
    <w:unhideWhenUsed/>
    <w:rsid w:val="00C50D7B"/>
    <w:rPr>
      <w:sz w:val="16"/>
      <w:szCs w:val="16"/>
    </w:rPr>
  </w:style>
  <w:style w:type="paragraph" w:styleId="CommentText">
    <w:name w:val="annotation text"/>
    <w:basedOn w:val="Normal"/>
    <w:link w:val="CommentTextChar"/>
    <w:uiPriority w:val="99"/>
    <w:semiHidden/>
    <w:unhideWhenUsed/>
    <w:rsid w:val="00C50D7B"/>
    <w:pPr>
      <w:spacing w:line="240" w:lineRule="auto"/>
    </w:pPr>
    <w:rPr>
      <w:sz w:val="20"/>
      <w:szCs w:val="20"/>
    </w:rPr>
  </w:style>
  <w:style w:type="character" w:customStyle="1" w:styleId="CommentTextChar">
    <w:name w:val="Comment Text Char"/>
    <w:basedOn w:val="DefaultParagraphFont"/>
    <w:link w:val="CommentText"/>
    <w:uiPriority w:val="99"/>
    <w:semiHidden/>
    <w:rsid w:val="00C50D7B"/>
    <w:rPr>
      <w:sz w:val="20"/>
      <w:szCs w:val="20"/>
    </w:rPr>
  </w:style>
  <w:style w:type="paragraph" w:styleId="CommentSubject">
    <w:name w:val="annotation subject"/>
    <w:basedOn w:val="CommentText"/>
    <w:next w:val="CommentText"/>
    <w:link w:val="CommentSubjectChar"/>
    <w:uiPriority w:val="99"/>
    <w:semiHidden/>
    <w:unhideWhenUsed/>
    <w:rsid w:val="00C50D7B"/>
    <w:rPr>
      <w:b/>
      <w:bCs/>
    </w:rPr>
  </w:style>
  <w:style w:type="character" w:customStyle="1" w:styleId="CommentSubjectChar">
    <w:name w:val="Comment Subject Char"/>
    <w:basedOn w:val="CommentTextChar"/>
    <w:link w:val="CommentSubject"/>
    <w:uiPriority w:val="99"/>
    <w:semiHidden/>
    <w:rsid w:val="00C50D7B"/>
    <w:rPr>
      <w:b/>
      <w:bCs/>
      <w:sz w:val="20"/>
      <w:szCs w:val="20"/>
    </w:rPr>
  </w:style>
  <w:style w:type="paragraph" w:customStyle="1" w:styleId="TableText">
    <w:name w:val="Table Text"/>
    <w:basedOn w:val="Normal"/>
    <w:rsid w:val="007E6412"/>
    <w:pPr>
      <w:spacing w:after="0" w:line="240" w:lineRule="auto"/>
    </w:pPr>
    <w:rPr>
      <w:rFonts w:ascii="Times New Roman" w:eastAsia="Times New Roman" w:hAnsi="Times New Roman" w:cs="Times New Roman"/>
      <w:sz w:val="24"/>
      <w:szCs w:val="20"/>
    </w:rPr>
  </w:style>
  <w:style w:type="paragraph" w:customStyle="1" w:styleId="TableHeaderText">
    <w:name w:val="Table Header Text"/>
    <w:basedOn w:val="TableText"/>
    <w:rsid w:val="007E6412"/>
    <w:pPr>
      <w:jc w:val="center"/>
    </w:pPr>
    <w:rPr>
      <w:b/>
    </w:rPr>
  </w:style>
  <w:style w:type="paragraph" w:customStyle="1" w:styleId="EmbeddedText">
    <w:name w:val="Embedded Text"/>
    <w:basedOn w:val="Normal"/>
    <w:rsid w:val="007E6412"/>
    <w:pPr>
      <w:spacing w:after="0" w:line="240" w:lineRule="auto"/>
    </w:pPr>
    <w:rPr>
      <w:rFonts w:ascii="Arial" w:eastAsia="Times New Roman" w:hAnsi="Arial" w:cs="Times New Roman"/>
      <w:color w:val="000000"/>
      <w:szCs w:val="20"/>
    </w:rPr>
  </w:style>
  <w:style w:type="table" w:styleId="TableGrid">
    <w:name w:val="Table Grid"/>
    <w:basedOn w:val="TableNormal"/>
    <w:uiPriority w:val="59"/>
    <w:rsid w:val="003C484C"/>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TableofFigures">
    <w:name w:val="table of figures"/>
    <w:basedOn w:val="Normal"/>
    <w:next w:val="Normal"/>
    <w:uiPriority w:val="99"/>
    <w:unhideWhenUsed/>
    <w:rsid w:val="003C484C"/>
    <w:pPr>
      <w:spacing w:after="0"/>
      <w:ind w:left="440" w:hanging="440"/>
    </w:pPr>
    <w:rPr>
      <w:rFonts w:cstheme="minorHAnsi"/>
      <w:smallCaps/>
      <w:sz w:val="20"/>
      <w:szCs w:val="20"/>
    </w:rPr>
  </w:style>
  <w:style w:type="paragraph" w:styleId="Caption">
    <w:name w:val="caption"/>
    <w:basedOn w:val="Normal"/>
    <w:next w:val="Normal"/>
    <w:uiPriority w:val="35"/>
    <w:unhideWhenUsed/>
    <w:qFormat/>
    <w:rsid w:val="003C484C"/>
    <w:pPr>
      <w:spacing w:line="240" w:lineRule="auto"/>
    </w:pPr>
    <w:rPr>
      <w:i/>
      <w:iCs/>
      <w:color w:val="1F497D" w:themeColor="text2"/>
      <w:sz w:val="18"/>
      <w:szCs w:val="18"/>
    </w:rPr>
  </w:style>
  <w:style w:type="character" w:styleId="UnresolvedMention">
    <w:name w:val="Unresolved Mention"/>
    <w:basedOn w:val="DefaultParagraphFont"/>
    <w:uiPriority w:val="99"/>
    <w:semiHidden/>
    <w:unhideWhenUsed/>
    <w:rsid w:val="004A61CD"/>
    <w:rPr>
      <w:color w:val="605E5C"/>
      <w:shd w:val="clear" w:color="auto" w:fill="E1DFDD"/>
    </w:rPr>
  </w:style>
  <w:style w:type="paragraph" w:styleId="NormalWeb">
    <w:name w:val="Normal (Web)"/>
    <w:basedOn w:val="Normal"/>
    <w:uiPriority w:val="99"/>
    <w:semiHidden/>
    <w:unhideWhenUsed/>
    <w:rsid w:val="00A83732"/>
    <w:pPr>
      <w:spacing w:before="100" w:beforeAutospacing="1" w:after="100" w:afterAutospacing="1" w:line="240" w:lineRule="auto"/>
    </w:pPr>
    <w:rPr>
      <w:rFonts w:ascii="Times New Roman" w:eastAsia="Times New Roman" w:hAnsi="Times New Roman" w:cs="Times New Roman"/>
      <w:sz w:val="24"/>
      <w:szCs w:val="24"/>
    </w:rPr>
  </w:style>
  <w:style w:type="paragraph" w:styleId="TOCHeading">
    <w:name w:val="TOC Heading"/>
    <w:basedOn w:val="Heading1"/>
    <w:next w:val="Normal"/>
    <w:uiPriority w:val="39"/>
    <w:unhideWhenUsed/>
    <w:qFormat/>
    <w:rsid w:val="00F71C66"/>
    <w:pPr>
      <w:spacing w:before="240" w:line="259" w:lineRule="auto"/>
      <w:outlineLvl w:val="9"/>
    </w:pPr>
    <w:rPr>
      <w:b w:val="0"/>
      <w:bCs w:val="0"/>
      <w:sz w:val="32"/>
      <w:szCs w:val="32"/>
    </w:rPr>
  </w:style>
  <w:style w:type="paragraph" w:customStyle="1" w:styleId="TitleOHR">
    <w:name w:val="Title OHR"/>
    <w:basedOn w:val="Title"/>
    <w:link w:val="TitleOHRChar"/>
    <w:qFormat/>
    <w:rsid w:val="00FF638A"/>
    <w:rPr>
      <w:rFonts w:ascii="Gill Sans Nova Book" w:hAnsi="Gill Sans Nova Book"/>
      <w:b/>
      <w:color w:val="616265"/>
    </w:rPr>
  </w:style>
  <w:style w:type="character" w:customStyle="1" w:styleId="TitleOHRChar">
    <w:name w:val="Title OHR Char"/>
    <w:basedOn w:val="TitleChar"/>
    <w:link w:val="TitleOHR"/>
    <w:rsid w:val="00FF638A"/>
    <w:rPr>
      <w:rFonts w:ascii="Gill Sans Nova Book" w:eastAsiaTheme="majorEastAsia" w:hAnsi="Gill Sans Nova Book" w:cstheme="majorBidi"/>
      <w:b/>
      <w:color w:val="616265"/>
      <w:spacing w:val="-10"/>
      <w:kern w:val="28"/>
      <w:sz w:val="56"/>
      <w:szCs w:val="56"/>
    </w:rPr>
  </w:style>
  <w:style w:type="paragraph" w:styleId="NoSpacing">
    <w:name w:val="No Spacing"/>
    <w:aliases w:val="Title OHR 2"/>
    <w:basedOn w:val="Normal"/>
    <w:uiPriority w:val="1"/>
    <w:qFormat/>
    <w:rsid w:val="00FF638A"/>
    <w:pPr>
      <w:pBdr>
        <w:bottom w:val="single" w:sz="6" w:space="1" w:color="auto"/>
      </w:pBdr>
      <w:spacing w:after="0" w:line="240" w:lineRule="auto"/>
    </w:pPr>
    <w:rPr>
      <w:b/>
      <w:color w:val="DF5A29"/>
      <w:sz w:val="56"/>
    </w:rPr>
  </w:style>
  <w:style w:type="paragraph" w:styleId="Title">
    <w:name w:val="Title"/>
    <w:basedOn w:val="Normal"/>
    <w:next w:val="Normal"/>
    <w:link w:val="TitleChar"/>
    <w:uiPriority w:val="10"/>
    <w:qFormat/>
    <w:rsid w:val="00FF638A"/>
    <w:pPr>
      <w:spacing w:after="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F638A"/>
    <w:rPr>
      <w:rFonts w:asciiTheme="majorHAnsi" w:eastAsiaTheme="majorEastAsia" w:hAnsiTheme="majorHAnsi" w:cstheme="majorBidi"/>
      <w:spacing w:val="-10"/>
      <w:kern w:val="28"/>
      <w:sz w:val="56"/>
      <w:szCs w:val="56"/>
    </w:rPr>
  </w:style>
  <w:style w:type="character" w:customStyle="1" w:styleId="Heading4Char">
    <w:name w:val="Heading 4 Char"/>
    <w:basedOn w:val="DefaultParagraphFont"/>
    <w:link w:val="Heading4"/>
    <w:uiPriority w:val="9"/>
    <w:semiHidden/>
    <w:rsid w:val="00491D87"/>
    <w:rPr>
      <w:rFonts w:asciiTheme="majorHAnsi" w:eastAsiaTheme="majorEastAsia" w:hAnsiTheme="majorHAnsi" w:cstheme="majorBidi"/>
      <w:i/>
      <w:iCs/>
      <w:color w:val="365F91" w:themeColor="accent1" w:themeShade="BF"/>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724062285">
      <w:bodyDiv w:val="1"/>
      <w:marLeft w:val="0"/>
      <w:marRight w:val="0"/>
      <w:marTop w:val="0"/>
      <w:marBottom w:val="0"/>
      <w:divBdr>
        <w:top w:val="none" w:sz="0" w:space="0" w:color="auto"/>
        <w:left w:val="none" w:sz="0" w:space="0" w:color="auto"/>
        <w:bottom w:val="none" w:sz="0" w:space="0" w:color="auto"/>
        <w:right w:val="none" w:sz="0" w:space="0" w:color="auto"/>
      </w:divBdr>
    </w:div>
    <w:div w:id="1941647114">
      <w:bodyDiv w:val="1"/>
      <w:marLeft w:val="0"/>
      <w:marRight w:val="0"/>
      <w:marTop w:val="0"/>
      <w:marBottom w:val="0"/>
      <w:divBdr>
        <w:top w:val="none" w:sz="0" w:space="0" w:color="auto"/>
        <w:left w:val="none" w:sz="0" w:space="0" w:color="auto"/>
        <w:bottom w:val="none" w:sz="0" w:space="0" w:color="auto"/>
        <w:right w:val="none" w:sz="0" w:space="0" w:color="auto"/>
      </w:divBdr>
    </w:div>
    <w:div w:id="2135783060">
      <w:bodyDiv w:val="1"/>
      <w:marLeft w:val="0"/>
      <w:marRight w:val="0"/>
      <w:marTop w:val="0"/>
      <w:marBottom w:val="0"/>
      <w:divBdr>
        <w:top w:val="none" w:sz="0" w:space="0" w:color="auto"/>
        <w:left w:val="none" w:sz="0" w:space="0" w:color="auto"/>
        <w:bottom w:val="none" w:sz="0" w:space="0" w:color="auto"/>
        <w:right w:val="none" w:sz="0" w:space="0" w:color="auto"/>
      </w:divBdr>
      <w:divsChild>
        <w:div w:id="277955118">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image" Target="media/image1.png"/><Relationship Id="rId18" Type="http://schemas.openxmlformats.org/officeDocument/2006/relationships/image" Target="media/image6.png"/><Relationship Id="rId26" Type="http://schemas.openxmlformats.org/officeDocument/2006/relationships/image" Target="media/image14.png"/><Relationship Id="rId39" Type="http://schemas.openxmlformats.org/officeDocument/2006/relationships/theme" Target="theme/theme1.xml"/><Relationship Id="rId21" Type="http://schemas.openxmlformats.org/officeDocument/2006/relationships/image" Target="media/image9.png"/><Relationship Id="rId34" Type="http://schemas.openxmlformats.org/officeDocument/2006/relationships/hyperlink" Target="https://www.opm.gov/healthcare-insurance/healthcare/plan-information/compare-plans/" TargetMode="External"/><Relationship Id="rId7" Type="http://schemas.openxmlformats.org/officeDocument/2006/relationships/styles" Target="styles.xml"/><Relationship Id="rId12" Type="http://schemas.openxmlformats.org/officeDocument/2006/relationships/hyperlink" Target="https://hr.nih.gov/working-nih/onboarding/orientation/onboarding-checklist" TargetMode="External"/><Relationship Id="rId17" Type="http://schemas.openxmlformats.org/officeDocument/2006/relationships/image" Target="media/image5.png"/><Relationship Id="rId25" Type="http://schemas.openxmlformats.org/officeDocument/2006/relationships/image" Target="media/image13.png"/><Relationship Id="rId33" Type="http://schemas.openxmlformats.org/officeDocument/2006/relationships/hyperlink" Target="https://www.checkbook.org/newhig2/agency/hhs" TargetMode="External"/><Relationship Id="rId38" Type="http://schemas.openxmlformats.org/officeDocument/2006/relationships/fontTable" Target="fontTable.xml"/><Relationship Id="rId2" Type="http://schemas.openxmlformats.org/officeDocument/2006/relationships/customXml" Target="../customXml/item2.xml"/><Relationship Id="rId16" Type="http://schemas.openxmlformats.org/officeDocument/2006/relationships/image" Target="media/image4.png"/><Relationship Id="rId20" Type="http://schemas.openxmlformats.org/officeDocument/2006/relationships/image" Target="media/image8.png"/><Relationship Id="rId29" Type="http://schemas.openxmlformats.org/officeDocument/2006/relationships/hyperlink" Target="https://help.usastaffing.gov/NewHire/index.php?title=Welcome_New_Hire" TargetMode="External"/><Relationship Id="rId1" Type="http://schemas.openxmlformats.org/officeDocument/2006/relationships/customXml" Target="../customXml/item1.xml"/><Relationship Id="rId6" Type="http://schemas.openxmlformats.org/officeDocument/2006/relationships/numbering" Target="numbering.xml"/><Relationship Id="rId11" Type="http://schemas.openxmlformats.org/officeDocument/2006/relationships/endnotes" Target="endnotes.xml"/><Relationship Id="rId24" Type="http://schemas.openxmlformats.org/officeDocument/2006/relationships/image" Target="media/image12.png"/><Relationship Id="rId32" Type="http://schemas.openxmlformats.org/officeDocument/2006/relationships/hyperlink" Target="https://www.opm.gov/healthcare-insurance/fastfacts/" TargetMode="External"/><Relationship Id="rId37" Type="http://schemas.openxmlformats.org/officeDocument/2006/relationships/footer" Target="footer1.xml"/><Relationship Id="rId5" Type="http://schemas.openxmlformats.org/officeDocument/2006/relationships/customXml" Target="../customXml/item5.xml"/><Relationship Id="rId15" Type="http://schemas.openxmlformats.org/officeDocument/2006/relationships/image" Target="media/image3.png"/><Relationship Id="rId23" Type="http://schemas.openxmlformats.org/officeDocument/2006/relationships/image" Target="media/image11.png"/><Relationship Id="rId28" Type="http://schemas.openxmlformats.org/officeDocument/2006/relationships/hyperlink" Target="mailto:HRSystemsSupport@nih.gov" TargetMode="External"/><Relationship Id="rId36" Type="http://schemas.openxmlformats.org/officeDocument/2006/relationships/header" Target="header1.xml"/><Relationship Id="rId10" Type="http://schemas.openxmlformats.org/officeDocument/2006/relationships/footnotes" Target="footnotes.xml"/><Relationship Id="rId19" Type="http://schemas.openxmlformats.org/officeDocument/2006/relationships/image" Target="media/image7.png"/><Relationship Id="rId31" Type="http://schemas.openxmlformats.org/officeDocument/2006/relationships/hyperlink" Target="https://hr.nih.gov/benefits" TargetMode="External"/><Relationship Id="rId4" Type="http://schemas.openxmlformats.org/officeDocument/2006/relationships/customXml" Target="../customXml/item4.xml"/><Relationship Id="rId9" Type="http://schemas.openxmlformats.org/officeDocument/2006/relationships/webSettings" Target="webSettings.xml"/><Relationship Id="rId14" Type="http://schemas.openxmlformats.org/officeDocument/2006/relationships/image" Target="media/image2.png"/><Relationship Id="rId22" Type="http://schemas.openxmlformats.org/officeDocument/2006/relationships/image" Target="media/image10.png"/><Relationship Id="rId27" Type="http://schemas.openxmlformats.org/officeDocument/2006/relationships/hyperlink" Target="https://hr.nih.gov/hr-systems" TargetMode="External"/><Relationship Id="rId30" Type="http://schemas.openxmlformats.org/officeDocument/2006/relationships/hyperlink" Target="https://hr.nih.gov/hr-systems/usa-staffing/usa-staffing-onboarding/faqs" TargetMode="External"/><Relationship Id="rId35" Type="http://schemas.openxmlformats.org/officeDocument/2006/relationships/hyperlink" Target="https://www.opm.gov/healthcare-insurance/healthcare/plan-information/compare-plans/fedvip/" TargetMode="External"/><Relationship Id="rId8" Type="http://schemas.openxmlformats.org/officeDocument/2006/relationships/settings" Target="settings.xml"/><Relationship Id="rId3" Type="http://schemas.openxmlformats.org/officeDocument/2006/relationships/customXml" Target="../customXml/item3.xml"/></Relationships>
</file>

<file path=word/_rels/header1.xml.rels><?xml version="1.0" encoding="UTF-8" standalone="yes"?>
<Relationships xmlns="http://schemas.openxmlformats.org/package/2006/relationships"><Relationship Id="rId1" Type="http://schemas.openxmlformats.org/officeDocument/2006/relationships/image" Target="media/image15.jp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CoverPageProperties xmlns="http://schemas.microsoft.com/office/2006/coverPageProps">
  <PublishDate>2009-06-23T00:00:00</PublishDate>
  <Abstract/>
  <CompanyAddress>Benefits, Compensation, and Staffing Branch</CompanyAddress>
  <CompanyPhone/>
  <CompanyFax/>
  <CompanyEmail/>
</CoverPageProperties>
</file>

<file path=customXml/item2.xml><?xml version="1.0" encoding="utf-8"?>
<p:properties xmlns:p="http://schemas.microsoft.com/office/2006/metadata/properties" xmlns:xsi="http://www.w3.org/2001/XMLSchema-instance" xmlns:pc="http://schemas.microsoft.com/office/infopath/2007/PartnerControls">
  <documentManagement>
    <BenefitsSubtopic xmlns="bc6d1ee3-fb7e-4039-b404-dfc2ff8c6ce6">4</BenefitsSubtopic>
    <DateReviewed xmlns="bc6d1ee3-fb7e-4039-b404-dfc2ff8c6ce6">2023-12-29T05:00:00+00:00</DateReviewed>
    <Topic xmlns="bc6d1ee3-fb7e-4039-b404-dfc2ff8c6ce6">39</Topic>
    <NextReviewDate xmlns="bc6d1ee3-fb7e-4039-b404-dfc2ff8c6ce6">2024-12-29T05:00:00+00:00</NextReviewDate>
    <DocumentType xmlns="bc6d1ee3-fb7e-4039-b404-dfc2ff8c6ce6">12</DocumentType>
    <SharedWithUsers xmlns="00adf6c4-27ba-4055-b176-35cee5c90c12">
      <UserInfo>
        <DisplayName>Starkey, Gale (NIH/OD) [E]</DisplayName>
        <AccountId>42</AccountId>
        <AccountType/>
      </UserInfo>
    </SharedWithUsers>
  </documentManagement>
</p:properties>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b:Sources xmlns:b="http://schemas.openxmlformats.org/officeDocument/2006/bibliography" xmlns="http://schemas.openxmlformats.org/officeDocument/2006/bibliography" SelectedStyle="\APA.XSL" StyleName="APA"/>
</file>

<file path=customXml/item5.xml><?xml version="1.0" encoding="utf-8"?>
<ct:contentTypeSchema xmlns:ct="http://schemas.microsoft.com/office/2006/metadata/contentType" xmlns:ma="http://schemas.microsoft.com/office/2006/metadata/properties/metaAttributes" ct:_="" ma:_="" ma:contentTypeName="Document" ma:contentTypeID="0x010100282B357A4AB728438BD092E99E3BC1A2" ma:contentTypeVersion="11" ma:contentTypeDescription="Create a new document." ma:contentTypeScope="" ma:versionID="9d86cace1b727472bfa4efef75a63a96">
  <xsd:schema xmlns:xsd="http://www.w3.org/2001/XMLSchema" xmlns:xs="http://www.w3.org/2001/XMLSchema" xmlns:p="http://schemas.microsoft.com/office/2006/metadata/properties" xmlns:ns2="bc6d1ee3-fb7e-4039-b404-dfc2ff8c6ce6" xmlns:ns3="00adf6c4-27ba-4055-b176-35cee5c90c12" targetNamespace="http://schemas.microsoft.com/office/2006/metadata/properties" ma:root="true" ma:fieldsID="0c264e235c845a43d4cd5e14085d2da0" ns2:_="" ns3:_="">
    <xsd:import namespace="bc6d1ee3-fb7e-4039-b404-dfc2ff8c6ce6"/>
    <xsd:import namespace="00adf6c4-27ba-4055-b176-35cee5c90c12"/>
    <xsd:element name="properties">
      <xsd:complexType>
        <xsd:sequence>
          <xsd:element name="documentManagement">
            <xsd:complexType>
              <xsd:all>
                <xsd:element ref="ns2:Topic" minOccurs="0"/>
                <xsd:element ref="ns2:DateReviewed" minOccurs="0"/>
                <xsd:element ref="ns2:NextReviewDate" minOccurs="0"/>
                <xsd:element ref="ns2:MediaServiceMetadata" minOccurs="0"/>
                <xsd:element ref="ns2:MediaServiceFastMetadata" minOccurs="0"/>
                <xsd:element ref="ns2:MediaServiceObjectDetectorVersions" minOccurs="0"/>
                <xsd:element ref="ns2:DocumentType" minOccurs="0"/>
                <xsd:element ref="ns2:BenefitsSubtopic" minOccurs="0"/>
                <xsd:element ref="ns3:SharedWithUsers" minOccurs="0"/>
                <xsd:element ref="ns3:SharedWithDetail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bc6d1ee3-fb7e-4039-b404-dfc2ff8c6ce6" elementFormDefault="qualified">
    <xsd:import namespace="http://schemas.microsoft.com/office/2006/documentManagement/types"/>
    <xsd:import namespace="http://schemas.microsoft.com/office/infopath/2007/PartnerControls"/>
    <xsd:element name="Topic" ma:index="8" nillable="true" ma:displayName="Benefits Topic" ma:format="Dropdown" ma:list="69853ea8-2137-4cbc-a047-a902785ff76f" ma:internalName="Topic" ma:showField="Title">
      <xsd:simpleType>
        <xsd:restriction base="dms:Lookup"/>
      </xsd:simpleType>
    </xsd:element>
    <xsd:element name="DateReviewed" ma:index="9" nillable="true" ma:displayName="Date Reviewed" ma:format="DateOnly" ma:internalName="DateReviewed">
      <xsd:simpleType>
        <xsd:restriction base="dms:DateTime"/>
      </xsd:simpleType>
    </xsd:element>
    <xsd:element name="NextReviewDate" ma:index="10" nillable="true" ma:displayName="Next Review Date" ma:format="DateOnly" ma:internalName="NextReviewDate">
      <xsd:simpleType>
        <xsd:restriction base="dms:DateTime"/>
      </xsd:simpleType>
    </xsd:element>
    <xsd:element name="MediaServiceMetadata" ma:index="11" nillable="true" ma:displayName="MediaServiceMetadata" ma:hidden="true" ma:internalName="MediaServiceMetadata" ma:readOnly="true">
      <xsd:simpleType>
        <xsd:restriction base="dms:Note"/>
      </xsd:simpleType>
    </xsd:element>
    <xsd:element name="MediaServiceFastMetadata" ma:index="12" nillable="true" ma:displayName="MediaServiceFastMetadata" ma:hidden="true" ma:internalName="MediaServiceFastMetadata" ma:readOnly="true">
      <xsd:simpleType>
        <xsd:restriction base="dms:Note"/>
      </xsd:simpleType>
    </xsd:element>
    <xsd:element name="MediaServiceObjectDetectorVersions" ma:index="13" nillable="true" ma:displayName="MediaServiceObjectDetectorVersions" ma:hidden="true" ma:indexed="true" ma:internalName="MediaServiceObjectDetectorVersions" ma:readOnly="true">
      <xsd:simpleType>
        <xsd:restriction base="dms:Text"/>
      </xsd:simpleType>
    </xsd:element>
    <xsd:element name="DocumentType" ma:index="14" nillable="true" ma:displayName="Document Type" ma:format="Dropdown" ma:list="7dfd02a8-3c01-45d0-862e-57995e8b741a" ma:internalName="DocumentType" ma:showField="Title">
      <xsd:simpleType>
        <xsd:restriction base="dms:Lookup"/>
      </xsd:simpleType>
    </xsd:element>
    <xsd:element name="BenefitsSubtopic" ma:index="15" nillable="true" ma:displayName="Benefits Subtopic" ma:format="Dropdown" ma:list="69853ea8-2137-4cbc-a047-a902785ff76f" ma:internalName="BenefitsSubtopic" ma:showField="Title">
      <xsd:simpleType>
        <xsd:restriction base="dms:Lookup"/>
      </xsd:simpleType>
    </xsd:element>
    <xsd:element name="MediaServiceSearchProperties" ma:index="18"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00adf6c4-27ba-4055-b176-35cee5c90c12" elementFormDefault="qualified">
    <xsd:import namespace="http://schemas.microsoft.com/office/2006/documentManagement/types"/>
    <xsd:import namespace="http://schemas.microsoft.com/office/infopath/2007/PartnerControls"/>
    <xsd:element name="SharedWithUsers" ma:index="16"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7"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55AF091B-3C7A-41E3-B477-F2FDAA23CFDA}">
  <ds:schemaRefs>
    <ds:schemaRef ds:uri="http://schemas.microsoft.com/office/2006/coverPageProps"/>
  </ds:schemaRefs>
</ds:datastoreItem>
</file>

<file path=customXml/itemProps2.xml><?xml version="1.0" encoding="utf-8"?>
<ds:datastoreItem xmlns:ds="http://schemas.openxmlformats.org/officeDocument/2006/customXml" ds:itemID="{20EB461D-27FE-4168-AA7C-19AA854654C8}">
  <ds:schemaRefs>
    <ds:schemaRef ds:uri="http://schemas.microsoft.com/office/2006/metadata/properties"/>
    <ds:schemaRef ds:uri="http://schemas.microsoft.com/office/infopath/2007/PartnerControls"/>
    <ds:schemaRef ds:uri="bc6d1ee3-fb7e-4039-b404-dfc2ff8c6ce6"/>
    <ds:schemaRef ds:uri="00adf6c4-27ba-4055-b176-35cee5c90c12"/>
  </ds:schemaRefs>
</ds:datastoreItem>
</file>

<file path=customXml/itemProps3.xml><?xml version="1.0" encoding="utf-8"?>
<ds:datastoreItem xmlns:ds="http://schemas.openxmlformats.org/officeDocument/2006/customXml" ds:itemID="{2D186346-0BFD-4C46-81D9-B29A55C795BB}">
  <ds:schemaRefs>
    <ds:schemaRef ds:uri="http://schemas.microsoft.com/sharepoint/v3/contenttype/forms"/>
  </ds:schemaRefs>
</ds:datastoreItem>
</file>

<file path=customXml/itemProps4.xml><?xml version="1.0" encoding="utf-8"?>
<ds:datastoreItem xmlns:ds="http://schemas.openxmlformats.org/officeDocument/2006/customXml" ds:itemID="{873FE739-B64C-4E57-B545-F0F4AB734BAD}">
  <ds:schemaRefs>
    <ds:schemaRef ds:uri="http://schemas.openxmlformats.org/officeDocument/2006/bibliography"/>
  </ds:schemaRefs>
</ds:datastoreItem>
</file>

<file path=customXml/itemProps5.xml><?xml version="1.0" encoding="utf-8"?>
<ds:datastoreItem xmlns:ds="http://schemas.openxmlformats.org/officeDocument/2006/customXml" ds:itemID="{D3731F3D-493D-4037-8166-BE47D1595D3C}">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bc6d1ee3-fb7e-4039-b404-dfc2ff8c6ce6"/>
    <ds:schemaRef ds:uri="00adf6c4-27ba-4055-b176-35cee5c90c12"/>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4</Pages>
  <Words>1489</Words>
  <Characters>8488</Characters>
  <Application>Microsoft Office Word</Application>
  <DocSecurity>0</DocSecurity>
  <Lines>70</Lines>
  <Paragraphs>19</Paragraphs>
  <ScaleCrop>false</ScaleCrop>
  <HeadingPairs>
    <vt:vector size="2" baseType="variant">
      <vt:variant>
        <vt:lpstr>Title</vt:lpstr>
      </vt:variant>
      <vt:variant>
        <vt:i4>1</vt:i4>
      </vt:variant>
    </vt:vector>
  </HeadingPairs>
  <TitlesOfParts>
    <vt:vector size="1" baseType="lpstr">
      <vt:lpstr>JOB AID - PIV Signing</vt:lpstr>
    </vt:vector>
  </TitlesOfParts>
  <Company>BPD</Company>
  <LinksUpToDate>false</LinksUpToDate>
  <CharactersWithSpaces>9958</CharactersWithSpaces>
  <SharedDoc>false</SharedDoc>
  <HLinks>
    <vt:vector size="48" baseType="variant">
      <vt:variant>
        <vt:i4>2490411</vt:i4>
      </vt:variant>
      <vt:variant>
        <vt:i4>21</vt:i4>
      </vt:variant>
      <vt:variant>
        <vt:i4>0</vt:i4>
      </vt:variant>
      <vt:variant>
        <vt:i4>5</vt:i4>
      </vt:variant>
      <vt:variant>
        <vt:lpwstr>https://www.opm.gov/healthcare-insurance/healthcare/plan-information/compare-plans/fedvip/</vt:lpwstr>
      </vt:variant>
      <vt:variant>
        <vt:lpwstr/>
      </vt:variant>
      <vt:variant>
        <vt:i4>3342372</vt:i4>
      </vt:variant>
      <vt:variant>
        <vt:i4>18</vt:i4>
      </vt:variant>
      <vt:variant>
        <vt:i4>0</vt:i4>
      </vt:variant>
      <vt:variant>
        <vt:i4>5</vt:i4>
      </vt:variant>
      <vt:variant>
        <vt:lpwstr>https://www.opm.gov/healthcare-insurance/fastfacts/</vt:lpwstr>
      </vt:variant>
      <vt:variant>
        <vt:lpwstr/>
      </vt:variant>
      <vt:variant>
        <vt:i4>6946920</vt:i4>
      </vt:variant>
      <vt:variant>
        <vt:i4>15</vt:i4>
      </vt:variant>
      <vt:variant>
        <vt:i4>0</vt:i4>
      </vt:variant>
      <vt:variant>
        <vt:i4>5</vt:i4>
      </vt:variant>
      <vt:variant>
        <vt:lpwstr>https://hr.nih.gov/benefits</vt:lpwstr>
      </vt:variant>
      <vt:variant>
        <vt:lpwstr/>
      </vt:variant>
      <vt:variant>
        <vt:i4>7667758</vt:i4>
      </vt:variant>
      <vt:variant>
        <vt:i4>12</vt:i4>
      </vt:variant>
      <vt:variant>
        <vt:i4>0</vt:i4>
      </vt:variant>
      <vt:variant>
        <vt:i4>5</vt:i4>
      </vt:variant>
      <vt:variant>
        <vt:lpwstr>https://hr.nih.gov/hr-systems/usa-staffing/usa-staffing-onboarding/faqs</vt:lpwstr>
      </vt:variant>
      <vt:variant>
        <vt:lpwstr/>
      </vt:variant>
      <vt:variant>
        <vt:i4>655376</vt:i4>
      </vt:variant>
      <vt:variant>
        <vt:i4>9</vt:i4>
      </vt:variant>
      <vt:variant>
        <vt:i4>0</vt:i4>
      </vt:variant>
      <vt:variant>
        <vt:i4>5</vt:i4>
      </vt:variant>
      <vt:variant>
        <vt:lpwstr>https://help.usastaffing.gov/NewHire/index.php?title=Welcome_New_Hire</vt:lpwstr>
      </vt:variant>
      <vt:variant>
        <vt:lpwstr/>
      </vt:variant>
      <vt:variant>
        <vt:i4>7340109</vt:i4>
      </vt:variant>
      <vt:variant>
        <vt:i4>6</vt:i4>
      </vt:variant>
      <vt:variant>
        <vt:i4>0</vt:i4>
      </vt:variant>
      <vt:variant>
        <vt:i4>5</vt:i4>
      </vt:variant>
      <vt:variant>
        <vt:lpwstr/>
      </vt:variant>
      <vt:variant>
        <vt:lpwstr>_Review,_Sign,_and</vt:lpwstr>
      </vt:variant>
      <vt:variant>
        <vt:i4>5111905</vt:i4>
      </vt:variant>
      <vt:variant>
        <vt:i4>3</vt:i4>
      </vt:variant>
      <vt:variant>
        <vt:i4>0</vt:i4>
      </vt:variant>
      <vt:variant>
        <vt:i4>5</vt:i4>
      </vt:variant>
      <vt:variant>
        <vt:lpwstr/>
      </vt:variant>
      <vt:variant>
        <vt:lpwstr>_New_Hire_Questionnaire</vt:lpwstr>
      </vt:variant>
      <vt:variant>
        <vt:i4>6946860</vt:i4>
      </vt:variant>
      <vt:variant>
        <vt:i4>0</vt:i4>
      </vt:variant>
      <vt:variant>
        <vt:i4>0</vt:i4>
      </vt:variant>
      <vt:variant>
        <vt:i4>5</vt:i4>
      </vt:variant>
      <vt:variant>
        <vt:lpwstr>https://hr.nih.gov/working-nih/onboarding/orientation/onboarding-checklist</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JOB AID - PIV Signing</dc:title>
  <dc:subject/>
  <dc:creator>J Miller</dc:creator>
  <cp:keywords/>
  <cp:lastModifiedBy>Pappas, Amber (NIH/OD) [E]</cp:lastModifiedBy>
  <cp:revision>2</cp:revision>
  <cp:lastPrinted>2014-05-21T23:55:00Z</cp:lastPrinted>
  <dcterms:created xsi:type="dcterms:W3CDTF">2024-09-04T15:09:00Z</dcterms:created>
  <dcterms:modified xsi:type="dcterms:W3CDTF">2024-09-04T15:09:00Z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0x010100282B357A4AB728438BD092E99E3BC1A2</vt:lpwstr>
  </property>
  <property fmtid="{D5CDD505-2E9C-101B-9397-08002B2CF9AE}" pid="3" name="_dlc_policyId">
    <vt:lpwstr/>
  </property>
  <property fmtid="{D5CDD505-2E9C-101B-9397-08002B2CF9AE}" pid="4" name="ItemRetentionFormula">
    <vt:lpwstr/>
  </property>
  <property fmtid="{D5CDD505-2E9C-101B-9397-08002B2CF9AE}" pid="5" name="_dlc_DocIdItemGuid">
    <vt:lpwstr>80e04671-a30a-4aeb-9ffe-2d68c154c0ba</vt:lpwstr>
  </property>
</Properties>
</file>